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79CE" w:rsidRDefault="007772FB" w:rsidP="00290192">
      <w:pPr>
        <w:rPr>
          <w:b/>
          <w:bCs/>
          <w:sz w:val="26"/>
          <w:szCs w:val="26"/>
          <w:lang w:val="ro-RO"/>
        </w:rPr>
      </w:pPr>
      <w:r>
        <w:rPr>
          <w:b/>
          <w:bCs/>
          <w:sz w:val="26"/>
          <w:szCs w:val="26"/>
          <w:lang w:val="ro-RO"/>
        </w:rPr>
        <w:t>JUDETUL IALOMITA</w:t>
      </w:r>
    </w:p>
    <w:p w:rsidR="007772FB" w:rsidRDefault="007772FB" w:rsidP="00290192">
      <w:pPr>
        <w:rPr>
          <w:b/>
          <w:bCs/>
          <w:sz w:val="26"/>
          <w:szCs w:val="26"/>
          <w:lang w:val="ro-RO"/>
        </w:rPr>
      </w:pPr>
      <w:r>
        <w:rPr>
          <w:b/>
          <w:bCs/>
          <w:sz w:val="26"/>
          <w:szCs w:val="26"/>
          <w:lang w:val="ro-RO"/>
        </w:rPr>
        <w:t>COMUNA GURA IALOMITEI</w:t>
      </w:r>
    </w:p>
    <w:p w:rsidR="007772FB" w:rsidRPr="004A197F" w:rsidRDefault="00123900" w:rsidP="00290192">
      <w:pPr>
        <w:rPr>
          <w:b/>
          <w:bCs/>
          <w:sz w:val="26"/>
          <w:szCs w:val="26"/>
          <w:lang w:val="ro-RO"/>
        </w:rPr>
      </w:pPr>
      <w:r>
        <w:rPr>
          <w:b/>
          <w:bCs/>
          <w:sz w:val="26"/>
          <w:szCs w:val="26"/>
          <w:lang w:val="ro-RO"/>
        </w:rPr>
        <w:t>-PRIMAR</w:t>
      </w:r>
      <w:r w:rsidR="007772FB">
        <w:rPr>
          <w:b/>
          <w:bCs/>
          <w:sz w:val="26"/>
          <w:szCs w:val="26"/>
          <w:lang w:val="ro-RO"/>
        </w:rPr>
        <w:t>-</w:t>
      </w:r>
    </w:p>
    <w:p w:rsidR="00691E96" w:rsidRPr="008C79D2" w:rsidRDefault="00691E96" w:rsidP="00290192">
      <w:pPr>
        <w:rPr>
          <w:b/>
          <w:bCs/>
          <w:sz w:val="28"/>
          <w:szCs w:val="28"/>
          <w:lang w:val="ro-RO"/>
        </w:rPr>
      </w:pPr>
    </w:p>
    <w:p w:rsidR="00691E96" w:rsidRPr="008C79D2" w:rsidRDefault="00691E96" w:rsidP="00290192">
      <w:pPr>
        <w:rPr>
          <w:sz w:val="28"/>
          <w:szCs w:val="28"/>
          <w:lang w:val="ro-RO"/>
        </w:rPr>
      </w:pPr>
    </w:p>
    <w:p w:rsidR="00691E96" w:rsidRPr="004A197F" w:rsidRDefault="00123900" w:rsidP="003C46BD">
      <w:pPr>
        <w:pStyle w:val="Heading1"/>
        <w:rPr>
          <w:sz w:val="26"/>
          <w:szCs w:val="26"/>
        </w:rPr>
      </w:pPr>
      <w:r>
        <w:rPr>
          <w:sz w:val="26"/>
          <w:szCs w:val="26"/>
        </w:rPr>
        <w:t xml:space="preserve">PROIECT DE </w:t>
      </w:r>
      <w:r w:rsidR="00691E96" w:rsidRPr="004A197F">
        <w:rPr>
          <w:sz w:val="26"/>
          <w:szCs w:val="26"/>
        </w:rPr>
        <w:t>HOTĂRÂRE</w:t>
      </w:r>
    </w:p>
    <w:p w:rsidR="00691E96" w:rsidRPr="004A197F" w:rsidRDefault="00646E2C" w:rsidP="00290192">
      <w:pPr>
        <w:rPr>
          <w:sz w:val="26"/>
          <w:szCs w:val="26"/>
          <w:lang w:val="ro-RO"/>
        </w:rPr>
      </w:pPr>
      <w:r w:rsidRPr="004A197F">
        <w:rPr>
          <w:b/>
          <w:iCs/>
          <w:sz w:val="26"/>
          <w:szCs w:val="26"/>
          <w:lang w:val="ro-RO"/>
        </w:rPr>
        <w:t>privind implementarea proiectului</w:t>
      </w:r>
      <w:r w:rsidR="00BC481A" w:rsidRPr="004A197F">
        <w:rPr>
          <w:b/>
          <w:iCs/>
          <w:sz w:val="26"/>
          <w:szCs w:val="26"/>
          <w:lang w:val="ro-RO"/>
        </w:rPr>
        <w:t xml:space="preserve"> de investiții</w:t>
      </w:r>
      <w:r w:rsidRPr="004A197F">
        <w:rPr>
          <w:b/>
          <w:iCs/>
          <w:sz w:val="26"/>
          <w:szCs w:val="26"/>
          <w:lang w:val="ro-RO"/>
        </w:rPr>
        <w:t xml:space="preserve">: “Înființarea și dotarea centrelor de colectare prin aport voluntar în localitățile </w:t>
      </w:r>
      <w:r w:rsidR="00B857CA">
        <w:rPr>
          <w:b/>
          <w:iCs/>
          <w:sz w:val="26"/>
          <w:szCs w:val="26"/>
          <w:lang w:val="ro-RO"/>
        </w:rPr>
        <w:t>Căzănești</w:t>
      </w:r>
      <w:r w:rsidRPr="004A197F">
        <w:rPr>
          <w:b/>
          <w:iCs/>
          <w:sz w:val="26"/>
          <w:szCs w:val="26"/>
          <w:lang w:val="ro-RO"/>
        </w:rPr>
        <w:t xml:space="preserve">, </w:t>
      </w:r>
      <w:r w:rsidR="00B857CA">
        <w:rPr>
          <w:b/>
          <w:iCs/>
          <w:sz w:val="26"/>
          <w:szCs w:val="26"/>
          <w:lang w:val="ro-RO"/>
        </w:rPr>
        <w:t>Andrășești, Gheorghe Lazăr, Gura Ialomiței, Grindu</w:t>
      </w:r>
      <w:r w:rsidRPr="004A197F">
        <w:rPr>
          <w:b/>
          <w:iCs/>
          <w:sz w:val="26"/>
          <w:szCs w:val="26"/>
          <w:lang w:val="ro-RO"/>
        </w:rPr>
        <w:t xml:space="preserve"> din Județul Ialomița”, în cadrul apelului de proiecte cu titlul PNRR/2022/C3/S/I.1.A, Componenta C3-Managementul deseurilor, investiția I1. „Dezvoltarea, modernizarea și completarea sistemelor de management integrat al deșeurilor municipale la nivel de județ sau la nivel de orașe/comune”, subinvestiția I1.A Înființarea de centre de colectare prin aport voluntar din Planul National de Redresare si Rezilienta (PNRR)</w:t>
      </w:r>
    </w:p>
    <w:p w:rsidR="00691E96" w:rsidRDefault="00691E96" w:rsidP="00290192">
      <w:pPr>
        <w:rPr>
          <w:sz w:val="28"/>
          <w:szCs w:val="28"/>
          <w:lang w:val="ro-RO"/>
        </w:rPr>
      </w:pPr>
    </w:p>
    <w:p w:rsidR="004D5316" w:rsidRPr="008C79D2" w:rsidRDefault="004D5316" w:rsidP="00290192">
      <w:pPr>
        <w:rPr>
          <w:sz w:val="28"/>
          <w:szCs w:val="28"/>
          <w:lang w:val="ro-RO"/>
        </w:rPr>
      </w:pPr>
    </w:p>
    <w:p w:rsidR="00691E96" w:rsidRPr="008C79D2" w:rsidRDefault="00123900" w:rsidP="00290192">
      <w:pPr>
        <w:ind w:firstLine="720"/>
        <w:rPr>
          <w:sz w:val="28"/>
          <w:szCs w:val="28"/>
          <w:lang w:val="ro-RO"/>
        </w:rPr>
      </w:pPr>
      <w:r>
        <w:rPr>
          <w:sz w:val="28"/>
          <w:szCs w:val="28"/>
          <w:lang w:val="ro-RO"/>
        </w:rPr>
        <w:t xml:space="preserve">Primarul </w:t>
      </w:r>
      <w:r w:rsidR="007772FB">
        <w:rPr>
          <w:sz w:val="28"/>
          <w:szCs w:val="28"/>
          <w:lang w:val="ro-RO"/>
        </w:rPr>
        <w:t>comunei Gura Ialomitei, judetul Ialomita;</w:t>
      </w:r>
    </w:p>
    <w:p w:rsidR="00691E96" w:rsidRDefault="00691E96" w:rsidP="00290192">
      <w:pPr>
        <w:pStyle w:val="BodyText"/>
        <w:ind w:firstLine="720"/>
        <w:rPr>
          <w:sz w:val="28"/>
          <w:szCs w:val="28"/>
        </w:rPr>
      </w:pPr>
      <w:r w:rsidRPr="00221963">
        <w:rPr>
          <w:b/>
          <w:sz w:val="28"/>
          <w:szCs w:val="28"/>
        </w:rPr>
        <w:t>Având în vedere</w:t>
      </w:r>
      <w:r>
        <w:rPr>
          <w:sz w:val="28"/>
          <w:szCs w:val="28"/>
        </w:rPr>
        <w:t>:</w:t>
      </w:r>
    </w:p>
    <w:p w:rsidR="00D92172" w:rsidRPr="00D92172" w:rsidRDefault="007E6331" w:rsidP="00290192">
      <w:pPr>
        <w:pStyle w:val="BodyText"/>
        <w:ind w:firstLine="720"/>
        <w:rPr>
          <w:sz w:val="28"/>
          <w:szCs w:val="28"/>
        </w:rPr>
      </w:pPr>
      <w:r>
        <w:rPr>
          <w:sz w:val="28"/>
          <w:szCs w:val="28"/>
        </w:rPr>
        <w:t>-</w:t>
      </w:r>
      <w:r w:rsidR="00D92172" w:rsidRPr="00D92172">
        <w:rPr>
          <w:sz w:val="28"/>
          <w:szCs w:val="28"/>
        </w:rPr>
        <w:tab/>
        <w:t>referatul de aprob</w:t>
      </w:r>
      <w:r>
        <w:rPr>
          <w:sz w:val="28"/>
          <w:szCs w:val="28"/>
        </w:rPr>
        <w:t>are prezentat de către primarul comunei Gura Ialomitei</w:t>
      </w:r>
      <w:r w:rsidR="00D92172" w:rsidRPr="00D92172">
        <w:rPr>
          <w:sz w:val="28"/>
          <w:szCs w:val="28"/>
        </w:rPr>
        <w:t xml:space="preserve"> în calitatea sa d</w:t>
      </w:r>
      <w:r>
        <w:rPr>
          <w:sz w:val="28"/>
          <w:szCs w:val="28"/>
        </w:rPr>
        <w:t>e inițiator, înregistr</w:t>
      </w:r>
      <w:r w:rsidR="00123900">
        <w:rPr>
          <w:sz w:val="28"/>
          <w:szCs w:val="28"/>
        </w:rPr>
        <w:t xml:space="preserve">at cu nr. 4823/26 10 </w:t>
      </w:r>
      <w:r w:rsidR="00D92172" w:rsidRPr="00D92172">
        <w:rPr>
          <w:sz w:val="28"/>
          <w:szCs w:val="28"/>
        </w:rPr>
        <w:t>20</w:t>
      </w:r>
      <w:r w:rsidR="00314921">
        <w:rPr>
          <w:sz w:val="28"/>
          <w:szCs w:val="28"/>
        </w:rPr>
        <w:t>22</w:t>
      </w:r>
      <w:r w:rsidR="00D92172" w:rsidRPr="00D92172">
        <w:rPr>
          <w:sz w:val="28"/>
          <w:szCs w:val="28"/>
        </w:rPr>
        <w:t>, prin care se susține necesitatea</w:t>
      </w:r>
      <w:r w:rsidR="004428DB">
        <w:rPr>
          <w:sz w:val="28"/>
          <w:szCs w:val="28"/>
        </w:rPr>
        <w:t>,</w:t>
      </w:r>
      <w:r w:rsidR="00D92172" w:rsidRPr="00D92172">
        <w:rPr>
          <w:sz w:val="28"/>
          <w:szCs w:val="28"/>
        </w:rPr>
        <w:t xml:space="preserve"> oportunitatea</w:t>
      </w:r>
      <w:r w:rsidR="0067409F">
        <w:rPr>
          <w:sz w:val="28"/>
          <w:szCs w:val="28"/>
        </w:rPr>
        <w:t xml:space="preserve"> </w:t>
      </w:r>
      <w:r w:rsidR="004428DB">
        <w:rPr>
          <w:sz w:val="28"/>
          <w:szCs w:val="28"/>
        </w:rPr>
        <w:t>și potențialul economic al</w:t>
      </w:r>
      <w:r w:rsidR="00D92172" w:rsidRPr="00D92172">
        <w:rPr>
          <w:sz w:val="28"/>
          <w:szCs w:val="28"/>
        </w:rPr>
        <w:t xml:space="preserve"> proiectului, constituind un aport pentru dezvoltarea colectivității;</w:t>
      </w:r>
    </w:p>
    <w:p w:rsidR="00D92172" w:rsidRPr="00221963" w:rsidRDefault="00D92172" w:rsidP="00290192">
      <w:pPr>
        <w:pStyle w:val="BodyText"/>
        <w:ind w:firstLine="720"/>
        <w:rPr>
          <w:b/>
          <w:sz w:val="28"/>
          <w:szCs w:val="28"/>
        </w:rPr>
      </w:pPr>
      <w:r w:rsidRPr="00221963">
        <w:rPr>
          <w:b/>
          <w:sz w:val="28"/>
          <w:szCs w:val="28"/>
        </w:rPr>
        <w:t>În conformitate cu:</w:t>
      </w:r>
    </w:p>
    <w:p w:rsidR="00D92172" w:rsidRPr="00D92172" w:rsidRDefault="007E6331" w:rsidP="00290192">
      <w:pPr>
        <w:pStyle w:val="BodyText"/>
        <w:ind w:firstLine="720"/>
        <w:rPr>
          <w:sz w:val="28"/>
          <w:szCs w:val="28"/>
        </w:rPr>
      </w:pPr>
      <w:r>
        <w:rPr>
          <w:sz w:val="28"/>
          <w:szCs w:val="28"/>
        </w:rPr>
        <w:t xml:space="preserve">- prevederile </w:t>
      </w:r>
      <w:r w:rsidR="00D92172" w:rsidRPr="00D92172">
        <w:rPr>
          <w:sz w:val="28"/>
          <w:szCs w:val="28"/>
        </w:rPr>
        <w:t xml:space="preserve"> art. 44, alin. (1) din Legea Nr. 273/2006 privind finanțele publice locale, cu modificările și completările ulterioare;</w:t>
      </w:r>
    </w:p>
    <w:p w:rsidR="00D92172" w:rsidRPr="00D92172" w:rsidRDefault="00D92172" w:rsidP="00290192">
      <w:pPr>
        <w:pStyle w:val="BodyText"/>
        <w:ind w:firstLine="720"/>
        <w:rPr>
          <w:sz w:val="28"/>
          <w:szCs w:val="28"/>
        </w:rPr>
      </w:pPr>
      <w:r w:rsidRPr="00D92172">
        <w:rPr>
          <w:sz w:val="28"/>
          <w:szCs w:val="28"/>
        </w:rPr>
        <w:t>- prevederile OUG nr. 155/2020 privind unele măsuri pentru elaborarea Planului National de Redresare și Reziliență necesar României pentru accesarea de fonduri externe rambursabile și nerambursabile în cadrul mecan</w:t>
      </w:r>
      <w:r w:rsidR="009237D3">
        <w:rPr>
          <w:sz w:val="28"/>
          <w:szCs w:val="28"/>
        </w:rPr>
        <w:t>i</w:t>
      </w:r>
      <w:r w:rsidRPr="00D92172">
        <w:rPr>
          <w:sz w:val="28"/>
          <w:szCs w:val="28"/>
        </w:rPr>
        <w:t xml:space="preserve">smului de redresare și reziliență, cu modificările și completările ulterioare </w:t>
      </w:r>
    </w:p>
    <w:p w:rsidR="00D92172" w:rsidRDefault="00D92172" w:rsidP="00290192">
      <w:pPr>
        <w:pStyle w:val="BodyText"/>
        <w:ind w:firstLine="720"/>
        <w:rPr>
          <w:sz w:val="28"/>
          <w:szCs w:val="28"/>
        </w:rPr>
      </w:pPr>
      <w:r w:rsidRPr="00D92172">
        <w:rPr>
          <w:sz w:val="28"/>
          <w:szCs w:val="28"/>
        </w:rPr>
        <w:t>- prevederilor art. 7, alin. 13 din Legea nr. 52/2003 privind transparența decizională în administrația publică, republicată, cu modificările și completările ulterioare;</w:t>
      </w:r>
    </w:p>
    <w:p w:rsidR="0067409F" w:rsidRDefault="0067409F" w:rsidP="00290192">
      <w:pPr>
        <w:pStyle w:val="BodyText"/>
        <w:spacing w:after="240"/>
        <w:ind w:firstLine="720"/>
        <w:rPr>
          <w:sz w:val="28"/>
          <w:szCs w:val="28"/>
        </w:rPr>
      </w:pPr>
      <w:r>
        <w:rPr>
          <w:sz w:val="28"/>
          <w:szCs w:val="28"/>
        </w:rPr>
        <w:t>- prevederile Ghidului solicitantului</w:t>
      </w:r>
      <w:r w:rsidR="00221963">
        <w:rPr>
          <w:sz w:val="28"/>
          <w:szCs w:val="28"/>
        </w:rPr>
        <w:t xml:space="preserve"> </w:t>
      </w:r>
      <w:r w:rsidR="00221963" w:rsidRPr="00221963">
        <w:rPr>
          <w:sz w:val="28"/>
          <w:szCs w:val="28"/>
        </w:rPr>
        <w:t>PNRR/2022/C3/S/I.1.A</w:t>
      </w:r>
      <w:r w:rsidR="00221963">
        <w:rPr>
          <w:sz w:val="28"/>
          <w:szCs w:val="28"/>
        </w:rPr>
        <w:t>.</w:t>
      </w:r>
    </w:p>
    <w:p w:rsidR="004E5403" w:rsidRDefault="00D92172" w:rsidP="00290192">
      <w:pPr>
        <w:pStyle w:val="BodyText"/>
        <w:ind w:firstLine="720"/>
        <w:rPr>
          <w:sz w:val="28"/>
          <w:szCs w:val="28"/>
        </w:rPr>
      </w:pPr>
      <w:r w:rsidRPr="00D92172">
        <w:rPr>
          <w:sz w:val="28"/>
          <w:szCs w:val="28"/>
        </w:rPr>
        <w:t>În temeiul pre</w:t>
      </w:r>
      <w:r w:rsidR="00123900">
        <w:rPr>
          <w:sz w:val="28"/>
          <w:szCs w:val="28"/>
        </w:rPr>
        <w:t xml:space="preserve">vederilor art. 136 </w:t>
      </w:r>
      <w:r w:rsidR="007E6331">
        <w:rPr>
          <w:sz w:val="28"/>
          <w:szCs w:val="28"/>
        </w:rPr>
        <w:t xml:space="preserve"> din OUG n</w:t>
      </w:r>
      <w:r w:rsidRPr="00D92172">
        <w:rPr>
          <w:sz w:val="28"/>
          <w:szCs w:val="28"/>
        </w:rPr>
        <w:t>r. 57/2019 privind Codul administrativ, cu modificările și completările ulterioare;</w:t>
      </w:r>
    </w:p>
    <w:p w:rsidR="002C718C" w:rsidRDefault="002C718C" w:rsidP="00290192">
      <w:pPr>
        <w:pStyle w:val="BodyText"/>
        <w:ind w:firstLine="720"/>
        <w:rPr>
          <w:sz w:val="28"/>
          <w:szCs w:val="28"/>
        </w:rPr>
      </w:pPr>
    </w:p>
    <w:p w:rsidR="00691E96" w:rsidRDefault="00123900" w:rsidP="003C46BD">
      <w:pPr>
        <w:pStyle w:val="Heading2"/>
        <w:rPr>
          <w:sz w:val="28"/>
          <w:szCs w:val="28"/>
        </w:rPr>
      </w:pPr>
      <w:r>
        <w:rPr>
          <w:sz w:val="28"/>
          <w:szCs w:val="28"/>
        </w:rPr>
        <w:t>PROPUNE</w:t>
      </w:r>
      <w:r w:rsidR="00691E96" w:rsidRPr="008C79D2">
        <w:rPr>
          <w:sz w:val="28"/>
          <w:szCs w:val="28"/>
        </w:rPr>
        <w:t>:</w:t>
      </w:r>
    </w:p>
    <w:p w:rsidR="004E5403" w:rsidRDefault="004E5403" w:rsidP="003C46BD">
      <w:pPr>
        <w:jc w:val="center"/>
        <w:rPr>
          <w:lang w:val="ro-RO"/>
        </w:rPr>
      </w:pPr>
    </w:p>
    <w:p w:rsidR="004E5403" w:rsidRPr="004E5403" w:rsidRDefault="004E5403" w:rsidP="00290192">
      <w:pPr>
        <w:rPr>
          <w:lang w:val="ro-RO"/>
        </w:rPr>
      </w:pPr>
    </w:p>
    <w:p w:rsidR="00A778A2" w:rsidRDefault="00A778A2" w:rsidP="00290192">
      <w:pPr>
        <w:ind w:firstLine="708"/>
        <w:rPr>
          <w:i/>
          <w:sz w:val="28"/>
          <w:szCs w:val="28"/>
          <w:lang w:val="ro-RO"/>
        </w:rPr>
      </w:pPr>
      <w:r w:rsidRPr="008C79D2">
        <w:rPr>
          <w:b/>
          <w:bCs/>
          <w:sz w:val="28"/>
          <w:szCs w:val="28"/>
          <w:lang w:val="ro-RO"/>
        </w:rPr>
        <w:t>Art.</w:t>
      </w:r>
      <w:r w:rsidR="004D5316">
        <w:rPr>
          <w:b/>
          <w:bCs/>
          <w:sz w:val="28"/>
          <w:szCs w:val="28"/>
          <w:lang w:val="ro-RO"/>
        </w:rPr>
        <w:t>1</w:t>
      </w:r>
      <w:r w:rsidRPr="008C79D2">
        <w:rPr>
          <w:sz w:val="28"/>
          <w:szCs w:val="28"/>
          <w:lang w:val="ro-RO"/>
        </w:rPr>
        <w:t xml:space="preserve"> </w:t>
      </w:r>
      <w:r w:rsidR="00123900">
        <w:rPr>
          <w:sz w:val="28"/>
          <w:szCs w:val="28"/>
          <w:lang w:val="ro-RO"/>
        </w:rPr>
        <w:t>Aprobarea implementarii</w:t>
      </w:r>
      <w:r w:rsidR="00BC481A" w:rsidRPr="00BC481A">
        <w:rPr>
          <w:sz w:val="28"/>
          <w:szCs w:val="28"/>
          <w:lang w:val="ro-RO"/>
        </w:rPr>
        <w:t xml:space="preserve"> proiectului</w:t>
      </w:r>
      <w:r w:rsidR="00BC481A">
        <w:rPr>
          <w:sz w:val="28"/>
          <w:szCs w:val="28"/>
          <w:lang w:val="ro-RO"/>
        </w:rPr>
        <w:t xml:space="preserve"> de investiții</w:t>
      </w:r>
      <w:r w:rsidR="00BC481A" w:rsidRPr="00BC481A">
        <w:rPr>
          <w:sz w:val="28"/>
          <w:szCs w:val="28"/>
          <w:lang w:val="ro-RO"/>
        </w:rPr>
        <w:t xml:space="preserve">: </w:t>
      </w:r>
      <w:r w:rsidR="00BC481A" w:rsidRPr="006D1758">
        <w:rPr>
          <w:i/>
          <w:sz w:val="28"/>
          <w:szCs w:val="28"/>
          <w:lang w:val="ro-RO"/>
        </w:rPr>
        <w:t xml:space="preserve">“Înființarea și dotarea centrelor de colectare prin aport voluntar în localitățile </w:t>
      </w:r>
      <w:r w:rsidR="00B857CA">
        <w:rPr>
          <w:i/>
          <w:sz w:val="28"/>
          <w:szCs w:val="28"/>
          <w:lang w:val="ro-RO"/>
        </w:rPr>
        <w:t xml:space="preserve">Căzănești, Andrășești, Gheorghe Lazăr, Gura Ialomiței, Grindu </w:t>
      </w:r>
      <w:r w:rsidR="00BC481A" w:rsidRPr="006D1758">
        <w:rPr>
          <w:i/>
          <w:sz w:val="28"/>
          <w:szCs w:val="28"/>
          <w:lang w:val="ro-RO"/>
        </w:rPr>
        <w:t>din Județul Ialomița”</w:t>
      </w:r>
      <w:r w:rsidR="006D1758">
        <w:rPr>
          <w:b/>
          <w:i/>
          <w:sz w:val="28"/>
          <w:szCs w:val="28"/>
          <w:lang w:val="ro-RO"/>
        </w:rPr>
        <w:t>, solicitantul proiectului fiind ADI ECOO 2009</w:t>
      </w:r>
      <w:r w:rsidR="00BC481A" w:rsidRPr="00CB73D6">
        <w:rPr>
          <w:b/>
          <w:i/>
          <w:sz w:val="28"/>
          <w:szCs w:val="28"/>
          <w:lang w:val="ro-RO"/>
        </w:rPr>
        <w:t>.</w:t>
      </w:r>
    </w:p>
    <w:p w:rsidR="00BC481A" w:rsidRPr="00852AF0" w:rsidRDefault="00123900" w:rsidP="00290192">
      <w:pPr>
        <w:ind w:firstLine="708"/>
        <w:rPr>
          <w:b/>
          <w:i/>
          <w:sz w:val="28"/>
          <w:szCs w:val="28"/>
          <w:lang w:val="ro-RO"/>
        </w:rPr>
      </w:pPr>
      <w:r>
        <w:rPr>
          <w:sz w:val="28"/>
          <w:szCs w:val="28"/>
          <w:lang w:val="ro-RO"/>
        </w:rPr>
        <w:t xml:space="preserve">Art. 2Aprobarea </w:t>
      </w:r>
      <w:r w:rsidR="00BC481A">
        <w:rPr>
          <w:sz w:val="28"/>
          <w:szCs w:val="28"/>
          <w:lang w:val="ro-RO"/>
        </w:rPr>
        <w:t xml:space="preserve"> </w:t>
      </w:r>
      <w:r>
        <w:rPr>
          <w:b/>
          <w:i/>
          <w:sz w:val="28"/>
          <w:szCs w:val="28"/>
          <w:lang w:val="ro-RO"/>
        </w:rPr>
        <w:t>Anexei</w:t>
      </w:r>
      <w:r w:rsidR="00BC481A" w:rsidRPr="006D1758">
        <w:rPr>
          <w:b/>
          <w:i/>
          <w:sz w:val="28"/>
          <w:szCs w:val="28"/>
          <w:lang w:val="ro-RO"/>
        </w:rPr>
        <w:t xml:space="preserve"> –</w:t>
      </w:r>
      <w:r w:rsidR="00BC481A">
        <w:rPr>
          <w:sz w:val="28"/>
          <w:szCs w:val="28"/>
          <w:lang w:val="ro-RO"/>
        </w:rPr>
        <w:t xml:space="preserve"> </w:t>
      </w:r>
      <w:r w:rsidR="00852AF0" w:rsidRPr="00852AF0">
        <w:rPr>
          <w:b/>
          <w:i/>
          <w:sz w:val="28"/>
          <w:szCs w:val="28"/>
          <w:lang w:val="ro-RO"/>
        </w:rPr>
        <w:t>Studiu de oportunitate privind necesitatea și potențialul economical investiției “Înființarea și dotarea centrelor de colectare prin aport voluntar  din localitățile Căzănești, Andrășești, Gheorghe Lazăr,  Gura Ialomiței și Grindu din Județul Ialomița”.</w:t>
      </w:r>
    </w:p>
    <w:p w:rsidR="001D5390" w:rsidRDefault="001D5390" w:rsidP="00290192">
      <w:pPr>
        <w:ind w:firstLine="708"/>
        <w:rPr>
          <w:sz w:val="28"/>
          <w:szCs w:val="28"/>
          <w:lang w:val="ro-RO"/>
        </w:rPr>
      </w:pPr>
      <w:r>
        <w:rPr>
          <w:sz w:val="28"/>
          <w:szCs w:val="28"/>
          <w:lang w:val="ro-RO"/>
        </w:rPr>
        <w:lastRenderedPageBreak/>
        <w:t>A</w:t>
      </w:r>
      <w:r w:rsidR="00123900">
        <w:rPr>
          <w:sz w:val="28"/>
          <w:szCs w:val="28"/>
          <w:lang w:val="ro-RO"/>
        </w:rPr>
        <w:t xml:space="preserve">rt. 3 Mandatarea </w:t>
      </w:r>
      <w:r w:rsidR="007E6331">
        <w:rPr>
          <w:sz w:val="28"/>
          <w:szCs w:val="28"/>
          <w:lang w:val="ro-RO"/>
        </w:rPr>
        <w:t xml:space="preserve"> Primarul comunei Gura Ialomitei, judetul Ialomita– </w:t>
      </w:r>
      <w:r>
        <w:rPr>
          <w:sz w:val="28"/>
          <w:szCs w:val="28"/>
          <w:lang w:val="ro-RO"/>
        </w:rPr>
        <w:t xml:space="preserve">domnul </w:t>
      </w:r>
      <w:r w:rsidR="007E6331">
        <w:rPr>
          <w:sz w:val="28"/>
          <w:szCs w:val="28"/>
          <w:lang w:val="ro-RO"/>
        </w:rPr>
        <w:t xml:space="preserve">BISERICA NICU </w:t>
      </w:r>
      <w:r>
        <w:rPr>
          <w:sz w:val="28"/>
          <w:szCs w:val="28"/>
          <w:lang w:val="ro-RO"/>
        </w:rPr>
        <w:t xml:space="preserve">să voteze ”pentru” </w:t>
      </w:r>
      <w:r w:rsidR="00AF19A9">
        <w:rPr>
          <w:sz w:val="28"/>
          <w:szCs w:val="28"/>
          <w:lang w:val="ro-RO"/>
        </w:rPr>
        <w:t>implementarea proiectului de investiții</w:t>
      </w:r>
      <w:r w:rsidR="00AF19A9" w:rsidRPr="00BC481A">
        <w:rPr>
          <w:sz w:val="28"/>
          <w:szCs w:val="28"/>
          <w:lang w:val="ro-RO"/>
        </w:rPr>
        <w:t xml:space="preserve">: </w:t>
      </w:r>
      <w:r w:rsidR="00AF19A9" w:rsidRPr="006D1758">
        <w:rPr>
          <w:i/>
          <w:sz w:val="28"/>
          <w:szCs w:val="28"/>
          <w:lang w:val="ro-RO"/>
        </w:rPr>
        <w:t xml:space="preserve">“Înființarea și dotarea centrelor de colectare prin aport voluntar în localitățile </w:t>
      </w:r>
      <w:bookmarkStart w:id="0" w:name="_Hlk117158752"/>
      <w:r w:rsidR="00B857CA">
        <w:rPr>
          <w:i/>
          <w:sz w:val="28"/>
          <w:szCs w:val="28"/>
          <w:lang w:val="ro-RO"/>
        </w:rPr>
        <w:t>Căzănești, Andrășești, Gheorghe Lazăr, Gura Ialomiței, Grindu</w:t>
      </w:r>
      <w:r w:rsidR="00B857CA" w:rsidRPr="006D1758">
        <w:rPr>
          <w:i/>
          <w:sz w:val="28"/>
          <w:szCs w:val="28"/>
          <w:lang w:val="ro-RO"/>
        </w:rPr>
        <w:t xml:space="preserve"> </w:t>
      </w:r>
      <w:r w:rsidR="00AF19A9" w:rsidRPr="006D1758">
        <w:rPr>
          <w:i/>
          <w:sz w:val="28"/>
          <w:szCs w:val="28"/>
          <w:lang w:val="ro-RO"/>
        </w:rPr>
        <w:t>din Județul Ialomița</w:t>
      </w:r>
      <w:bookmarkEnd w:id="0"/>
      <w:r w:rsidR="00AF19A9" w:rsidRPr="006D1758">
        <w:rPr>
          <w:i/>
          <w:sz w:val="28"/>
          <w:szCs w:val="28"/>
          <w:lang w:val="ro-RO"/>
        </w:rPr>
        <w:t>”</w:t>
      </w:r>
      <w:r w:rsidR="00AF19A9">
        <w:rPr>
          <w:b/>
          <w:i/>
          <w:sz w:val="28"/>
          <w:szCs w:val="28"/>
          <w:lang w:val="ro-RO"/>
        </w:rPr>
        <w:t xml:space="preserve"> </w:t>
      </w:r>
      <w:r>
        <w:rPr>
          <w:sz w:val="28"/>
          <w:szCs w:val="28"/>
          <w:lang w:val="ro-RO"/>
        </w:rPr>
        <w:t>în Adunarea Generală ECOO 2009</w:t>
      </w:r>
      <w:r w:rsidR="00AF19A9">
        <w:rPr>
          <w:sz w:val="28"/>
          <w:szCs w:val="28"/>
          <w:lang w:val="ro-RO"/>
        </w:rPr>
        <w:t>.</w:t>
      </w:r>
    </w:p>
    <w:p w:rsidR="00A778A2" w:rsidRDefault="00A778A2" w:rsidP="00290192">
      <w:pPr>
        <w:ind w:firstLine="708"/>
        <w:rPr>
          <w:sz w:val="28"/>
          <w:szCs w:val="28"/>
          <w:lang w:val="ro-RO"/>
        </w:rPr>
      </w:pPr>
      <w:r>
        <w:rPr>
          <w:b/>
          <w:sz w:val="28"/>
          <w:szCs w:val="28"/>
          <w:lang w:val="ro-RO"/>
        </w:rPr>
        <w:t>Art.</w:t>
      </w:r>
      <w:r w:rsidR="007E6331">
        <w:rPr>
          <w:b/>
          <w:sz w:val="28"/>
          <w:szCs w:val="28"/>
          <w:lang w:val="ro-RO"/>
        </w:rPr>
        <w:t>4</w:t>
      </w:r>
      <w:r>
        <w:rPr>
          <w:sz w:val="28"/>
          <w:szCs w:val="28"/>
          <w:lang w:val="ro-RO"/>
        </w:rPr>
        <w:t xml:space="preserve"> </w:t>
      </w:r>
      <w:r w:rsidR="004E5403">
        <w:rPr>
          <w:sz w:val="28"/>
          <w:szCs w:val="28"/>
          <w:lang w:val="ro-RO"/>
        </w:rPr>
        <w:t>Prin gr</w:t>
      </w:r>
      <w:r w:rsidR="007E6331">
        <w:rPr>
          <w:sz w:val="28"/>
          <w:szCs w:val="28"/>
          <w:lang w:val="ro-RO"/>
        </w:rPr>
        <w:t xml:space="preserve">ija secretarului general al comunei Gura Ialomitei, judetul Ialomita </w:t>
      </w:r>
      <w:r w:rsidR="00123900">
        <w:rPr>
          <w:sz w:val="28"/>
          <w:szCs w:val="28"/>
          <w:lang w:val="ro-RO"/>
        </w:rPr>
        <w:t xml:space="preserve">, hotararea ce va fi adoptata </w:t>
      </w:r>
      <w:r w:rsidRPr="008C79D2">
        <w:rPr>
          <w:sz w:val="28"/>
          <w:szCs w:val="28"/>
          <w:lang w:val="ro-RO"/>
        </w:rPr>
        <w:t xml:space="preserve"> va fi comunicată</w:t>
      </w:r>
      <w:r>
        <w:rPr>
          <w:sz w:val="28"/>
          <w:szCs w:val="28"/>
          <w:lang w:val="ro-RO"/>
        </w:rPr>
        <w:t xml:space="preserve"> </w:t>
      </w:r>
      <w:r w:rsidR="007F49BB">
        <w:rPr>
          <w:sz w:val="28"/>
          <w:szCs w:val="28"/>
          <w:lang w:val="ro-RO"/>
        </w:rPr>
        <w:t>membrilor</w:t>
      </w:r>
      <w:r>
        <w:rPr>
          <w:sz w:val="28"/>
          <w:szCs w:val="28"/>
          <w:lang w:val="ro-RO"/>
        </w:rPr>
        <w:t xml:space="preserve"> </w:t>
      </w:r>
      <w:r w:rsidR="007E6331">
        <w:rPr>
          <w:sz w:val="28"/>
          <w:szCs w:val="28"/>
          <w:lang w:val="ro-RO"/>
        </w:rPr>
        <w:t xml:space="preserve">implicați în proiect , </w:t>
      </w:r>
      <w:r w:rsidR="00AF19A9">
        <w:rPr>
          <w:sz w:val="28"/>
          <w:szCs w:val="28"/>
          <w:lang w:val="ro-RO"/>
        </w:rPr>
        <w:t xml:space="preserve"> </w:t>
      </w:r>
      <w:r w:rsidR="007F49BB" w:rsidRPr="002C718C">
        <w:rPr>
          <w:sz w:val="28"/>
          <w:szCs w:val="28"/>
          <w:lang w:val="ro-RO"/>
        </w:rPr>
        <w:t>A</w:t>
      </w:r>
      <w:r w:rsidR="007F49BB">
        <w:rPr>
          <w:sz w:val="28"/>
          <w:szCs w:val="28"/>
          <w:lang w:val="ro-RO"/>
        </w:rPr>
        <w:t xml:space="preserve">sociației de Dezvoltare </w:t>
      </w:r>
      <w:r w:rsidR="007F49BB" w:rsidRPr="002C718C">
        <w:rPr>
          <w:sz w:val="28"/>
          <w:szCs w:val="28"/>
          <w:lang w:val="ro-RO"/>
        </w:rPr>
        <w:t>I</w:t>
      </w:r>
      <w:r w:rsidR="007F49BB">
        <w:rPr>
          <w:sz w:val="28"/>
          <w:szCs w:val="28"/>
          <w:lang w:val="ro-RO"/>
        </w:rPr>
        <w:t xml:space="preserve">ntercomunitară  </w:t>
      </w:r>
      <w:r w:rsidR="004E5403">
        <w:rPr>
          <w:sz w:val="28"/>
          <w:szCs w:val="28"/>
          <w:lang w:val="ro-RO"/>
        </w:rPr>
        <w:t>”ECOO 2009”</w:t>
      </w:r>
      <w:r w:rsidR="00364388">
        <w:rPr>
          <w:sz w:val="28"/>
          <w:szCs w:val="28"/>
          <w:lang w:val="ro-RO"/>
        </w:rPr>
        <w:t xml:space="preserve"> și primarului </w:t>
      </w:r>
      <w:r w:rsidR="007E6331">
        <w:rPr>
          <w:sz w:val="28"/>
          <w:szCs w:val="28"/>
          <w:lang w:val="ro-RO"/>
        </w:rPr>
        <w:t>comunei Gura Ialomitei, judetul Ialomita</w:t>
      </w:r>
      <w:r w:rsidR="00314921">
        <w:rPr>
          <w:sz w:val="28"/>
          <w:szCs w:val="28"/>
          <w:highlight w:val="yellow"/>
          <w:lang w:val="ro-RO"/>
        </w:rPr>
        <w:t xml:space="preserve"> </w:t>
      </w:r>
      <w:r w:rsidR="00364388">
        <w:rPr>
          <w:sz w:val="28"/>
          <w:szCs w:val="28"/>
          <w:lang w:val="ro-RO"/>
        </w:rPr>
        <w:t>pentru ducere la îndeplinire</w:t>
      </w:r>
      <w:r w:rsidRPr="008C79D2">
        <w:rPr>
          <w:sz w:val="28"/>
          <w:szCs w:val="28"/>
          <w:lang w:val="ro-RO"/>
        </w:rPr>
        <w:t>.</w:t>
      </w:r>
    </w:p>
    <w:p w:rsidR="00F870EC" w:rsidRDefault="00123900" w:rsidP="00290192">
      <w:pPr>
        <w:rPr>
          <w:sz w:val="28"/>
          <w:szCs w:val="28"/>
          <w:lang w:val="ro-RO"/>
        </w:rPr>
      </w:pPr>
      <w:r>
        <w:rPr>
          <w:sz w:val="28"/>
          <w:szCs w:val="28"/>
          <w:lang w:val="ro-RO"/>
        </w:rPr>
        <w:t xml:space="preserve">          INITIATOR PROIECT DE HOTARARE             AVIZAT</w:t>
      </w:r>
    </w:p>
    <w:p w:rsidR="00123900" w:rsidRDefault="00123900" w:rsidP="00290192">
      <w:pPr>
        <w:rPr>
          <w:sz w:val="28"/>
          <w:szCs w:val="28"/>
          <w:lang w:val="ro-RO"/>
        </w:rPr>
      </w:pPr>
      <w:r>
        <w:rPr>
          <w:sz w:val="28"/>
          <w:szCs w:val="28"/>
          <w:lang w:val="ro-RO"/>
        </w:rPr>
        <w:t xml:space="preserve">          PRIMAR                                                                SECRETAR GENERAL</w:t>
      </w:r>
    </w:p>
    <w:p w:rsidR="00123900" w:rsidRDefault="00123900" w:rsidP="00290192">
      <w:pPr>
        <w:rPr>
          <w:sz w:val="28"/>
          <w:szCs w:val="28"/>
          <w:lang w:val="ro-RO"/>
        </w:rPr>
      </w:pPr>
      <w:r>
        <w:rPr>
          <w:sz w:val="28"/>
          <w:szCs w:val="28"/>
          <w:lang w:val="ro-RO"/>
        </w:rPr>
        <w:t xml:space="preserve">          BISERICA NICU                                                  IVASCU STEFANA</w:t>
      </w:r>
    </w:p>
    <w:p w:rsidR="00123900" w:rsidRDefault="00123900" w:rsidP="00290192">
      <w:pPr>
        <w:rPr>
          <w:sz w:val="28"/>
          <w:szCs w:val="28"/>
          <w:lang w:val="ro-RO"/>
        </w:rPr>
      </w:pPr>
    </w:p>
    <w:p w:rsidR="00123900" w:rsidRDefault="00123900" w:rsidP="00290192">
      <w:pPr>
        <w:rPr>
          <w:sz w:val="28"/>
          <w:szCs w:val="28"/>
          <w:lang w:val="ro-RO"/>
        </w:rPr>
      </w:pPr>
    </w:p>
    <w:p w:rsidR="00123900" w:rsidRDefault="00123900" w:rsidP="00290192">
      <w:pPr>
        <w:rPr>
          <w:sz w:val="28"/>
          <w:szCs w:val="28"/>
          <w:lang w:val="ro-RO"/>
        </w:rPr>
      </w:pPr>
    </w:p>
    <w:p w:rsidR="00123900" w:rsidRDefault="00123900" w:rsidP="00290192">
      <w:pPr>
        <w:rPr>
          <w:sz w:val="28"/>
          <w:szCs w:val="28"/>
          <w:lang w:val="ro-RO"/>
        </w:rPr>
      </w:pPr>
    </w:p>
    <w:p w:rsidR="00123900" w:rsidRDefault="00123900" w:rsidP="00290192">
      <w:pPr>
        <w:rPr>
          <w:sz w:val="28"/>
          <w:szCs w:val="28"/>
          <w:lang w:val="ro-RO"/>
        </w:rPr>
      </w:pPr>
    </w:p>
    <w:p w:rsidR="00123900" w:rsidRDefault="00123900" w:rsidP="00290192">
      <w:pPr>
        <w:rPr>
          <w:sz w:val="28"/>
          <w:szCs w:val="28"/>
          <w:lang w:val="ro-RO"/>
        </w:rPr>
      </w:pPr>
    </w:p>
    <w:p w:rsidR="00123900" w:rsidRDefault="00123900" w:rsidP="00290192">
      <w:pPr>
        <w:rPr>
          <w:sz w:val="28"/>
          <w:szCs w:val="28"/>
          <w:lang w:val="ro-RO"/>
        </w:rPr>
      </w:pPr>
    </w:p>
    <w:p w:rsidR="00123900" w:rsidRDefault="00123900" w:rsidP="00290192">
      <w:pPr>
        <w:rPr>
          <w:sz w:val="28"/>
          <w:szCs w:val="28"/>
          <w:lang w:val="ro-RO"/>
        </w:rPr>
      </w:pPr>
    </w:p>
    <w:p w:rsidR="00123900" w:rsidRDefault="00123900" w:rsidP="00290192">
      <w:pPr>
        <w:rPr>
          <w:sz w:val="28"/>
          <w:szCs w:val="28"/>
          <w:lang w:val="ro-RO"/>
        </w:rPr>
      </w:pPr>
    </w:p>
    <w:p w:rsidR="00123900" w:rsidRDefault="00123900" w:rsidP="00290192">
      <w:pPr>
        <w:rPr>
          <w:sz w:val="28"/>
          <w:szCs w:val="28"/>
          <w:lang w:val="ro-RO"/>
        </w:rPr>
      </w:pPr>
    </w:p>
    <w:p w:rsidR="00123900" w:rsidRDefault="00123900" w:rsidP="00290192">
      <w:pPr>
        <w:rPr>
          <w:sz w:val="28"/>
          <w:szCs w:val="28"/>
          <w:lang w:val="ro-RO"/>
        </w:rPr>
      </w:pPr>
    </w:p>
    <w:p w:rsidR="00123900" w:rsidRDefault="00123900" w:rsidP="00290192">
      <w:pPr>
        <w:rPr>
          <w:sz w:val="28"/>
          <w:szCs w:val="28"/>
          <w:lang w:val="ro-RO"/>
        </w:rPr>
      </w:pPr>
    </w:p>
    <w:p w:rsidR="00123900" w:rsidRDefault="00123900" w:rsidP="00290192">
      <w:pPr>
        <w:rPr>
          <w:sz w:val="28"/>
          <w:szCs w:val="28"/>
          <w:lang w:val="ro-RO"/>
        </w:rPr>
      </w:pPr>
    </w:p>
    <w:p w:rsidR="00123900" w:rsidRDefault="00123900" w:rsidP="00290192">
      <w:pPr>
        <w:rPr>
          <w:sz w:val="28"/>
          <w:szCs w:val="28"/>
          <w:lang w:val="ro-RO"/>
        </w:rPr>
      </w:pPr>
    </w:p>
    <w:p w:rsidR="00123900" w:rsidRDefault="00123900" w:rsidP="00290192">
      <w:pPr>
        <w:rPr>
          <w:sz w:val="28"/>
          <w:szCs w:val="28"/>
          <w:lang w:val="ro-RO"/>
        </w:rPr>
      </w:pPr>
    </w:p>
    <w:p w:rsidR="00123900" w:rsidRDefault="00123900" w:rsidP="00290192">
      <w:pPr>
        <w:rPr>
          <w:sz w:val="28"/>
          <w:szCs w:val="28"/>
          <w:lang w:val="ro-RO"/>
        </w:rPr>
      </w:pPr>
    </w:p>
    <w:p w:rsidR="00123900" w:rsidRDefault="00123900" w:rsidP="00290192">
      <w:pPr>
        <w:rPr>
          <w:sz w:val="28"/>
          <w:szCs w:val="28"/>
          <w:lang w:val="ro-RO"/>
        </w:rPr>
      </w:pPr>
    </w:p>
    <w:p w:rsidR="00123900" w:rsidRDefault="00123900" w:rsidP="00290192">
      <w:pPr>
        <w:rPr>
          <w:sz w:val="28"/>
          <w:szCs w:val="28"/>
          <w:lang w:val="ro-RO"/>
        </w:rPr>
      </w:pPr>
    </w:p>
    <w:p w:rsidR="00123900" w:rsidRDefault="00123900" w:rsidP="00290192">
      <w:pPr>
        <w:rPr>
          <w:sz w:val="28"/>
          <w:szCs w:val="28"/>
          <w:lang w:val="ro-RO"/>
        </w:rPr>
      </w:pPr>
    </w:p>
    <w:p w:rsidR="00123900" w:rsidRDefault="00123900" w:rsidP="00290192">
      <w:pPr>
        <w:rPr>
          <w:sz w:val="28"/>
          <w:szCs w:val="28"/>
          <w:lang w:val="ro-RO"/>
        </w:rPr>
      </w:pPr>
    </w:p>
    <w:p w:rsidR="00123900" w:rsidRDefault="00123900" w:rsidP="00290192">
      <w:pPr>
        <w:rPr>
          <w:sz w:val="28"/>
          <w:szCs w:val="28"/>
          <w:lang w:val="ro-RO"/>
        </w:rPr>
      </w:pPr>
    </w:p>
    <w:p w:rsidR="00123900" w:rsidRDefault="00123900" w:rsidP="00290192">
      <w:pPr>
        <w:rPr>
          <w:sz w:val="28"/>
          <w:szCs w:val="28"/>
          <w:lang w:val="ro-RO"/>
        </w:rPr>
      </w:pPr>
    </w:p>
    <w:p w:rsidR="00123900" w:rsidRDefault="00123900" w:rsidP="00290192">
      <w:pPr>
        <w:rPr>
          <w:sz w:val="28"/>
          <w:szCs w:val="28"/>
          <w:lang w:val="ro-RO"/>
        </w:rPr>
      </w:pPr>
    </w:p>
    <w:p w:rsidR="00F870EC" w:rsidRDefault="00F870EC" w:rsidP="00290192">
      <w:pPr>
        <w:rPr>
          <w:sz w:val="28"/>
          <w:szCs w:val="28"/>
          <w:lang w:val="ro-RO"/>
        </w:rPr>
      </w:pPr>
    </w:p>
    <w:p w:rsidR="006F77D6" w:rsidRDefault="006F77D6" w:rsidP="00290192">
      <w:pPr>
        <w:rPr>
          <w:sz w:val="28"/>
          <w:szCs w:val="28"/>
          <w:lang w:val="ro-RO"/>
        </w:rPr>
      </w:pPr>
    </w:p>
    <w:p w:rsidR="005E50B1" w:rsidRDefault="005E50B1" w:rsidP="00290192">
      <w:pPr>
        <w:rPr>
          <w:sz w:val="28"/>
          <w:szCs w:val="28"/>
          <w:lang w:val="ro-RO"/>
        </w:rPr>
      </w:pPr>
    </w:p>
    <w:p w:rsidR="005E50B1" w:rsidRDefault="005E50B1" w:rsidP="00290192">
      <w:pPr>
        <w:rPr>
          <w:sz w:val="28"/>
          <w:szCs w:val="28"/>
          <w:lang w:val="ro-RO"/>
        </w:rPr>
      </w:pPr>
    </w:p>
    <w:p w:rsidR="000625D7" w:rsidRDefault="000625D7" w:rsidP="00290192">
      <w:pPr>
        <w:rPr>
          <w:sz w:val="28"/>
          <w:szCs w:val="28"/>
          <w:lang w:val="ro-RO"/>
        </w:rPr>
      </w:pPr>
    </w:p>
    <w:p w:rsidR="000625D7" w:rsidRDefault="000625D7" w:rsidP="00290192">
      <w:pPr>
        <w:rPr>
          <w:sz w:val="28"/>
          <w:szCs w:val="28"/>
          <w:lang w:val="ro-RO"/>
        </w:rPr>
      </w:pPr>
    </w:p>
    <w:p w:rsidR="005E50B1" w:rsidRDefault="005E50B1" w:rsidP="00290192">
      <w:pPr>
        <w:rPr>
          <w:sz w:val="28"/>
          <w:szCs w:val="28"/>
          <w:lang w:val="ro-RO"/>
        </w:rPr>
      </w:pPr>
    </w:p>
    <w:p w:rsidR="004A197F" w:rsidRDefault="004A197F" w:rsidP="00290192">
      <w:pPr>
        <w:rPr>
          <w:sz w:val="28"/>
          <w:szCs w:val="28"/>
          <w:lang w:val="ro-RO"/>
        </w:rPr>
      </w:pPr>
    </w:p>
    <w:p w:rsidR="00C06E13" w:rsidRDefault="00C06E13" w:rsidP="00290192">
      <w:pPr>
        <w:tabs>
          <w:tab w:val="left" w:pos="630"/>
        </w:tabs>
        <w:spacing w:before="240" w:after="240"/>
        <w:rPr>
          <w:rStyle w:val="Fontdeparagrafimplicit1"/>
          <w:lang w:eastAsia="ro-RO"/>
        </w:rPr>
      </w:pPr>
    </w:p>
    <w:p w:rsidR="00C06E13" w:rsidRDefault="00C06E13" w:rsidP="00290192">
      <w:pPr>
        <w:tabs>
          <w:tab w:val="left" w:pos="630"/>
        </w:tabs>
        <w:spacing w:before="120" w:after="120"/>
        <w:rPr>
          <w:b/>
          <w:bCs/>
          <w:lang w:eastAsia="ro-RO"/>
        </w:rPr>
      </w:pPr>
    </w:p>
    <w:p w:rsidR="00C06E13" w:rsidRDefault="00517C17" w:rsidP="00922961">
      <w:pPr>
        <w:tabs>
          <w:tab w:val="left" w:pos="630"/>
        </w:tabs>
        <w:spacing w:before="120" w:after="120"/>
        <w:rPr>
          <w:b/>
          <w:bCs/>
          <w:lang w:eastAsia="ro-RO"/>
        </w:rPr>
      </w:pPr>
      <w:proofErr w:type="spellStart"/>
      <w:r>
        <w:rPr>
          <w:b/>
          <w:bCs/>
          <w:lang w:eastAsia="ro-RO"/>
        </w:rPr>
        <w:lastRenderedPageBreak/>
        <w:t>Anexa</w:t>
      </w:r>
      <w:proofErr w:type="spellEnd"/>
      <w:r>
        <w:rPr>
          <w:b/>
          <w:bCs/>
          <w:lang w:eastAsia="ro-RO"/>
        </w:rPr>
        <w:t xml:space="preserve"> la </w:t>
      </w:r>
      <w:proofErr w:type="spellStart"/>
      <w:r>
        <w:rPr>
          <w:b/>
          <w:bCs/>
          <w:lang w:eastAsia="ro-RO"/>
        </w:rPr>
        <w:t>proiectul</w:t>
      </w:r>
      <w:proofErr w:type="spellEnd"/>
      <w:r>
        <w:rPr>
          <w:b/>
          <w:bCs/>
          <w:lang w:eastAsia="ro-RO"/>
        </w:rPr>
        <w:t xml:space="preserve"> de </w:t>
      </w:r>
      <w:proofErr w:type="spellStart"/>
      <w:proofErr w:type="gramStart"/>
      <w:r>
        <w:rPr>
          <w:b/>
          <w:bCs/>
          <w:lang w:eastAsia="ro-RO"/>
        </w:rPr>
        <w:t>hotarare</w:t>
      </w:r>
      <w:proofErr w:type="spellEnd"/>
      <w:r>
        <w:rPr>
          <w:b/>
          <w:bCs/>
          <w:lang w:eastAsia="ro-RO"/>
        </w:rPr>
        <w:t xml:space="preserve"> </w:t>
      </w:r>
      <w:r w:rsidR="00773411">
        <w:rPr>
          <w:b/>
          <w:bCs/>
          <w:lang w:eastAsia="ro-RO"/>
        </w:rPr>
        <w:t xml:space="preserve"> nr</w:t>
      </w:r>
      <w:proofErr w:type="gramEnd"/>
      <w:r w:rsidR="00773411">
        <w:rPr>
          <w:b/>
          <w:bCs/>
          <w:lang w:eastAsia="ro-RO"/>
        </w:rPr>
        <w:t>.--------/--------------------------------------;</w:t>
      </w:r>
    </w:p>
    <w:p w:rsidR="00773411" w:rsidRDefault="00773411" w:rsidP="00922961">
      <w:pPr>
        <w:tabs>
          <w:tab w:val="left" w:pos="630"/>
        </w:tabs>
        <w:spacing w:before="240" w:after="240"/>
        <w:rPr>
          <w:b/>
          <w:iCs/>
          <w:sz w:val="28"/>
          <w:szCs w:val="28"/>
          <w:lang w:val="ro-RO"/>
        </w:rPr>
      </w:pPr>
    </w:p>
    <w:p w:rsidR="00D931A3" w:rsidRPr="00D931A3" w:rsidRDefault="00D931A3" w:rsidP="00922961">
      <w:pPr>
        <w:tabs>
          <w:tab w:val="left" w:pos="630"/>
        </w:tabs>
        <w:spacing w:before="240" w:after="240"/>
        <w:rPr>
          <w:b/>
          <w:iCs/>
          <w:sz w:val="28"/>
          <w:szCs w:val="28"/>
          <w:lang w:val="ro-RO"/>
        </w:rPr>
      </w:pPr>
      <w:r w:rsidRPr="00D931A3">
        <w:rPr>
          <w:b/>
          <w:iCs/>
          <w:sz w:val="28"/>
          <w:szCs w:val="28"/>
          <w:lang w:val="ro-RO"/>
        </w:rPr>
        <w:t>STUDIU DE OPORTUNITATE</w:t>
      </w:r>
    </w:p>
    <w:p w:rsidR="00540E5F" w:rsidRDefault="00D931A3" w:rsidP="00922961">
      <w:pPr>
        <w:tabs>
          <w:tab w:val="left" w:pos="630"/>
        </w:tabs>
        <w:spacing w:before="240" w:after="240"/>
        <w:rPr>
          <w:b/>
          <w:iCs/>
          <w:sz w:val="28"/>
          <w:szCs w:val="28"/>
          <w:lang w:val="ro-RO"/>
        </w:rPr>
      </w:pPr>
      <w:r w:rsidRPr="00D931A3">
        <w:rPr>
          <w:b/>
          <w:iCs/>
          <w:sz w:val="28"/>
          <w:szCs w:val="28"/>
          <w:lang w:val="ro-RO"/>
        </w:rPr>
        <w:t xml:space="preserve">PRIVIND NECESITATEA ȘI POTENȚIALUL ECONOMICAL INVESTIȚIEI “ÎNFIINȚAREA ȘI DOTAREA CENTRELOR DE COLECTARE PRIN APORT VOLUNTAR  DIN LOCALITĂȚILE </w:t>
      </w:r>
      <w:r w:rsidR="00EB44A8" w:rsidRPr="00D931A3">
        <w:rPr>
          <w:b/>
          <w:iCs/>
          <w:sz w:val="28"/>
          <w:szCs w:val="28"/>
          <w:lang w:val="ro-RO"/>
        </w:rPr>
        <w:t>CĂZĂNEȘTI</w:t>
      </w:r>
      <w:r w:rsidR="00EB44A8">
        <w:rPr>
          <w:b/>
          <w:iCs/>
          <w:sz w:val="28"/>
          <w:szCs w:val="28"/>
          <w:lang w:val="ro-RO"/>
        </w:rPr>
        <w:t xml:space="preserve">, </w:t>
      </w:r>
      <w:r w:rsidR="00EB44A8" w:rsidRPr="00D931A3">
        <w:rPr>
          <w:b/>
          <w:iCs/>
          <w:sz w:val="28"/>
          <w:szCs w:val="28"/>
          <w:lang w:val="ro-RO"/>
        </w:rPr>
        <w:t xml:space="preserve">ANDRĂȘEȘTI, </w:t>
      </w:r>
      <w:r w:rsidRPr="00D931A3">
        <w:rPr>
          <w:b/>
          <w:iCs/>
          <w:sz w:val="28"/>
          <w:szCs w:val="28"/>
          <w:lang w:val="ro-RO"/>
        </w:rPr>
        <w:t>GHEORGHE LAZĂR,  GURA IALOMIȚEI</w:t>
      </w:r>
      <w:r w:rsidR="00EB44A8" w:rsidRPr="00EB44A8">
        <w:rPr>
          <w:b/>
          <w:iCs/>
          <w:sz w:val="28"/>
          <w:szCs w:val="28"/>
          <w:lang w:val="ro-RO"/>
        </w:rPr>
        <w:t xml:space="preserve"> </w:t>
      </w:r>
      <w:r w:rsidR="00EB44A8" w:rsidRPr="00D931A3">
        <w:rPr>
          <w:b/>
          <w:iCs/>
          <w:sz w:val="28"/>
          <w:szCs w:val="28"/>
          <w:lang w:val="ro-RO"/>
        </w:rPr>
        <w:t>ȘI</w:t>
      </w:r>
      <w:r w:rsidR="00EB44A8">
        <w:rPr>
          <w:b/>
          <w:iCs/>
          <w:sz w:val="28"/>
          <w:szCs w:val="28"/>
          <w:lang w:val="ro-RO"/>
        </w:rPr>
        <w:t xml:space="preserve"> </w:t>
      </w:r>
      <w:r w:rsidR="00EB44A8" w:rsidRPr="00D931A3">
        <w:rPr>
          <w:b/>
          <w:iCs/>
          <w:sz w:val="28"/>
          <w:szCs w:val="28"/>
          <w:lang w:val="ro-RO"/>
        </w:rPr>
        <w:t>GRINDU</w:t>
      </w:r>
      <w:r w:rsidR="00EB44A8">
        <w:rPr>
          <w:b/>
          <w:iCs/>
          <w:sz w:val="28"/>
          <w:szCs w:val="28"/>
          <w:lang w:val="ro-RO"/>
        </w:rPr>
        <w:t xml:space="preserve"> DIN JUDEȚUL IALOMIȚA</w:t>
      </w:r>
      <w:r w:rsidRPr="00D931A3">
        <w:rPr>
          <w:b/>
          <w:iCs/>
          <w:sz w:val="28"/>
          <w:szCs w:val="28"/>
          <w:lang w:val="ro-RO"/>
        </w:rPr>
        <w:t>”</w:t>
      </w:r>
    </w:p>
    <w:p w:rsidR="00D931A3" w:rsidRDefault="00D931A3" w:rsidP="00922961">
      <w:pPr>
        <w:tabs>
          <w:tab w:val="left" w:pos="630"/>
        </w:tabs>
        <w:spacing w:before="240" w:after="240"/>
      </w:pPr>
    </w:p>
    <w:p w:rsidR="00D931A3" w:rsidRPr="00952446" w:rsidRDefault="00D931A3" w:rsidP="00922961">
      <w:pPr>
        <w:rPr>
          <w:lang w:val="ro-RO"/>
        </w:rPr>
      </w:pPr>
    </w:p>
    <w:p w:rsidR="00D931A3" w:rsidRPr="00952446" w:rsidRDefault="00D931A3" w:rsidP="00922961">
      <w:pPr>
        <w:numPr>
          <w:ilvl w:val="0"/>
          <w:numId w:val="28"/>
        </w:numPr>
        <w:suppressAutoHyphens/>
        <w:outlineLvl w:val="0"/>
        <w:rPr>
          <w:b/>
          <w:bCs/>
          <w:lang w:val="ro-RO"/>
        </w:rPr>
      </w:pPr>
      <w:bookmarkStart w:id="1" w:name="_Toc115856501"/>
      <w:r w:rsidRPr="00952446">
        <w:rPr>
          <w:b/>
          <w:bCs/>
          <w:lang w:val="ro-RO"/>
        </w:rPr>
        <w:t>DATE GENERALE</w:t>
      </w:r>
      <w:bookmarkEnd w:id="1"/>
    </w:p>
    <w:p w:rsidR="00D931A3" w:rsidRPr="00952446" w:rsidRDefault="00D931A3" w:rsidP="00922961">
      <w:pPr>
        <w:rPr>
          <w:lang w:val="ro-RO"/>
        </w:rPr>
      </w:pPr>
    </w:p>
    <w:p w:rsidR="00D931A3" w:rsidRPr="00952446" w:rsidRDefault="00D931A3" w:rsidP="00922961">
      <w:pPr>
        <w:numPr>
          <w:ilvl w:val="1"/>
          <w:numId w:val="25"/>
        </w:numPr>
        <w:suppressAutoHyphens/>
        <w:outlineLvl w:val="1"/>
        <w:rPr>
          <w:b/>
          <w:bCs/>
          <w:i/>
          <w:iCs/>
          <w:lang w:val="ro-RO"/>
        </w:rPr>
      </w:pPr>
      <w:bookmarkStart w:id="2" w:name="_Toc115856502"/>
      <w:r w:rsidRPr="00952446">
        <w:rPr>
          <w:b/>
          <w:bCs/>
          <w:i/>
          <w:iCs/>
          <w:lang w:val="ro-RO"/>
        </w:rPr>
        <w:t>Obiectul studiului de oportunitate</w:t>
      </w:r>
      <w:bookmarkEnd w:id="2"/>
      <w:r w:rsidRPr="00952446">
        <w:rPr>
          <w:b/>
          <w:bCs/>
          <w:i/>
          <w:iCs/>
          <w:lang w:val="ro-RO"/>
        </w:rPr>
        <w:t xml:space="preserve"> </w:t>
      </w:r>
    </w:p>
    <w:p w:rsidR="00D931A3" w:rsidRPr="00952446" w:rsidRDefault="00D931A3" w:rsidP="00922961">
      <w:pPr>
        <w:rPr>
          <w:b/>
          <w:bCs/>
          <w:i/>
          <w:iCs/>
          <w:lang w:val="ro-RO"/>
        </w:rPr>
      </w:pPr>
    </w:p>
    <w:p w:rsidR="00D931A3" w:rsidRDefault="00D931A3" w:rsidP="00922961">
      <w:pPr>
        <w:ind w:firstLine="360"/>
        <w:rPr>
          <w:lang w:val="ro-RO"/>
        </w:rPr>
      </w:pPr>
      <w:r w:rsidRPr="005D6719">
        <w:rPr>
          <w:lang w:val="ro-RO"/>
        </w:rPr>
        <w:t xml:space="preserve">Obiectul prezentului studiu de oportunitate îl constituie analiza oportunității pentru înființarea și dotarea </w:t>
      </w:r>
      <w:r>
        <w:rPr>
          <w:lang w:val="ro-RO"/>
        </w:rPr>
        <w:t xml:space="preserve">a </w:t>
      </w:r>
      <w:r w:rsidR="00852AF0">
        <w:rPr>
          <w:lang w:val="ro-RO"/>
        </w:rPr>
        <w:t>cinci</w:t>
      </w:r>
      <w:r w:rsidRPr="005D6719">
        <w:rPr>
          <w:lang w:val="ro-RO"/>
        </w:rPr>
        <w:t xml:space="preserve"> centr</w:t>
      </w:r>
      <w:r>
        <w:rPr>
          <w:lang w:val="ro-RO"/>
        </w:rPr>
        <w:t>e</w:t>
      </w:r>
      <w:r w:rsidRPr="005D6719">
        <w:rPr>
          <w:lang w:val="ro-RO"/>
        </w:rPr>
        <w:t xml:space="preserve"> de colectare prin aport voluntar (CAV)</w:t>
      </w:r>
      <w:r>
        <w:rPr>
          <w:lang w:val="ro-RO"/>
        </w:rPr>
        <w:t xml:space="preserve"> în localitățile </w:t>
      </w:r>
      <w:r w:rsidR="00EB44A8" w:rsidRPr="00EB44A8">
        <w:rPr>
          <w:lang w:val="ro-RO"/>
        </w:rPr>
        <w:t>Căzănești, Andrășești, Gheorghe Lazăr, Gura Ialomiței, Grindu din Județul Ialomița</w:t>
      </w:r>
      <w:r>
        <w:rPr>
          <w:lang w:val="ro-RO"/>
        </w:rPr>
        <w:t>.</w:t>
      </w:r>
    </w:p>
    <w:p w:rsidR="00D931A3" w:rsidRPr="00952446" w:rsidRDefault="00D931A3" w:rsidP="00922961">
      <w:pPr>
        <w:rPr>
          <w:b/>
          <w:bCs/>
          <w:i/>
          <w:iCs/>
          <w:lang w:val="ro-RO"/>
        </w:rPr>
      </w:pPr>
    </w:p>
    <w:p w:rsidR="00D931A3" w:rsidRPr="00952446" w:rsidRDefault="00D931A3" w:rsidP="00922961">
      <w:pPr>
        <w:numPr>
          <w:ilvl w:val="1"/>
          <w:numId w:val="25"/>
        </w:numPr>
        <w:suppressAutoHyphens/>
        <w:outlineLvl w:val="1"/>
        <w:rPr>
          <w:b/>
          <w:bCs/>
          <w:i/>
          <w:iCs/>
          <w:lang w:val="ro-RO"/>
        </w:rPr>
      </w:pPr>
      <w:bookmarkStart w:id="3" w:name="_Toc115856503"/>
      <w:r w:rsidRPr="00952446">
        <w:rPr>
          <w:b/>
          <w:bCs/>
          <w:i/>
          <w:iCs/>
          <w:lang w:val="ro-RO"/>
        </w:rPr>
        <w:t>Scopul studiului de oportunitate</w:t>
      </w:r>
      <w:bookmarkEnd w:id="3"/>
    </w:p>
    <w:p w:rsidR="00D931A3" w:rsidRPr="00952446" w:rsidRDefault="00D931A3" w:rsidP="00922961">
      <w:pPr>
        <w:rPr>
          <w:b/>
          <w:bCs/>
          <w:i/>
          <w:iCs/>
          <w:lang w:val="ro-RO"/>
        </w:rPr>
      </w:pPr>
    </w:p>
    <w:p w:rsidR="00D931A3" w:rsidRPr="00D92199" w:rsidRDefault="00D931A3" w:rsidP="00922961">
      <w:pPr>
        <w:ind w:firstLine="360"/>
        <w:rPr>
          <w:lang w:val="ro-RO"/>
        </w:rPr>
      </w:pPr>
      <w:r w:rsidRPr="00D92199">
        <w:rPr>
          <w:lang w:val="ro-RO"/>
        </w:rPr>
        <w:t>Scopul studiului de oportunitate este de a evalua necesitatea înființării centr</w:t>
      </w:r>
      <w:r>
        <w:rPr>
          <w:lang w:val="ro-RO"/>
        </w:rPr>
        <w:t>elor</w:t>
      </w:r>
      <w:r w:rsidRPr="00D92199">
        <w:rPr>
          <w:lang w:val="ro-RO"/>
        </w:rPr>
        <w:t xml:space="preserve"> de colectare cu aport voluntar, precum și amplasarea acest</w:t>
      </w:r>
      <w:r>
        <w:rPr>
          <w:lang w:val="ro-RO"/>
        </w:rPr>
        <w:t>ora</w:t>
      </w:r>
      <w:r w:rsidRPr="00D92199">
        <w:rPr>
          <w:lang w:val="ro-RO"/>
        </w:rPr>
        <w:t>, în vederea completării aplicației de finanțare în cadrul apelului de proiecte în cadrul apelului de proiecte cu titlul PNRR/2022/C3/S/I.1.A, Componenta C3-Managementul deseurilor, pentru subinvestiția I1.A Înființarea de centre de colectare prin aport voluntar din Planul National de Redresare si Rezilienta (PNRR) prin aport voluntar”, investiția I1. „Dezvoltarea, modernizarea și completarea sistemelor de management integrat al deșeurilor municipale la nivel de județ sau la nivel de orașe/comune”,componenta 3. Managementul deșeurilor.</w:t>
      </w:r>
    </w:p>
    <w:p w:rsidR="00D931A3" w:rsidRDefault="00D931A3" w:rsidP="00922961">
      <w:pPr>
        <w:ind w:firstLine="360"/>
        <w:rPr>
          <w:lang w:val="ro-RO"/>
        </w:rPr>
      </w:pPr>
      <w:r w:rsidRPr="00D92199">
        <w:rPr>
          <w:lang w:val="ro-RO"/>
        </w:rPr>
        <w:t>Această măsură de finanțare este reglementată de Ordinul ministrului mediului, apelor și pădurilor nr. nr. 2.367/2022 pentru aprobarea Ghidului specific privind regulile și condițiile de accesare a fondurilor europene aferente Planului național de redresare și reziliență în cadrul apelului de proiecte PNRR/2022/C3/S/I.1.A, pentru subinvestiția I1.a. „Înființarea de centre de colectare prin aport voluntar”, investiția I1. „Dezvoltarea, modernizarea și completarea sistemelor de management integrat al deșeurilor municipale la nivel de județ sau la nivel de orașe/comune”, componenta 3. Managementul deșeurilor.</w:t>
      </w:r>
    </w:p>
    <w:p w:rsidR="00D931A3" w:rsidRPr="0051534B" w:rsidRDefault="00D931A3" w:rsidP="00922961">
      <w:pPr>
        <w:ind w:firstLine="360"/>
        <w:rPr>
          <w:lang w:val="ro-RO"/>
        </w:rPr>
      </w:pPr>
      <w:r w:rsidRPr="0051534B">
        <w:rPr>
          <w:lang w:val="ro-RO"/>
        </w:rPr>
        <w:t xml:space="preserve">Conform Ghidului solicitantului, </w:t>
      </w:r>
      <w:r>
        <w:rPr>
          <w:lang w:val="ro-RO"/>
        </w:rPr>
        <w:t>c</w:t>
      </w:r>
      <w:r w:rsidRPr="0051534B">
        <w:rPr>
          <w:lang w:val="ro-RO"/>
        </w:rPr>
        <w:t>entr</w:t>
      </w:r>
      <w:r>
        <w:rPr>
          <w:lang w:val="ro-RO"/>
        </w:rPr>
        <w:t>e</w:t>
      </w:r>
      <w:r w:rsidRPr="0051534B">
        <w:rPr>
          <w:lang w:val="ro-RO"/>
        </w:rPr>
        <w:t>l</w:t>
      </w:r>
      <w:r>
        <w:rPr>
          <w:lang w:val="ro-RO"/>
        </w:rPr>
        <w:t>e</w:t>
      </w:r>
      <w:r w:rsidRPr="0051534B">
        <w:rPr>
          <w:lang w:val="ro-RO"/>
        </w:rPr>
        <w:t xml:space="preserve"> de colectare cu aport voluntar v</w:t>
      </w:r>
      <w:r>
        <w:rPr>
          <w:lang w:val="ro-RO"/>
        </w:rPr>
        <w:t>or</w:t>
      </w:r>
      <w:r w:rsidRPr="0051534B">
        <w:rPr>
          <w:lang w:val="ro-RO"/>
        </w:rPr>
        <w:t xml:space="preserve"> avea suprafața minim necesară de 2 418,85 mp. </w:t>
      </w:r>
    </w:p>
    <w:p w:rsidR="00D931A3" w:rsidRPr="0051534B" w:rsidRDefault="00D931A3" w:rsidP="00922961">
      <w:pPr>
        <w:ind w:firstLine="360"/>
        <w:rPr>
          <w:lang w:val="ro-RO"/>
        </w:rPr>
      </w:pPr>
      <w:r w:rsidRPr="0051534B">
        <w:rPr>
          <w:lang w:val="ro-RO"/>
        </w:rPr>
        <w:t>Pe terenul descris mai sus se vor executa următoarele lucrări:</w:t>
      </w:r>
    </w:p>
    <w:p w:rsidR="00D931A3" w:rsidRPr="0051534B" w:rsidRDefault="00D931A3" w:rsidP="00922961">
      <w:pPr>
        <w:pStyle w:val="ListParagraph"/>
        <w:numPr>
          <w:ilvl w:val="1"/>
          <w:numId w:val="29"/>
        </w:numPr>
        <w:suppressAutoHyphens/>
        <w:overflowPunct w:val="0"/>
        <w:autoSpaceDE w:val="0"/>
        <w:spacing w:line="264" w:lineRule="auto"/>
        <w:contextualSpacing w:val="0"/>
        <w:textAlignment w:val="baseline"/>
        <w:rPr>
          <w:lang w:val="ro-RO"/>
        </w:rPr>
      </w:pPr>
      <w:r w:rsidRPr="0051534B">
        <w:rPr>
          <w:lang w:val="ro-RO"/>
        </w:rPr>
        <w:t>Platformă carosabilă pentru amplasarea containerelor de tip ab-roll pentru deșeuri și circulația autoturisemlor cetățenilor care aduc deșeuri, respectiv a camioanelor (cap</w:t>
      </w:r>
      <w:r>
        <w:rPr>
          <w:lang w:val="ro-RO"/>
        </w:rPr>
        <w:t xml:space="preserve"> </w:t>
      </w:r>
      <w:r w:rsidRPr="0051534B">
        <w:rPr>
          <w:lang w:val="ro-RO"/>
        </w:rPr>
        <w:t>tractor) care aduc/ridică containerele de mai sus;</w:t>
      </w:r>
    </w:p>
    <w:p w:rsidR="00D931A3" w:rsidRPr="0051534B" w:rsidRDefault="00D931A3" w:rsidP="00922961">
      <w:pPr>
        <w:pStyle w:val="ListParagraph"/>
        <w:numPr>
          <w:ilvl w:val="1"/>
          <w:numId w:val="29"/>
        </w:numPr>
        <w:suppressAutoHyphens/>
        <w:overflowPunct w:val="0"/>
        <w:autoSpaceDE w:val="0"/>
        <w:spacing w:line="264" w:lineRule="auto"/>
        <w:contextualSpacing w:val="0"/>
        <w:textAlignment w:val="baseline"/>
        <w:rPr>
          <w:lang w:val="ro-RO"/>
        </w:rPr>
      </w:pPr>
      <w:r w:rsidRPr="0051534B">
        <w:rPr>
          <w:lang w:val="ro-RO"/>
        </w:rPr>
        <w:t>Platformă betonată pentru amplasarea containerelor de tip baracă;</w:t>
      </w:r>
    </w:p>
    <w:p w:rsidR="00D931A3" w:rsidRPr="0051534B" w:rsidRDefault="00D931A3" w:rsidP="00922961">
      <w:pPr>
        <w:pStyle w:val="ListParagraph"/>
        <w:numPr>
          <w:ilvl w:val="1"/>
          <w:numId w:val="29"/>
        </w:numPr>
        <w:suppressAutoHyphens/>
        <w:overflowPunct w:val="0"/>
        <w:autoSpaceDE w:val="0"/>
        <w:spacing w:line="264" w:lineRule="auto"/>
        <w:contextualSpacing w:val="0"/>
        <w:textAlignment w:val="baseline"/>
        <w:rPr>
          <w:lang w:val="ro-RO"/>
        </w:rPr>
      </w:pPr>
      <w:r w:rsidRPr="0051534B">
        <w:rPr>
          <w:lang w:val="ro-RO"/>
        </w:rPr>
        <w:t>Canalizare pentru colectarea apelor pluviale;</w:t>
      </w:r>
    </w:p>
    <w:p w:rsidR="00D931A3" w:rsidRPr="0051534B" w:rsidRDefault="00D931A3" w:rsidP="00922961">
      <w:pPr>
        <w:pStyle w:val="ListParagraph"/>
        <w:numPr>
          <w:ilvl w:val="1"/>
          <w:numId w:val="29"/>
        </w:numPr>
        <w:suppressAutoHyphens/>
        <w:overflowPunct w:val="0"/>
        <w:autoSpaceDE w:val="0"/>
        <w:spacing w:line="264" w:lineRule="auto"/>
        <w:contextualSpacing w:val="0"/>
        <w:textAlignment w:val="baseline"/>
        <w:rPr>
          <w:lang w:val="ro-RO"/>
        </w:rPr>
      </w:pPr>
      <w:r w:rsidRPr="0051534B">
        <w:rPr>
          <w:lang w:val="ro-RO"/>
        </w:rPr>
        <w:t>Zonă verde cu gazon și plantație perimetrală de protecție;</w:t>
      </w:r>
    </w:p>
    <w:p w:rsidR="00D931A3" w:rsidRPr="0051534B" w:rsidRDefault="00D931A3" w:rsidP="00922961">
      <w:pPr>
        <w:pStyle w:val="ListParagraph"/>
        <w:numPr>
          <w:ilvl w:val="1"/>
          <w:numId w:val="29"/>
        </w:numPr>
        <w:suppressAutoHyphens/>
        <w:overflowPunct w:val="0"/>
        <w:autoSpaceDE w:val="0"/>
        <w:spacing w:line="264" w:lineRule="auto"/>
        <w:contextualSpacing w:val="0"/>
        <w:textAlignment w:val="baseline"/>
        <w:rPr>
          <w:lang w:val="ro-RO"/>
        </w:rPr>
      </w:pPr>
      <w:r w:rsidRPr="0051534B">
        <w:rPr>
          <w:lang w:val="ro-RO"/>
        </w:rPr>
        <w:t>Copertină pe structură metalică ușoară (conform proiect de rezistență) pentru protecția containerelor deschise;</w:t>
      </w:r>
    </w:p>
    <w:p w:rsidR="00D931A3" w:rsidRPr="0051534B" w:rsidRDefault="00D931A3" w:rsidP="00922961">
      <w:pPr>
        <w:pStyle w:val="ListParagraph"/>
        <w:numPr>
          <w:ilvl w:val="1"/>
          <w:numId w:val="29"/>
        </w:numPr>
        <w:suppressAutoHyphens/>
        <w:overflowPunct w:val="0"/>
        <w:autoSpaceDE w:val="0"/>
        <w:spacing w:line="264" w:lineRule="auto"/>
        <w:contextualSpacing w:val="0"/>
        <w:textAlignment w:val="baseline"/>
        <w:rPr>
          <w:lang w:val="ro-RO"/>
        </w:rPr>
      </w:pPr>
      <w:r w:rsidRPr="0051534B">
        <w:rPr>
          <w:lang w:val="ro-RO"/>
        </w:rPr>
        <w:t>Împrejmuire a amplasamentului cu gard din panouri bordurate prinse pe stâlpi rectangulari din oțel, cu poartă de acces culisantă – acționare manuală;</w:t>
      </w:r>
    </w:p>
    <w:p w:rsidR="00D931A3" w:rsidRPr="0051534B" w:rsidRDefault="00D931A3" w:rsidP="00922961">
      <w:pPr>
        <w:pStyle w:val="ListParagraph"/>
        <w:numPr>
          <w:ilvl w:val="1"/>
          <w:numId w:val="29"/>
        </w:numPr>
        <w:suppressAutoHyphens/>
        <w:overflowPunct w:val="0"/>
        <w:autoSpaceDE w:val="0"/>
        <w:spacing w:line="264" w:lineRule="auto"/>
        <w:contextualSpacing w:val="0"/>
        <w:textAlignment w:val="baseline"/>
        <w:rPr>
          <w:lang w:val="ro-RO"/>
        </w:rPr>
      </w:pPr>
      <w:r w:rsidRPr="0051534B">
        <w:rPr>
          <w:lang w:val="ro-RO"/>
        </w:rPr>
        <w:t>În zona de acces principal se va monta un cântar carosabil pentru camioane (cap-tractor);</w:t>
      </w:r>
    </w:p>
    <w:p w:rsidR="00D931A3" w:rsidRDefault="00D931A3" w:rsidP="00922961">
      <w:pPr>
        <w:rPr>
          <w:lang w:val="ro-RO"/>
        </w:rPr>
      </w:pPr>
    </w:p>
    <w:p w:rsidR="00D931A3" w:rsidRPr="0051534B" w:rsidRDefault="00D931A3" w:rsidP="00922961">
      <w:pPr>
        <w:rPr>
          <w:lang w:val="ro-RO"/>
        </w:rPr>
      </w:pPr>
      <w:r w:rsidRPr="0051534B">
        <w:rPr>
          <w:lang w:val="ro-RO"/>
        </w:rPr>
        <w:t>Pe lângă lucrările de amenajare descrise mai sus, platforma va fi prevăzută cu următoarele dotări:</w:t>
      </w:r>
    </w:p>
    <w:p w:rsidR="00D931A3" w:rsidRPr="0051534B" w:rsidRDefault="00D931A3" w:rsidP="00026CBC">
      <w:pPr>
        <w:pStyle w:val="ListParagraph"/>
        <w:numPr>
          <w:ilvl w:val="0"/>
          <w:numId w:val="29"/>
        </w:numPr>
        <w:suppressAutoHyphens/>
        <w:overflowPunct w:val="0"/>
        <w:autoSpaceDE w:val="0"/>
        <w:spacing w:line="264" w:lineRule="auto"/>
        <w:contextualSpacing w:val="0"/>
        <w:textAlignment w:val="baseline"/>
        <w:rPr>
          <w:lang w:val="ro-RO"/>
        </w:rPr>
      </w:pPr>
      <w:r w:rsidRPr="0051534B">
        <w:rPr>
          <w:lang w:val="ro-RO"/>
        </w:rPr>
        <w:t>Container de tip baracă pentru administrație – supraveghere, prevăzut cu un mic depozit</w:t>
      </w:r>
      <w:r>
        <w:rPr>
          <w:lang w:val="ro-RO"/>
        </w:rPr>
        <w:t xml:space="preserve"> </w:t>
      </w:r>
      <w:r w:rsidRPr="0051534B">
        <w:rPr>
          <w:lang w:val="ro-RO"/>
        </w:rPr>
        <w:t>de scule și două grupuri sanitare, unul pentru angajatul platformei, altul pentru cetățenii care aduc deșeuri;</w:t>
      </w:r>
    </w:p>
    <w:p w:rsidR="00D931A3" w:rsidRPr="0051534B" w:rsidRDefault="00D931A3" w:rsidP="00026CBC">
      <w:pPr>
        <w:pStyle w:val="ListParagraph"/>
        <w:numPr>
          <w:ilvl w:val="0"/>
          <w:numId w:val="29"/>
        </w:numPr>
        <w:suppressAutoHyphens/>
        <w:overflowPunct w:val="0"/>
        <w:autoSpaceDE w:val="0"/>
        <w:spacing w:line="264" w:lineRule="auto"/>
        <w:contextualSpacing w:val="0"/>
        <w:textAlignment w:val="baseline"/>
        <w:rPr>
          <w:lang w:val="ro-RO"/>
        </w:rPr>
      </w:pPr>
      <w:r w:rsidRPr="0051534B">
        <w:rPr>
          <w:lang w:val="ro-RO"/>
        </w:rPr>
        <w:t>Container de tip baracă, frigorific, pentru cadavre de animale mici de casă (pisici, câini,</w:t>
      </w:r>
      <w:r>
        <w:rPr>
          <w:lang w:val="ro-RO"/>
        </w:rPr>
        <w:t xml:space="preserve"> </w:t>
      </w:r>
      <w:r w:rsidRPr="0051534B">
        <w:rPr>
          <w:lang w:val="ro-RO"/>
        </w:rPr>
        <w:t>păsări);</w:t>
      </w:r>
    </w:p>
    <w:p w:rsidR="00D931A3" w:rsidRPr="0051534B" w:rsidRDefault="00D931A3" w:rsidP="00026CBC">
      <w:pPr>
        <w:pStyle w:val="ListParagraph"/>
        <w:numPr>
          <w:ilvl w:val="0"/>
          <w:numId w:val="29"/>
        </w:numPr>
        <w:suppressAutoHyphens/>
        <w:overflowPunct w:val="0"/>
        <w:autoSpaceDE w:val="0"/>
        <w:spacing w:line="264" w:lineRule="auto"/>
        <w:contextualSpacing w:val="0"/>
        <w:textAlignment w:val="baseline"/>
        <w:rPr>
          <w:lang w:val="ro-RO"/>
        </w:rPr>
      </w:pPr>
      <w:r w:rsidRPr="0051534B">
        <w:rPr>
          <w:lang w:val="ro-RO"/>
        </w:rPr>
        <w:t>Un container de tip baracă pentru colectarea de deșeuri periculoase (vopsele, bidoane de</w:t>
      </w:r>
      <w:r>
        <w:rPr>
          <w:lang w:val="ro-RO"/>
        </w:rPr>
        <w:t xml:space="preserve"> </w:t>
      </w:r>
      <w:r w:rsidRPr="0051534B">
        <w:rPr>
          <w:lang w:val="ro-RO"/>
        </w:rPr>
        <w:t>vopsele sau diluanți, medicamente expirate, baterii)</w:t>
      </w:r>
    </w:p>
    <w:p w:rsidR="00D931A3" w:rsidRPr="0051534B" w:rsidRDefault="00D931A3" w:rsidP="00026CBC">
      <w:pPr>
        <w:pStyle w:val="ListParagraph"/>
        <w:numPr>
          <w:ilvl w:val="0"/>
          <w:numId w:val="29"/>
        </w:numPr>
        <w:suppressAutoHyphens/>
        <w:overflowPunct w:val="0"/>
        <w:autoSpaceDE w:val="0"/>
        <w:spacing w:line="264" w:lineRule="auto"/>
        <w:contextualSpacing w:val="0"/>
        <w:textAlignment w:val="baseline"/>
        <w:rPr>
          <w:lang w:val="ro-RO"/>
        </w:rPr>
      </w:pPr>
      <w:r w:rsidRPr="0051534B">
        <w:rPr>
          <w:lang w:val="ro-RO"/>
        </w:rPr>
        <w:t>Trei containere prevăzute cu presă pentru colecarea deleurilor de hârtie/carton, plastic,</w:t>
      </w:r>
      <w:r>
        <w:rPr>
          <w:lang w:val="ro-RO"/>
        </w:rPr>
        <w:t xml:space="preserve"> </w:t>
      </w:r>
      <w:r w:rsidRPr="0051534B">
        <w:rPr>
          <w:lang w:val="ro-RO"/>
        </w:rPr>
        <w:t>respectiv textile;</w:t>
      </w:r>
    </w:p>
    <w:p w:rsidR="00D931A3" w:rsidRPr="0051534B" w:rsidRDefault="00D931A3" w:rsidP="00026CBC">
      <w:pPr>
        <w:pStyle w:val="ListParagraph"/>
        <w:numPr>
          <w:ilvl w:val="0"/>
          <w:numId w:val="29"/>
        </w:numPr>
        <w:suppressAutoHyphens/>
        <w:overflowPunct w:val="0"/>
        <w:autoSpaceDE w:val="0"/>
        <w:spacing w:line="264" w:lineRule="auto"/>
        <w:contextualSpacing w:val="0"/>
        <w:textAlignment w:val="baseline"/>
        <w:rPr>
          <w:lang w:val="ro-RO"/>
        </w:rPr>
      </w:pPr>
      <w:r w:rsidRPr="0051534B">
        <w:rPr>
          <w:lang w:val="ro-RO"/>
        </w:rPr>
        <w:t>Trei containere închise și acoperite de tip walk-in, pentru colect</w:t>
      </w:r>
      <w:r>
        <w:rPr>
          <w:lang w:val="ro-RO"/>
        </w:rPr>
        <w:t>a</w:t>
      </w:r>
      <w:r w:rsidRPr="0051534B">
        <w:rPr>
          <w:lang w:val="ro-RO"/>
        </w:rPr>
        <w:t>rea deșeurilor</w:t>
      </w:r>
      <w:r>
        <w:rPr>
          <w:lang w:val="ro-RO"/>
        </w:rPr>
        <w:t xml:space="preserve"> </w:t>
      </w:r>
      <w:r w:rsidRPr="0051534B">
        <w:rPr>
          <w:lang w:val="ro-RO"/>
        </w:rPr>
        <w:t>electrice/elctronice, a celor de uz casnic (electrice mari – frigidere, televizoare, etc.) și a celor de mobilier din lemn;</w:t>
      </w:r>
    </w:p>
    <w:p w:rsidR="00D931A3" w:rsidRPr="0051534B" w:rsidRDefault="00D931A3" w:rsidP="00026CBC">
      <w:pPr>
        <w:pStyle w:val="ListParagraph"/>
        <w:numPr>
          <w:ilvl w:val="0"/>
          <w:numId w:val="29"/>
        </w:numPr>
        <w:suppressAutoHyphens/>
        <w:overflowPunct w:val="0"/>
        <w:autoSpaceDE w:val="0"/>
        <w:spacing w:line="264" w:lineRule="auto"/>
        <w:contextualSpacing w:val="0"/>
        <w:textAlignment w:val="baseline"/>
        <w:rPr>
          <w:lang w:val="ro-RO"/>
        </w:rPr>
      </w:pPr>
      <w:r w:rsidRPr="0051534B">
        <w:rPr>
          <w:lang w:val="ro-RO"/>
        </w:rPr>
        <w:t>Două containere de tip SKIP deschise, pentru deleuri de sticlă – geam, respe</w:t>
      </w:r>
      <w:r>
        <w:rPr>
          <w:lang w:val="ro-RO"/>
        </w:rPr>
        <w:t>c</w:t>
      </w:r>
      <w:r w:rsidRPr="0051534B">
        <w:rPr>
          <w:lang w:val="ro-RO"/>
        </w:rPr>
        <w:t>t</w:t>
      </w:r>
      <w:r>
        <w:rPr>
          <w:lang w:val="ro-RO"/>
        </w:rPr>
        <w:t>i</w:t>
      </w:r>
      <w:r w:rsidRPr="0051534B">
        <w:rPr>
          <w:lang w:val="ro-RO"/>
        </w:rPr>
        <w:t>v</w:t>
      </w:r>
      <w:r>
        <w:rPr>
          <w:lang w:val="ro-RO"/>
        </w:rPr>
        <w:t xml:space="preserve"> </w:t>
      </w:r>
      <w:r w:rsidRPr="0051534B">
        <w:rPr>
          <w:lang w:val="ro-RO"/>
        </w:rPr>
        <w:t>s</w:t>
      </w:r>
      <w:r>
        <w:rPr>
          <w:lang w:val="ro-RO"/>
        </w:rPr>
        <w:t>t</w:t>
      </w:r>
      <w:r w:rsidRPr="0051534B">
        <w:rPr>
          <w:lang w:val="ro-RO"/>
        </w:rPr>
        <w:t>icle/borcane/recipiente;</w:t>
      </w:r>
    </w:p>
    <w:p w:rsidR="00D931A3" w:rsidRPr="0051534B" w:rsidRDefault="00D931A3" w:rsidP="00026CBC">
      <w:pPr>
        <w:pStyle w:val="ListParagraph"/>
        <w:numPr>
          <w:ilvl w:val="0"/>
          <w:numId w:val="29"/>
        </w:numPr>
        <w:suppressAutoHyphens/>
        <w:overflowPunct w:val="0"/>
        <w:autoSpaceDE w:val="0"/>
        <w:spacing w:line="264" w:lineRule="auto"/>
        <w:contextualSpacing w:val="0"/>
        <w:textAlignment w:val="baseline"/>
        <w:rPr>
          <w:lang w:val="ro-RO"/>
        </w:rPr>
      </w:pPr>
      <w:r w:rsidRPr="0051534B">
        <w:rPr>
          <w:lang w:val="ro-RO"/>
        </w:rPr>
        <w:t>Trei containere deschise, înalte, de tip ab-roll pentru anvelope, deșeuri metalice, deșeuri</w:t>
      </w:r>
      <w:r>
        <w:rPr>
          <w:lang w:val="ro-RO"/>
        </w:rPr>
        <w:t xml:space="preserve"> </w:t>
      </w:r>
      <w:r w:rsidRPr="0051534B">
        <w:rPr>
          <w:lang w:val="ro-RO"/>
        </w:rPr>
        <w:t>de curte/grădină (crengi, frunze, etc);</w:t>
      </w:r>
    </w:p>
    <w:p w:rsidR="00D931A3" w:rsidRPr="0051534B" w:rsidRDefault="00D931A3" w:rsidP="00026CBC">
      <w:pPr>
        <w:pStyle w:val="ListParagraph"/>
        <w:numPr>
          <w:ilvl w:val="0"/>
          <w:numId w:val="29"/>
        </w:numPr>
        <w:suppressAutoHyphens/>
        <w:overflowPunct w:val="0"/>
        <w:autoSpaceDE w:val="0"/>
        <w:spacing w:line="264" w:lineRule="auto"/>
        <w:contextualSpacing w:val="0"/>
        <w:textAlignment w:val="baseline"/>
        <w:rPr>
          <w:lang w:val="ro-RO"/>
        </w:rPr>
      </w:pPr>
      <w:r w:rsidRPr="0051534B">
        <w:rPr>
          <w:lang w:val="ro-RO"/>
        </w:rPr>
        <w:t>Trei containere deschise, joase, de tip ab-roll pentru deșeuri din construcții, moloz;</w:t>
      </w:r>
    </w:p>
    <w:p w:rsidR="00D931A3" w:rsidRPr="0051534B" w:rsidRDefault="00D931A3" w:rsidP="00026CBC">
      <w:pPr>
        <w:pStyle w:val="ListParagraph"/>
        <w:numPr>
          <w:ilvl w:val="0"/>
          <w:numId w:val="29"/>
        </w:numPr>
        <w:suppressAutoHyphens/>
        <w:overflowPunct w:val="0"/>
        <w:autoSpaceDE w:val="0"/>
        <w:spacing w:line="264" w:lineRule="auto"/>
        <w:contextualSpacing w:val="0"/>
        <w:textAlignment w:val="baseline"/>
        <w:rPr>
          <w:lang w:val="ro-RO"/>
        </w:rPr>
      </w:pPr>
      <w:r w:rsidRPr="0051534B">
        <w:rPr>
          <w:lang w:val="ro-RO"/>
        </w:rPr>
        <w:t>Separator de hidrocarburi pentru toată platforma carosabilă;</w:t>
      </w:r>
    </w:p>
    <w:p w:rsidR="00D931A3" w:rsidRPr="0051534B" w:rsidRDefault="00D931A3" w:rsidP="00026CBC">
      <w:pPr>
        <w:pStyle w:val="ListParagraph"/>
        <w:numPr>
          <w:ilvl w:val="0"/>
          <w:numId w:val="29"/>
        </w:numPr>
        <w:suppressAutoHyphens/>
        <w:overflowPunct w:val="0"/>
        <w:autoSpaceDE w:val="0"/>
        <w:spacing w:line="264" w:lineRule="auto"/>
        <w:contextualSpacing w:val="0"/>
        <w:textAlignment w:val="baseline"/>
        <w:rPr>
          <w:lang w:val="ro-RO"/>
        </w:rPr>
      </w:pPr>
      <w:r w:rsidRPr="0051534B">
        <w:rPr>
          <w:lang w:val="ro-RO"/>
        </w:rPr>
        <w:t>Două scări mobile metalice (oțel zincat) pentru descărcarea deșeurilor în containerele</w:t>
      </w:r>
      <w:r>
        <w:rPr>
          <w:lang w:val="ro-RO"/>
        </w:rPr>
        <w:t xml:space="preserve"> </w:t>
      </w:r>
      <w:r w:rsidRPr="0051534B">
        <w:rPr>
          <w:lang w:val="ro-RO"/>
        </w:rPr>
        <w:t>deschise înalte.</w:t>
      </w:r>
    </w:p>
    <w:p w:rsidR="00D931A3" w:rsidRPr="0051534B" w:rsidRDefault="00D931A3" w:rsidP="00026CBC">
      <w:pPr>
        <w:pStyle w:val="ListParagraph"/>
        <w:numPr>
          <w:ilvl w:val="0"/>
          <w:numId w:val="29"/>
        </w:numPr>
        <w:suppressAutoHyphens/>
        <w:overflowPunct w:val="0"/>
        <w:autoSpaceDE w:val="0"/>
        <w:spacing w:line="264" w:lineRule="auto"/>
        <w:contextualSpacing w:val="0"/>
        <w:textAlignment w:val="baseline"/>
        <w:rPr>
          <w:lang w:val="ro-RO"/>
        </w:rPr>
      </w:pPr>
      <w:r w:rsidRPr="0051534B">
        <w:rPr>
          <w:lang w:val="ro-RO"/>
        </w:rPr>
        <w:t>Stâlpi de iluminat și camere supraveghere (8 bucăți).</w:t>
      </w:r>
    </w:p>
    <w:p w:rsidR="00D931A3" w:rsidRDefault="00D931A3" w:rsidP="00026CBC">
      <w:pPr>
        <w:rPr>
          <w:lang w:val="ro-RO"/>
        </w:rPr>
      </w:pPr>
    </w:p>
    <w:p w:rsidR="00D931A3" w:rsidRPr="005D6719" w:rsidRDefault="00D931A3" w:rsidP="00026CBC">
      <w:pPr>
        <w:spacing w:after="240"/>
        <w:ind w:firstLine="709"/>
        <w:rPr>
          <w:u w:val="single"/>
          <w:lang w:val="ro-RO"/>
        </w:rPr>
      </w:pPr>
      <w:r w:rsidRPr="005D6719">
        <w:rPr>
          <w:u w:val="single"/>
          <w:lang w:val="ro-RO"/>
        </w:rPr>
        <w:t>Infrastructura:</w:t>
      </w:r>
    </w:p>
    <w:p w:rsidR="00D931A3" w:rsidRPr="0051534B" w:rsidRDefault="00D931A3" w:rsidP="00026CBC">
      <w:pPr>
        <w:ind w:firstLine="360"/>
        <w:rPr>
          <w:lang w:val="ro-RO"/>
        </w:rPr>
      </w:pPr>
      <w:r w:rsidRPr="0051534B">
        <w:rPr>
          <w:lang w:val="ro-RO"/>
        </w:rPr>
        <w:t>Stratificația platformei carosabile cuprinde umplutura (balast, piatră spartă), geotextil,</w:t>
      </w:r>
      <w:r>
        <w:rPr>
          <w:lang w:val="ro-RO"/>
        </w:rPr>
        <w:t xml:space="preserve"> </w:t>
      </w:r>
      <w:r w:rsidRPr="0051534B">
        <w:rPr>
          <w:lang w:val="ro-RO"/>
        </w:rPr>
        <w:t>geocompozit, beton asfaltic. Platforma betonată (pe care vor fi amplasate containerul-birou și cel frigo)</w:t>
      </w:r>
      <w:r>
        <w:rPr>
          <w:lang w:val="ro-RO"/>
        </w:rPr>
        <w:t xml:space="preserve"> </w:t>
      </w:r>
      <w:r w:rsidRPr="0051534B">
        <w:rPr>
          <w:lang w:val="ro-RO"/>
        </w:rPr>
        <w:t>va conține strtul- suport din balast compactat și betonul de min. 15 cm.</w:t>
      </w:r>
    </w:p>
    <w:p w:rsidR="00D931A3" w:rsidRPr="0051534B" w:rsidRDefault="00D931A3" w:rsidP="00026CBC">
      <w:pPr>
        <w:rPr>
          <w:lang w:val="ro-RO"/>
        </w:rPr>
      </w:pPr>
      <w:r w:rsidRPr="0051534B">
        <w:rPr>
          <w:lang w:val="ro-RO"/>
        </w:rPr>
        <w:t>Structura de susținere a copertinei va avea fundații izolate din BA, iar împrejmuirea fundații</w:t>
      </w:r>
      <w:r>
        <w:rPr>
          <w:lang w:val="ro-RO"/>
        </w:rPr>
        <w:t xml:space="preserve"> </w:t>
      </w:r>
      <w:r w:rsidRPr="0051534B">
        <w:rPr>
          <w:lang w:val="ro-RO"/>
        </w:rPr>
        <w:t>izolate cilindrice (săpătura se poate face ușor cu foreza).</w:t>
      </w:r>
    </w:p>
    <w:p w:rsidR="00C06E13" w:rsidRDefault="00C06E13" w:rsidP="00026CBC">
      <w:pPr>
        <w:spacing w:after="240"/>
        <w:ind w:firstLine="709"/>
        <w:rPr>
          <w:u w:val="single"/>
          <w:lang w:val="ro-RO"/>
        </w:rPr>
      </w:pPr>
    </w:p>
    <w:p w:rsidR="00D931A3" w:rsidRPr="005D6719" w:rsidRDefault="00D931A3" w:rsidP="00026CBC">
      <w:pPr>
        <w:spacing w:after="240"/>
        <w:ind w:firstLine="709"/>
        <w:rPr>
          <w:u w:val="single"/>
          <w:lang w:val="ro-RO"/>
        </w:rPr>
      </w:pPr>
      <w:r w:rsidRPr="005D6719">
        <w:rPr>
          <w:u w:val="single"/>
          <w:lang w:val="ro-RO"/>
        </w:rPr>
        <w:t>Suprastructura:</w:t>
      </w:r>
    </w:p>
    <w:p w:rsidR="00D931A3" w:rsidRPr="0051534B" w:rsidRDefault="00D931A3" w:rsidP="00026CBC">
      <w:pPr>
        <w:ind w:firstLine="709"/>
        <w:rPr>
          <w:lang w:val="ro-RO"/>
        </w:rPr>
      </w:pPr>
      <w:r w:rsidRPr="0051534B">
        <w:rPr>
          <w:lang w:val="ro-RO"/>
        </w:rPr>
        <w:t>Se referă la copertina din structură metalică ușoară alcătuită din 9 stâlpi situați la interax de</w:t>
      </w:r>
      <w:r>
        <w:rPr>
          <w:lang w:val="ro-RO"/>
        </w:rPr>
        <w:t xml:space="preserve"> </w:t>
      </w:r>
      <w:r w:rsidRPr="0051534B">
        <w:rPr>
          <w:lang w:val="ro-RO"/>
        </w:rPr>
        <w:t>câte 5.0m, prevăzuți la partea superioară cu grinzi în consolă de câte 4.50m de o parte și de alta.</w:t>
      </w:r>
    </w:p>
    <w:p w:rsidR="00D931A3" w:rsidRPr="0051534B" w:rsidRDefault="00D931A3" w:rsidP="00026CBC">
      <w:pPr>
        <w:rPr>
          <w:lang w:val="ro-RO"/>
        </w:rPr>
      </w:pPr>
      <w:r w:rsidRPr="0051534B">
        <w:rPr>
          <w:lang w:val="ro-RO"/>
        </w:rPr>
        <w:t>Stâlpii au secțiunea transversală sub formă de cruce, fiind alcătuiți din câte 2 profile ortogonale</w:t>
      </w:r>
      <w:r>
        <w:rPr>
          <w:lang w:val="ro-RO"/>
        </w:rPr>
        <w:t xml:space="preserve"> </w:t>
      </w:r>
      <w:r w:rsidRPr="0051534B">
        <w:rPr>
          <w:lang w:val="ro-RO"/>
        </w:rPr>
        <w:t>IPE450 sudate între ele. Grinzile în consolă sunt alcătuite din profile IPE360. Pe direcție longitudinală</w:t>
      </w:r>
      <w:r>
        <w:rPr>
          <w:lang w:val="ro-RO"/>
        </w:rPr>
        <w:t xml:space="preserve"> </w:t>
      </w:r>
      <w:r w:rsidRPr="0051534B">
        <w:rPr>
          <w:lang w:val="ro-RO"/>
        </w:rPr>
        <w:t>s-au prevăzut grinzi de montaj și rigidizare alcătuite din profile IPE160. Pentru rigidizarea structurii</w:t>
      </w:r>
      <w:r>
        <w:rPr>
          <w:lang w:val="ro-RO"/>
        </w:rPr>
        <w:t xml:space="preserve"> </w:t>
      </w:r>
      <w:r w:rsidRPr="0051534B">
        <w:rPr>
          <w:lang w:val="ro-RO"/>
        </w:rPr>
        <w:t>la nivelul învelitorii s-au prevăzut contravântuiri alcătuite din bare Φ25. Execuția structurii presupune</w:t>
      </w:r>
      <w:r>
        <w:rPr>
          <w:lang w:val="ro-RO"/>
        </w:rPr>
        <w:t xml:space="preserve"> </w:t>
      </w:r>
      <w:r w:rsidRPr="0051534B">
        <w:rPr>
          <w:lang w:val="ro-RO"/>
        </w:rPr>
        <w:t>realizarea uzinată a ansamblelor stâlpilor și grinzilor și montajul acestora pe șantier prin îmbinări cu</w:t>
      </w:r>
      <w:r>
        <w:rPr>
          <w:lang w:val="ro-RO"/>
        </w:rPr>
        <w:t xml:space="preserve"> </w:t>
      </w:r>
      <w:r w:rsidRPr="0051534B">
        <w:rPr>
          <w:lang w:val="ro-RO"/>
        </w:rPr>
        <w:t>șuruburi.</w:t>
      </w:r>
    </w:p>
    <w:p w:rsidR="00D931A3" w:rsidRPr="0051534B" w:rsidRDefault="00D931A3" w:rsidP="00026CBC">
      <w:pPr>
        <w:ind w:firstLine="709"/>
        <w:rPr>
          <w:lang w:val="ro-RO"/>
        </w:rPr>
      </w:pPr>
      <w:r w:rsidRPr="0051534B">
        <w:rPr>
          <w:lang w:val="ro-RO"/>
        </w:rPr>
        <w:t>Învelitoarea se va realiza din tablă trapezoidală cu cute de 45-85mm, fixată pe panele alcătuite</w:t>
      </w:r>
      <w:r>
        <w:rPr>
          <w:lang w:val="ro-RO"/>
        </w:rPr>
        <w:t xml:space="preserve"> </w:t>
      </w:r>
      <w:r w:rsidRPr="0051534B">
        <w:rPr>
          <w:lang w:val="ro-RO"/>
        </w:rPr>
        <w:t>din profile Z, profile IPE sau U, dimensionate la încărcările climaterice de la nivelul învelitorii precum</w:t>
      </w:r>
      <w:r>
        <w:rPr>
          <w:lang w:val="ro-RO"/>
        </w:rPr>
        <w:t xml:space="preserve"> </w:t>
      </w:r>
      <w:r w:rsidRPr="0051534B">
        <w:rPr>
          <w:lang w:val="ro-RO"/>
        </w:rPr>
        <w:t>și la greutatea proprie a acesteia.</w:t>
      </w:r>
    </w:p>
    <w:p w:rsidR="00D931A3" w:rsidRPr="0051534B" w:rsidRDefault="00D931A3" w:rsidP="00026CBC">
      <w:pPr>
        <w:ind w:firstLine="360"/>
        <w:rPr>
          <w:highlight w:val="yellow"/>
          <w:lang w:val="ro-RO"/>
        </w:rPr>
      </w:pPr>
      <w:r w:rsidRPr="0051534B">
        <w:rPr>
          <w:lang w:val="ro-RO"/>
        </w:rPr>
        <w:t>Celelate obiecte (containerele) vor fi amplasate direct pe platformele lor, ele fiind echipate și</w:t>
      </w:r>
      <w:r>
        <w:rPr>
          <w:lang w:val="ro-RO"/>
        </w:rPr>
        <w:t xml:space="preserve"> </w:t>
      </w:r>
      <w:r w:rsidRPr="0051534B">
        <w:rPr>
          <w:lang w:val="ro-RO"/>
        </w:rPr>
        <w:t>gata de utilizare (plug-in).</w:t>
      </w:r>
    </w:p>
    <w:p w:rsidR="00D931A3" w:rsidRDefault="00D931A3" w:rsidP="00026CBC">
      <w:pPr>
        <w:rPr>
          <w:b/>
          <w:bCs/>
          <w:i/>
          <w:iCs/>
          <w:highlight w:val="yellow"/>
          <w:lang w:val="ro-RO"/>
        </w:rPr>
      </w:pPr>
    </w:p>
    <w:p w:rsidR="00C06E13" w:rsidRPr="00952446" w:rsidRDefault="00C06E13" w:rsidP="00026CBC">
      <w:pPr>
        <w:rPr>
          <w:b/>
          <w:bCs/>
          <w:i/>
          <w:iCs/>
          <w:highlight w:val="yellow"/>
          <w:lang w:val="ro-RO"/>
        </w:rPr>
      </w:pPr>
    </w:p>
    <w:p w:rsidR="00D931A3" w:rsidRPr="00AF7CB4" w:rsidRDefault="00D931A3" w:rsidP="00026CBC">
      <w:pPr>
        <w:numPr>
          <w:ilvl w:val="1"/>
          <w:numId w:val="25"/>
        </w:numPr>
        <w:suppressAutoHyphens/>
        <w:outlineLvl w:val="1"/>
        <w:rPr>
          <w:b/>
          <w:bCs/>
          <w:i/>
          <w:iCs/>
          <w:lang w:val="ro-RO"/>
        </w:rPr>
      </w:pPr>
      <w:bookmarkStart w:id="4" w:name="_Toc115856504"/>
      <w:r w:rsidRPr="00AF7CB4">
        <w:rPr>
          <w:b/>
          <w:bCs/>
          <w:i/>
          <w:iCs/>
          <w:lang w:val="ro-RO"/>
        </w:rPr>
        <w:t xml:space="preserve">Prezentarea </w:t>
      </w:r>
      <w:bookmarkEnd w:id="4"/>
      <w:r>
        <w:rPr>
          <w:b/>
          <w:bCs/>
          <w:i/>
          <w:iCs/>
          <w:lang w:val="ro-RO"/>
        </w:rPr>
        <w:t>UAT</w:t>
      </w:r>
    </w:p>
    <w:p w:rsidR="00D931A3" w:rsidRPr="00AF7CB4" w:rsidRDefault="00D931A3" w:rsidP="00026CBC">
      <w:pPr>
        <w:ind w:right="-1020"/>
        <w:rPr>
          <w:b/>
          <w:bCs/>
          <w:i/>
          <w:iCs/>
          <w:lang w:val="ro-RO"/>
        </w:rPr>
      </w:pPr>
      <w:r w:rsidRPr="00AF7CB4">
        <w:rPr>
          <w:b/>
          <w:bCs/>
          <w:i/>
          <w:iCs/>
          <w:lang w:val="ro-RO"/>
        </w:rPr>
        <w:t xml:space="preserve"> </w:t>
      </w:r>
    </w:p>
    <w:p w:rsidR="00D931A3" w:rsidRDefault="00D931A3" w:rsidP="00026CBC">
      <w:pPr>
        <w:ind w:right="-1020"/>
        <w:rPr>
          <w:b/>
          <w:bCs/>
          <w:i/>
          <w:iCs/>
          <w:lang w:val="ro-RO"/>
        </w:rPr>
      </w:pPr>
      <w:r w:rsidRPr="00925523">
        <w:rPr>
          <w:b/>
          <w:bCs/>
          <w:i/>
          <w:iCs/>
          <w:lang w:val="ro-RO"/>
        </w:rPr>
        <w:t>Așezare geografică</w:t>
      </w:r>
    </w:p>
    <w:p w:rsidR="00D931A3" w:rsidRPr="00C04464" w:rsidRDefault="00D931A3" w:rsidP="00026CBC">
      <w:pPr>
        <w:pStyle w:val="Body"/>
        <w:ind w:firstLine="709"/>
        <w:rPr>
          <w:rFonts w:ascii="Times New Roman" w:eastAsia="Times New Roman" w:hAnsi="Times New Roman" w:cs="Times New Roman"/>
          <w:color w:val="auto"/>
          <w:sz w:val="24"/>
          <w:szCs w:val="24"/>
        </w:rPr>
      </w:pPr>
      <w:r w:rsidRPr="002E5FD7">
        <w:rPr>
          <w:rFonts w:ascii="Times New Roman" w:eastAsia="Times New Roman" w:hAnsi="Times New Roman" w:cs="Times New Roman"/>
          <w:color w:val="auto"/>
          <w:sz w:val="24"/>
          <w:szCs w:val="24"/>
        </w:rPr>
        <w:lastRenderedPageBreak/>
        <w:t>Orașul Căzănești, precum și comunele Andrășești, Gheorghe Lazăr, Grindu, Gura Ialomiței se află situate de-a lungul județului Ialomița, la o distanță de minim 15</w:t>
      </w:r>
      <w:r w:rsidR="00852AF0">
        <w:rPr>
          <w:rFonts w:ascii="Times New Roman" w:eastAsia="Times New Roman" w:hAnsi="Times New Roman" w:cs="Times New Roman"/>
          <w:color w:val="auto"/>
          <w:sz w:val="24"/>
          <w:szCs w:val="24"/>
        </w:rPr>
        <w:t xml:space="preserve"> </w:t>
      </w:r>
      <w:r w:rsidRPr="002E5FD7">
        <w:rPr>
          <w:rFonts w:ascii="Times New Roman" w:eastAsia="Times New Roman" w:hAnsi="Times New Roman" w:cs="Times New Roman"/>
          <w:color w:val="auto"/>
          <w:sz w:val="24"/>
          <w:szCs w:val="24"/>
        </w:rPr>
        <w:t>km între ele, pentru a nu se suprapune zonele de colectare.</w:t>
      </w:r>
    </w:p>
    <w:p w:rsidR="00D931A3" w:rsidRDefault="00D931A3" w:rsidP="00026CBC">
      <w:pPr>
        <w:rPr>
          <w:highlight w:val="yellow"/>
          <w:lang w:val="ro-RO"/>
        </w:rPr>
      </w:pPr>
    </w:p>
    <w:p w:rsidR="00D931A3" w:rsidRPr="000B6173" w:rsidRDefault="00D931A3" w:rsidP="00026CBC">
      <w:pPr>
        <w:rPr>
          <w:highlight w:val="yellow"/>
          <w:lang w:val="ro-RO"/>
        </w:rPr>
      </w:pPr>
      <w:r w:rsidRPr="002E5FD7">
        <w:rPr>
          <w:noProof/>
        </w:rPr>
        <w:drawing>
          <wp:inline distT="0" distB="0" distL="0" distR="0" wp14:anchorId="3099959B" wp14:editId="0F0D2737">
            <wp:extent cx="6534150" cy="2200275"/>
            <wp:effectExtent l="0" t="0" r="0" b="9525"/>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34150" cy="2200275"/>
                    </a:xfrm>
                    <a:prstGeom prst="rect">
                      <a:avLst/>
                    </a:prstGeom>
                    <a:noFill/>
                    <a:ln>
                      <a:noFill/>
                    </a:ln>
                  </pic:spPr>
                </pic:pic>
              </a:graphicData>
            </a:graphic>
          </wp:inline>
        </w:drawing>
      </w:r>
    </w:p>
    <w:p w:rsidR="00D931A3" w:rsidRPr="000B6173" w:rsidRDefault="00D931A3" w:rsidP="00026CBC">
      <w:pPr>
        <w:pStyle w:val="Body"/>
        <w:rPr>
          <w:rFonts w:ascii="Times New Roman" w:eastAsia="Times New Roman" w:hAnsi="Times New Roman" w:cs="Times New Roman"/>
          <w:color w:val="auto"/>
          <w:sz w:val="24"/>
          <w:szCs w:val="24"/>
          <w:highlight w:val="yellow"/>
        </w:rPr>
      </w:pPr>
    </w:p>
    <w:p w:rsidR="00D931A3" w:rsidRPr="00C04464" w:rsidRDefault="00D931A3" w:rsidP="00026CBC">
      <w:pPr>
        <w:pStyle w:val="Body"/>
        <w:rPr>
          <w:rFonts w:ascii="Times New Roman" w:eastAsia="Times New Roman" w:hAnsi="Times New Roman" w:cs="Times New Roman"/>
          <w:b/>
          <w:bCs/>
          <w:i/>
          <w:iCs/>
          <w:color w:val="auto"/>
          <w:sz w:val="24"/>
          <w:szCs w:val="24"/>
        </w:rPr>
      </w:pPr>
      <w:r w:rsidRPr="00C04464">
        <w:rPr>
          <w:rFonts w:ascii="Times New Roman" w:eastAsia="Times New Roman" w:hAnsi="Times New Roman" w:cs="Times New Roman"/>
          <w:b/>
          <w:bCs/>
          <w:i/>
          <w:iCs/>
          <w:color w:val="auto"/>
          <w:sz w:val="24"/>
          <w:szCs w:val="24"/>
        </w:rPr>
        <w:t>Clima</w:t>
      </w:r>
    </w:p>
    <w:p w:rsidR="00D931A3" w:rsidRPr="00C04464" w:rsidRDefault="00D931A3" w:rsidP="00026CBC">
      <w:pPr>
        <w:autoSpaceDE w:val="0"/>
        <w:autoSpaceDN w:val="0"/>
        <w:adjustRightInd w:val="0"/>
        <w:ind w:firstLine="709"/>
        <w:rPr>
          <w:color w:val="000000"/>
          <w:lang w:val="ro-RO" w:eastAsia="ro-RO"/>
        </w:rPr>
      </w:pPr>
      <w:r w:rsidRPr="00C04464">
        <w:rPr>
          <w:color w:val="000000"/>
          <w:lang w:val="ro-RO" w:eastAsia="ro-RO"/>
        </w:rPr>
        <w:t xml:space="preserve">Datorită poziției sale, judeţul Ialomița are un climat temperat, cu un pronunțat grad de continentalism, caracterizat prin contraste mari de la vară la iarnă, favorizând pătrunderea maselor de aer rece continental de origine euro-asiatice iarna, iar vara, mase de aer foarte cald, fierbinte şi uscat, din Asia ori Mediterana şi Africa, ceea ce imprimă acestei zone o notă specifică de ariditate. </w:t>
      </w:r>
    </w:p>
    <w:p w:rsidR="00D931A3" w:rsidRPr="00C04464" w:rsidRDefault="00D931A3" w:rsidP="00026CBC">
      <w:pPr>
        <w:autoSpaceDE w:val="0"/>
        <w:autoSpaceDN w:val="0"/>
        <w:adjustRightInd w:val="0"/>
        <w:ind w:firstLine="709"/>
        <w:rPr>
          <w:color w:val="000000"/>
          <w:lang w:val="ro-RO" w:eastAsia="ro-RO"/>
        </w:rPr>
      </w:pPr>
      <w:r w:rsidRPr="00C04464">
        <w:rPr>
          <w:color w:val="000000"/>
          <w:lang w:val="ro-RO" w:eastAsia="ro-RO"/>
        </w:rPr>
        <w:t xml:space="preserve">Temperatura media anuală ale aerului în județul Ialomița crește de la nord-vest (10,4°C) către sud-est (11,1°C la Fetești). Luna cea mai rece este ianuarie când, media temperaturii coboară sub –2,5°C la –3°C; media minimelor zilnice în ianuarie oscilează între –5°C și –6°C. Luna cea mai caldă, iulie, se caracterizează prin medii termice de peste 22°C; media maximelor zilnice putând urca până la 29-30°C. Minima absolută a ajuns până la –32,5°C la Armășești (25 ianuarie 1942), iar maxima absolută până la +44°C la Amara (august 1951), fapt ce determină o amplitudine termică maximă de 76,5°C. </w:t>
      </w:r>
    </w:p>
    <w:p w:rsidR="00D931A3" w:rsidRDefault="00D931A3" w:rsidP="00026CBC">
      <w:pPr>
        <w:pStyle w:val="Body"/>
        <w:ind w:firstLine="709"/>
        <w:rPr>
          <w:rFonts w:ascii="Times New Roman" w:eastAsia="Times New Roman" w:hAnsi="Times New Roman" w:cs="Times New Roman"/>
          <w:kern w:val="0"/>
          <w:sz w:val="24"/>
          <w:szCs w:val="24"/>
          <w:lang w:eastAsia="ro-RO"/>
        </w:rPr>
      </w:pPr>
      <w:r w:rsidRPr="00C04464">
        <w:rPr>
          <w:rFonts w:ascii="Times New Roman" w:eastAsia="Times New Roman" w:hAnsi="Times New Roman" w:cs="Times New Roman"/>
          <w:kern w:val="0"/>
          <w:sz w:val="24"/>
          <w:szCs w:val="24"/>
          <w:lang w:eastAsia="ro-RO"/>
        </w:rPr>
        <w:t>Durata medie anuală de strălucire a soarelui este cuprinsă între 2.100 și 2.300 ore, numărul anual de zile cu cer senin este de 110, cu cer noros de 123, iar cu cer acoperit 130 de zile.</w:t>
      </w:r>
    </w:p>
    <w:p w:rsidR="00D931A3" w:rsidRPr="00C04464" w:rsidRDefault="00D931A3" w:rsidP="00026CBC">
      <w:pPr>
        <w:pStyle w:val="Body"/>
        <w:ind w:firstLine="709"/>
        <w:rPr>
          <w:rFonts w:ascii="Times New Roman" w:eastAsia="Times New Roman" w:hAnsi="Times New Roman" w:cs="Times New Roman"/>
          <w:kern w:val="0"/>
          <w:sz w:val="24"/>
          <w:szCs w:val="24"/>
          <w:lang w:eastAsia="ro-RO"/>
        </w:rPr>
      </w:pPr>
      <w:r w:rsidRPr="00C04464">
        <w:rPr>
          <w:rFonts w:ascii="Times New Roman" w:eastAsia="Times New Roman" w:hAnsi="Times New Roman" w:cs="Times New Roman"/>
          <w:kern w:val="0"/>
          <w:sz w:val="24"/>
          <w:szCs w:val="24"/>
          <w:lang w:eastAsia="ro-RO"/>
        </w:rPr>
        <w:t>Ca şi temperatura aerului, precipitațiile atmosferice au o caracteristică tipic continentală, respectiv cu diferențiere pronunțată de la o lună la alta şi de la un an la altul, caracterizându-se printr-o amplitudine termică anuală şi diurnă relativ mare şi prin cantităţile reduse de precipitații: în ultimii 3 ani fenomenul specific zonei fiind seceta prelungită cu efecte negative asupra ciclului vegetativ al plantelor.</w:t>
      </w:r>
    </w:p>
    <w:p w:rsidR="00D931A3" w:rsidRPr="00C04464" w:rsidRDefault="00D931A3" w:rsidP="00026CBC">
      <w:pPr>
        <w:pStyle w:val="Body"/>
        <w:ind w:firstLine="709"/>
        <w:rPr>
          <w:rFonts w:ascii="Times New Roman" w:eastAsia="Times New Roman" w:hAnsi="Times New Roman" w:cs="Times New Roman"/>
          <w:kern w:val="0"/>
          <w:sz w:val="24"/>
          <w:szCs w:val="24"/>
          <w:lang w:eastAsia="ro-RO"/>
        </w:rPr>
      </w:pPr>
      <w:r w:rsidRPr="00C04464">
        <w:rPr>
          <w:rFonts w:ascii="Times New Roman" w:eastAsia="Times New Roman" w:hAnsi="Times New Roman" w:cs="Times New Roman"/>
          <w:kern w:val="0"/>
          <w:sz w:val="24"/>
          <w:szCs w:val="24"/>
          <w:lang w:eastAsia="ro-RO"/>
        </w:rPr>
        <w:t>Precipitațiile atmosferice, variază între 400 și 520 mm/an, cele mai mici fiind repartizate în Lunca Dunării, iar cele mai mari fiind în restul județului. Cele mai mari cantităţi anuale de precipitații de la 60 la 75 mm cad la începutul verii, în iunie, iar cele mai reduse iarna, în februarie-martie când totalizează doar 26-30 mm.</w:t>
      </w:r>
    </w:p>
    <w:p w:rsidR="00D931A3" w:rsidRDefault="00D931A3" w:rsidP="00026CBC">
      <w:pPr>
        <w:pStyle w:val="Body"/>
        <w:rPr>
          <w:rFonts w:ascii="Times New Roman" w:eastAsia="Times New Roman" w:hAnsi="Times New Roman" w:cs="Times New Roman"/>
          <w:b/>
          <w:bCs/>
          <w:i/>
          <w:iCs/>
          <w:color w:val="auto"/>
          <w:sz w:val="24"/>
          <w:szCs w:val="24"/>
          <w:highlight w:val="yellow"/>
        </w:rPr>
      </w:pPr>
    </w:p>
    <w:p w:rsidR="00D931A3" w:rsidRPr="000B6173" w:rsidRDefault="00D931A3" w:rsidP="00026CBC">
      <w:pPr>
        <w:pStyle w:val="Body"/>
        <w:rPr>
          <w:rFonts w:ascii="Times New Roman" w:eastAsia="Times New Roman" w:hAnsi="Times New Roman" w:cs="Times New Roman"/>
          <w:b/>
          <w:bCs/>
          <w:i/>
          <w:iCs/>
          <w:color w:val="auto"/>
          <w:sz w:val="24"/>
          <w:szCs w:val="24"/>
          <w:highlight w:val="yellow"/>
        </w:rPr>
      </w:pPr>
      <w:r w:rsidRPr="00C04464">
        <w:rPr>
          <w:rFonts w:ascii="Times New Roman" w:eastAsia="Times New Roman" w:hAnsi="Times New Roman" w:cs="Times New Roman"/>
          <w:b/>
          <w:bCs/>
          <w:i/>
          <w:iCs/>
          <w:color w:val="auto"/>
          <w:sz w:val="24"/>
          <w:szCs w:val="24"/>
        </w:rPr>
        <w:t>Hidrografia</w:t>
      </w:r>
    </w:p>
    <w:p w:rsidR="00D931A3" w:rsidRPr="00BB6C7A" w:rsidRDefault="00D931A3" w:rsidP="00026CBC">
      <w:pPr>
        <w:autoSpaceDE w:val="0"/>
        <w:autoSpaceDN w:val="0"/>
        <w:adjustRightInd w:val="0"/>
        <w:ind w:firstLine="709"/>
        <w:rPr>
          <w:color w:val="000000"/>
          <w:lang w:val="ro-RO" w:eastAsia="ro-RO"/>
        </w:rPr>
      </w:pPr>
      <w:r w:rsidRPr="00BB6C7A">
        <w:rPr>
          <w:color w:val="000000"/>
          <w:lang w:val="ro-RO" w:eastAsia="ro-RO"/>
        </w:rPr>
        <w:t xml:space="preserve">Rețeaua hidrografică joacă un rol important în influențarea aspectelor climatice, întrucât suprafețele acvatice și cele continentale sunt diferențiate în funcție de proprietățile lor fizice și de procesele desfășurate (ex. evaporația) care se manifestă diferențiat pe fiecare dintre acestea. Suprafețele acvatice se încălzesc mai greu decât cele de uscat, dar se și răcesc mai greu, ceea ce generează deosebiri în valorile și regimurile elementelor meteorologice. </w:t>
      </w:r>
    </w:p>
    <w:p w:rsidR="00D931A3" w:rsidRDefault="00D931A3" w:rsidP="00026CBC">
      <w:pPr>
        <w:pStyle w:val="Body"/>
        <w:ind w:firstLine="709"/>
        <w:rPr>
          <w:rFonts w:ascii="Times New Roman" w:eastAsia="Times New Roman" w:hAnsi="Times New Roman" w:cs="Times New Roman"/>
          <w:kern w:val="0"/>
          <w:sz w:val="24"/>
          <w:szCs w:val="24"/>
          <w:lang w:eastAsia="ro-RO"/>
        </w:rPr>
      </w:pPr>
      <w:r w:rsidRPr="00BB6C7A">
        <w:rPr>
          <w:rFonts w:ascii="Times New Roman" w:eastAsia="Times New Roman" w:hAnsi="Times New Roman" w:cs="Times New Roman"/>
          <w:kern w:val="0"/>
          <w:sz w:val="24"/>
          <w:szCs w:val="24"/>
          <w:lang w:eastAsia="ro-RO"/>
        </w:rPr>
        <w:t>Județul Ialomița este străbătut de râul Ialomița, pârâul Sărata și râul Prahova pe direcția V-E și de fluvial Dunărea și brațul Borcea în E. Acestea reprezintă și cele mai importante cursuri de apă de pe teritoriul județului Ialomița. Integrându-le și pe cele amintite anterior, rețeaua hidrografică a județului este formată din totalitatea apelor lotice, cât și a lacurilor și bălților, acestea din urmă constituind habitate pentru numeroase specii de păsări acvatice, printre care multe de interes comunitar. Suprafața luciului de apă la nivel județean este de 13.138 ha.</w:t>
      </w:r>
    </w:p>
    <w:p w:rsidR="00D931A3" w:rsidRPr="00BB6C7A" w:rsidRDefault="00D931A3" w:rsidP="00026CBC">
      <w:pPr>
        <w:pStyle w:val="Body"/>
        <w:ind w:firstLine="709"/>
        <w:rPr>
          <w:rFonts w:ascii="Times New Roman" w:eastAsia="Times New Roman" w:hAnsi="Times New Roman" w:cs="Times New Roman"/>
          <w:b/>
          <w:bCs/>
          <w:i/>
          <w:iCs/>
          <w:color w:val="auto"/>
          <w:sz w:val="24"/>
          <w:szCs w:val="24"/>
          <w:highlight w:val="yellow"/>
        </w:rPr>
      </w:pPr>
    </w:p>
    <w:p w:rsidR="00D931A3" w:rsidRPr="00ED24BD" w:rsidRDefault="00D931A3" w:rsidP="00026CBC">
      <w:pPr>
        <w:pStyle w:val="Body"/>
        <w:rPr>
          <w:rFonts w:ascii="Times New Roman" w:eastAsia="Times New Roman" w:hAnsi="Times New Roman" w:cs="Times New Roman"/>
          <w:b/>
          <w:bCs/>
          <w:i/>
          <w:iCs/>
          <w:color w:val="auto"/>
          <w:sz w:val="24"/>
          <w:szCs w:val="24"/>
        </w:rPr>
      </w:pPr>
      <w:r w:rsidRPr="00ED24BD">
        <w:rPr>
          <w:rFonts w:ascii="Times New Roman" w:eastAsia="Times New Roman" w:hAnsi="Times New Roman" w:cs="Times New Roman"/>
          <w:b/>
          <w:bCs/>
          <w:i/>
          <w:iCs/>
          <w:color w:val="auto"/>
          <w:sz w:val="24"/>
          <w:szCs w:val="24"/>
        </w:rPr>
        <w:t>Date administrativ teritoriale</w:t>
      </w:r>
    </w:p>
    <w:p w:rsidR="00D931A3" w:rsidRPr="00ED24BD" w:rsidRDefault="00D931A3" w:rsidP="00026CBC">
      <w:pPr>
        <w:pStyle w:val="Body"/>
        <w:ind w:firstLine="709"/>
        <w:rPr>
          <w:rFonts w:ascii="Times New Roman" w:hAnsi="Times New Roman" w:cs="Times New Roman"/>
          <w:sz w:val="24"/>
          <w:szCs w:val="24"/>
        </w:rPr>
      </w:pPr>
      <w:r w:rsidRPr="00ED24BD">
        <w:rPr>
          <w:rFonts w:ascii="Times New Roman" w:hAnsi="Times New Roman" w:cs="Times New Roman"/>
          <w:sz w:val="24"/>
          <w:szCs w:val="24"/>
        </w:rPr>
        <w:lastRenderedPageBreak/>
        <w:t>Judeţul Ialomița este situat în partea sud-estică a României, fiind încadrat de următoarele coordonate geografice extreme: 44</w:t>
      </w:r>
      <w:r>
        <w:rPr>
          <w:rFonts w:ascii="Times New Roman" w:hAnsi="Times New Roman" w:cs="Times New Roman"/>
          <w:sz w:val="24"/>
          <w:szCs w:val="24"/>
        </w:rPr>
        <w:t>º</w:t>
      </w:r>
      <w:r w:rsidRPr="00ED24BD">
        <w:rPr>
          <w:rFonts w:ascii="Times New Roman" w:hAnsi="Times New Roman" w:cs="Times New Roman"/>
          <w:sz w:val="24"/>
          <w:szCs w:val="24"/>
        </w:rPr>
        <w:t>51' latitudine nordică (la nord de satul Malu Roșu, pe teritoriul comunei Jilavele), 44</w:t>
      </w:r>
      <w:r>
        <w:rPr>
          <w:rFonts w:ascii="Times New Roman" w:hAnsi="Times New Roman" w:cs="Times New Roman"/>
          <w:sz w:val="24"/>
          <w:szCs w:val="24"/>
        </w:rPr>
        <w:t>º</w:t>
      </w:r>
      <w:r w:rsidRPr="00ED24BD">
        <w:rPr>
          <w:rFonts w:ascii="Times New Roman" w:hAnsi="Times New Roman" w:cs="Times New Roman"/>
          <w:sz w:val="24"/>
          <w:szCs w:val="24"/>
        </w:rPr>
        <w:t>20' latitudine nordică (la sud de localitatea Buliga, componentă a municipiului Fetești), 28</w:t>
      </w:r>
      <w:r>
        <w:rPr>
          <w:rFonts w:ascii="Times New Roman" w:hAnsi="Times New Roman" w:cs="Times New Roman"/>
          <w:sz w:val="24"/>
          <w:szCs w:val="24"/>
        </w:rPr>
        <w:t>º</w:t>
      </w:r>
      <w:r w:rsidRPr="00ED24BD">
        <w:rPr>
          <w:rFonts w:ascii="Times New Roman" w:hAnsi="Times New Roman" w:cs="Times New Roman"/>
          <w:sz w:val="24"/>
          <w:szCs w:val="24"/>
        </w:rPr>
        <w:t>06' longitudine estică (la est de Retezatu, comuna Stelnica), 26</w:t>
      </w:r>
      <w:r>
        <w:rPr>
          <w:rFonts w:ascii="Times New Roman" w:hAnsi="Times New Roman" w:cs="Times New Roman"/>
          <w:sz w:val="24"/>
          <w:szCs w:val="24"/>
        </w:rPr>
        <w:t>º</w:t>
      </w:r>
      <w:r w:rsidRPr="00ED24BD">
        <w:rPr>
          <w:rFonts w:ascii="Times New Roman" w:hAnsi="Times New Roman" w:cs="Times New Roman"/>
          <w:sz w:val="24"/>
          <w:szCs w:val="24"/>
        </w:rPr>
        <w:t>18' longitudine estică (la vest de satul Răsimnicea, comuna Brazii).</w:t>
      </w:r>
    </w:p>
    <w:p w:rsidR="00D931A3" w:rsidRPr="00ED24BD" w:rsidRDefault="00D931A3" w:rsidP="00026CBC">
      <w:pPr>
        <w:autoSpaceDE w:val="0"/>
        <w:autoSpaceDN w:val="0"/>
        <w:adjustRightInd w:val="0"/>
        <w:ind w:firstLine="709"/>
        <w:rPr>
          <w:color w:val="000000"/>
          <w:lang w:val="ro-RO" w:eastAsia="ro-RO"/>
        </w:rPr>
      </w:pPr>
      <w:r w:rsidRPr="00ED24BD">
        <w:rPr>
          <w:color w:val="000000"/>
          <w:lang w:val="ro-RO" w:eastAsia="ro-RO"/>
        </w:rPr>
        <w:t>Județele învecinate sunt Prahova, Buzău şi Brăila la N, Constanța la E, Călăraşi la S şi Ilfov la V.</w:t>
      </w:r>
      <w:r>
        <w:rPr>
          <w:color w:val="000000"/>
          <w:lang w:val="ro-RO" w:eastAsia="ro-RO"/>
        </w:rPr>
        <w:t xml:space="preserve"> </w:t>
      </w:r>
      <w:r w:rsidRPr="00ED24BD">
        <w:rPr>
          <w:color w:val="000000"/>
          <w:lang w:val="ro-RO" w:eastAsia="ro-RO"/>
        </w:rPr>
        <w:t xml:space="preserve">Prin poziția sa geografică, judeţul Ialomița face parte din Regiunea 3 - Sud-Muntenia, alături de județele Argeș, Prahova, Dâmbovița, Teleorman, Giurgiu şi Călăraşi. </w:t>
      </w:r>
    </w:p>
    <w:p w:rsidR="00D931A3" w:rsidRPr="00ED24BD" w:rsidRDefault="00D931A3" w:rsidP="00026CBC">
      <w:pPr>
        <w:pStyle w:val="Body"/>
        <w:ind w:firstLine="709"/>
        <w:rPr>
          <w:rFonts w:ascii="Times New Roman" w:eastAsia="Times New Roman" w:hAnsi="Times New Roman" w:cs="Times New Roman"/>
          <w:color w:val="auto"/>
          <w:sz w:val="24"/>
          <w:szCs w:val="24"/>
          <w:highlight w:val="yellow"/>
        </w:rPr>
      </w:pPr>
      <w:r w:rsidRPr="00ED24BD">
        <w:rPr>
          <w:rFonts w:ascii="Times New Roman" w:eastAsia="Times New Roman" w:hAnsi="Times New Roman" w:cs="Times New Roman"/>
          <w:kern w:val="0"/>
          <w:sz w:val="24"/>
          <w:szCs w:val="24"/>
          <w:lang w:eastAsia="ro-RO"/>
        </w:rPr>
        <w:t>Judeţul Ialomița are în componența sa 3 municipii încadrate, potrivit legii, ca localități de rangul II: Slobozia, Urziceni şi Fetești, 4 orașe: Țăndărei, Amara, Căzănești, Fierbinți-Târg care au rangul III şi 59 de comune, cu un total de 119 de sate (57 de sate - cele reședință de comună - având gradul IV, iar restul de sate având rangul V).</w:t>
      </w:r>
    </w:p>
    <w:p w:rsidR="00D931A3" w:rsidRPr="00952446" w:rsidRDefault="00D931A3" w:rsidP="00026CBC">
      <w:pPr>
        <w:rPr>
          <w:bCs/>
          <w:iCs/>
          <w:highlight w:val="yellow"/>
          <w:lang w:val="ro-RO"/>
        </w:rPr>
      </w:pPr>
    </w:p>
    <w:p w:rsidR="00D931A3" w:rsidRPr="00952446" w:rsidRDefault="00D931A3" w:rsidP="00026CBC">
      <w:pPr>
        <w:numPr>
          <w:ilvl w:val="0"/>
          <w:numId w:val="28"/>
        </w:numPr>
        <w:suppressAutoHyphens/>
        <w:outlineLvl w:val="0"/>
        <w:rPr>
          <w:b/>
          <w:bCs/>
          <w:lang w:val="ro-RO"/>
        </w:rPr>
      </w:pPr>
      <w:bookmarkStart w:id="5" w:name="_Toc115856505"/>
      <w:r w:rsidRPr="00952446">
        <w:rPr>
          <w:b/>
          <w:bCs/>
          <w:lang w:val="ro-RO"/>
        </w:rPr>
        <w:t>CADRUL LEGISLATIV</w:t>
      </w:r>
      <w:bookmarkEnd w:id="5"/>
    </w:p>
    <w:p w:rsidR="00D931A3" w:rsidRPr="00952446" w:rsidRDefault="00D931A3" w:rsidP="00026CBC">
      <w:pPr>
        <w:numPr>
          <w:ilvl w:val="1"/>
          <w:numId w:val="24"/>
        </w:numPr>
        <w:suppressAutoHyphens/>
        <w:outlineLvl w:val="1"/>
        <w:rPr>
          <w:b/>
          <w:bCs/>
          <w:i/>
          <w:iCs/>
          <w:lang w:val="ro-RO"/>
        </w:rPr>
      </w:pPr>
      <w:bookmarkStart w:id="6" w:name="_Toc115856506"/>
      <w:r w:rsidRPr="00952446">
        <w:rPr>
          <w:b/>
          <w:bCs/>
          <w:i/>
          <w:iCs/>
          <w:lang w:val="ro-RO"/>
        </w:rPr>
        <w:t>Cadrul legislativ european</w:t>
      </w:r>
      <w:bookmarkEnd w:id="6"/>
    </w:p>
    <w:p w:rsidR="00D931A3" w:rsidRPr="00952446" w:rsidRDefault="00D931A3" w:rsidP="00026CBC">
      <w:pPr>
        <w:numPr>
          <w:ilvl w:val="0"/>
          <w:numId w:val="26"/>
        </w:numPr>
        <w:suppressAutoHyphens/>
        <w:rPr>
          <w:lang w:val="ro-RO"/>
        </w:rPr>
      </w:pPr>
      <w:r w:rsidRPr="00952446">
        <w:rPr>
          <w:lang w:val="ro-RO"/>
        </w:rPr>
        <w:t>Directiva 2008/98/EC privind deşeurile şi de abrogare a anumitor directive;</w:t>
      </w:r>
    </w:p>
    <w:p w:rsidR="00D931A3" w:rsidRPr="00952446" w:rsidRDefault="00D931A3" w:rsidP="00026CBC">
      <w:pPr>
        <w:numPr>
          <w:ilvl w:val="0"/>
          <w:numId w:val="26"/>
        </w:numPr>
        <w:suppressAutoHyphens/>
        <w:rPr>
          <w:lang w:val="ro-RO"/>
        </w:rPr>
      </w:pPr>
      <w:r w:rsidRPr="00952446">
        <w:rPr>
          <w:lang w:val="ro-RO"/>
        </w:rPr>
        <w:t>Regulamentul (CE) nr. 1013/2006 al Parlamentului European şi al Consiliului din 14 iunie 2006 privind transferurile de deşeuri;</w:t>
      </w:r>
    </w:p>
    <w:p w:rsidR="00D931A3" w:rsidRPr="00952446" w:rsidRDefault="00D931A3" w:rsidP="00026CBC">
      <w:pPr>
        <w:numPr>
          <w:ilvl w:val="0"/>
          <w:numId w:val="26"/>
        </w:numPr>
        <w:suppressAutoHyphens/>
        <w:rPr>
          <w:lang w:val="ro-RO"/>
        </w:rPr>
      </w:pPr>
      <w:r w:rsidRPr="00952446">
        <w:rPr>
          <w:lang w:val="ro-RO"/>
        </w:rPr>
        <w:t>Directiva 1999/31/CE privind depozitarea deşeurilor, cu modificările şi completările ulterioare;</w:t>
      </w:r>
    </w:p>
    <w:p w:rsidR="00D931A3" w:rsidRPr="00952446" w:rsidRDefault="00D931A3" w:rsidP="00026CBC">
      <w:pPr>
        <w:numPr>
          <w:ilvl w:val="0"/>
          <w:numId w:val="26"/>
        </w:numPr>
        <w:suppressAutoHyphens/>
        <w:rPr>
          <w:lang w:val="ro-RO"/>
        </w:rPr>
      </w:pPr>
      <w:r w:rsidRPr="00952446">
        <w:rPr>
          <w:lang w:val="ro-RO"/>
        </w:rPr>
        <w:t>Directiva 2000/76/CE privind incinerarea deşeurilor cu modificările şi completările ulterioare;</w:t>
      </w:r>
    </w:p>
    <w:p w:rsidR="00D931A3" w:rsidRPr="00952446" w:rsidRDefault="00D931A3" w:rsidP="00026CBC">
      <w:pPr>
        <w:numPr>
          <w:ilvl w:val="0"/>
          <w:numId w:val="26"/>
        </w:numPr>
        <w:suppressAutoHyphens/>
        <w:rPr>
          <w:lang w:val="ro-RO"/>
        </w:rPr>
      </w:pPr>
      <w:r w:rsidRPr="00952446">
        <w:rPr>
          <w:lang w:val="ro-RO"/>
        </w:rPr>
        <w:t>Directiva nr. 94/62/CE privind ambalajele şi deşeurile de ambalaje, cu modificările şi completările ulterioare;</w:t>
      </w:r>
    </w:p>
    <w:p w:rsidR="00D931A3" w:rsidRPr="00952446" w:rsidRDefault="00D931A3" w:rsidP="00026CBC">
      <w:pPr>
        <w:numPr>
          <w:ilvl w:val="0"/>
          <w:numId w:val="26"/>
        </w:numPr>
        <w:suppressAutoHyphens/>
        <w:rPr>
          <w:lang w:val="ro-RO"/>
        </w:rPr>
      </w:pPr>
      <w:r w:rsidRPr="00952446">
        <w:rPr>
          <w:lang w:val="ro-RO"/>
        </w:rPr>
        <w:t>Regulamentul (UE) NR. 1179/2012 al Comisiei din 10 decembrie 2012 de stabilire a criteriilor de determinare a condițiilor în care cioburile de sticlă încetează să mai fie deșeuri în temeiul Directivei 2008/98/CE a Parlamentului European și a Consiliului;</w:t>
      </w:r>
    </w:p>
    <w:p w:rsidR="00D931A3" w:rsidRDefault="00D931A3" w:rsidP="00026CBC">
      <w:pPr>
        <w:rPr>
          <w:b/>
          <w:bCs/>
          <w:i/>
          <w:iCs/>
          <w:lang w:val="ro-RO"/>
        </w:rPr>
      </w:pPr>
    </w:p>
    <w:p w:rsidR="00D931A3" w:rsidRDefault="00D931A3" w:rsidP="00026CBC">
      <w:pPr>
        <w:rPr>
          <w:b/>
          <w:bCs/>
          <w:i/>
          <w:iCs/>
          <w:lang w:val="ro-RO"/>
        </w:rPr>
      </w:pPr>
    </w:p>
    <w:p w:rsidR="00D931A3" w:rsidRPr="00952446" w:rsidRDefault="00D931A3" w:rsidP="00026CBC">
      <w:pPr>
        <w:numPr>
          <w:ilvl w:val="1"/>
          <w:numId w:val="24"/>
        </w:numPr>
        <w:suppressAutoHyphens/>
        <w:outlineLvl w:val="1"/>
        <w:rPr>
          <w:b/>
          <w:bCs/>
          <w:i/>
          <w:iCs/>
          <w:lang w:val="ro-RO"/>
        </w:rPr>
      </w:pPr>
      <w:bookmarkStart w:id="7" w:name="_Toc115856507"/>
      <w:r w:rsidRPr="00952446">
        <w:rPr>
          <w:b/>
          <w:bCs/>
          <w:i/>
          <w:iCs/>
          <w:lang w:val="ro-RO"/>
        </w:rPr>
        <w:t>Cadrul legislativ național</w:t>
      </w:r>
      <w:bookmarkEnd w:id="7"/>
    </w:p>
    <w:p w:rsidR="00D931A3" w:rsidRPr="00952446" w:rsidRDefault="00D931A3" w:rsidP="00026CBC">
      <w:pPr>
        <w:numPr>
          <w:ilvl w:val="0"/>
          <w:numId w:val="27"/>
        </w:numPr>
        <w:suppressAutoHyphens/>
        <w:rPr>
          <w:lang w:val="ro-RO"/>
        </w:rPr>
      </w:pPr>
      <w:r w:rsidRPr="00952446">
        <w:rPr>
          <w:lang w:val="ro-RO"/>
        </w:rPr>
        <w:t>Legea nr. 101/ 2006 privind serviciul de salubrizare a localităților, republicată, cu modificările și completările ulterioare;</w:t>
      </w:r>
    </w:p>
    <w:p w:rsidR="00D931A3" w:rsidRPr="00952446" w:rsidRDefault="00D931A3" w:rsidP="00026CBC">
      <w:pPr>
        <w:numPr>
          <w:ilvl w:val="0"/>
          <w:numId w:val="27"/>
        </w:numPr>
        <w:suppressAutoHyphens/>
        <w:rPr>
          <w:lang w:val="ro-RO"/>
        </w:rPr>
      </w:pPr>
      <w:r w:rsidRPr="00952446">
        <w:rPr>
          <w:lang w:val="ro-RO"/>
        </w:rPr>
        <w:t>H.G. nr. 870/2013 privind aprobarea Strategiei naţionale de gestionare a deşeurilor 2014-2020;</w:t>
      </w:r>
    </w:p>
    <w:p w:rsidR="00D931A3" w:rsidRPr="00952446" w:rsidRDefault="00D931A3" w:rsidP="00026CBC">
      <w:pPr>
        <w:numPr>
          <w:ilvl w:val="0"/>
          <w:numId w:val="27"/>
        </w:numPr>
        <w:suppressAutoHyphens/>
        <w:rPr>
          <w:lang w:val="ro-RO"/>
        </w:rPr>
      </w:pPr>
      <w:r w:rsidRPr="00952446">
        <w:rPr>
          <w:lang w:val="ro-RO"/>
        </w:rPr>
        <w:t>Legea Nr. 211 /2011 privind regimul deşeurilor, cu modificările și completările ulterioare;</w:t>
      </w:r>
    </w:p>
    <w:p w:rsidR="00D931A3" w:rsidRPr="00952446" w:rsidRDefault="00D931A3" w:rsidP="00026CBC">
      <w:pPr>
        <w:numPr>
          <w:ilvl w:val="0"/>
          <w:numId w:val="27"/>
        </w:numPr>
        <w:suppressAutoHyphens/>
        <w:rPr>
          <w:lang w:val="ro-RO"/>
        </w:rPr>
      </w:pPr>
      <w:r w:rsidRPr="00952446">
        <w:rPr>
          <w:lang w:val="ro-RO"/>
        </w:rPr>
        <w:t>O.U.G. 74/2018 pentru modificarea şi completarea Legii nr. 211/2011 privind regimul deşeurilor, a Legii nr. 249/2015 privind modalitatea de gestionare a ambalajelor şi a deşeurilor de ambalaje şi a Ordonanţei de urgenţă a Guvernului nr. 196/2005 privind Fondul pentru mediu</w:t>
      </w:r>
    </w:p>
    <w:p w:rsidR="00D931A3" w:rsidRPr="00952446" w:rsidRDefault="00D931A3" w:rsidP="00026CBC">
      <w:pPr>
        <w:numPr>
          <w:ilvl w:val="0"/>
          <w:numId w:val="27"/>
        </w:numPr>
        <w:suppressAutoHyphens/>
        <w:rPr>
          <w:lang w:val="ro-RO"/>
        </w:rPr>
      </w:pPr>
      <w:r w:rsidRPr="00952446">
        <w:rPr>
          <w:lang w:val="ro-RO"/>
        </w:rPr>
        <w:t>H.G. 942/20.12.2017 privind aprobarea Planului naţional de gestionare a deșeurilor;</w:t>
      </w:r>
    </w:p>
    <w:p w:rsidR="00D931A3" w:rsidRPr="00952446" w:rsidRDefault="00D931A3" w:rsidP="00026CBC">
      <w:pPr>
        <w:numPr>
          <w:ilvl w:val="0"/>
          <w:numId w:val="27"/>
        </w:numPr>
        <w:suppressAutoHyphens/>
        <w:rPr>
          <w:lang w:val="ro-RO"/>
        </w:rPr>
      </w:pPr>
      <w:r w:rsidRPr="00952446">
        <w:rPr>
          <w:lang w:val="ro-RO"/>
        </w:rPr>
        <w:t>H.G. nr. 448/2005 privind deșeurile de echipamente electrice și electronice, cu modificările și completările ulterioare;</w:t>
      </w:r>
    </w:p>
    <w:p w:rsidR="00D931A3" w:rsidRPr="00952446" w:rsidRDefault="00D931A3" w:rsidP="00026CBC">
      <w:pPr>
        <w:numPr>
          <w:ilvl w:val="0"/>
          <w:numId w:val="27"/>
        </w:numPr>
        <w:suppressAutoHyphens/>
        <w:rPr>
          <w:lang w:val="ro-RO"/>
        </w:rPr>
      </w:pPr>
      <w:r w:rsidRPr="00952446">
        <w:rPr>
          <w:lang w:val="ro-RO"/>
        </w:rPr>
        <w:t>Legea nr. 100/2016 privind concesiunile de lucrări şi concesiunile de servicii, cu modificările și completările ulterioare;</w:t>
      </w:r>
    </w:p>
    <w:p w:rsidR="00D931A3" w:rsidRPr="00952446" w:rsidRDefault="00D931A3" w:rsidP="00026CBC">
      <w:pPr>
        <w:numPr>
          <w:ilvl w:val="0"/>
          <w:numId w:val="27"/>
        </w:numPr>
        <w:suppressAutoHyphens/>
        <w:rPr>
          <w:lang w:val="ro-RO"/>
        </w:rPr>
      </w:pPr>
      <w:r w:rsidRPr="00952446">
        <w:rPr>
          <w:lang w:val="ro-RO"/>
        </w:rPr>
        <w:t>H.G. nr. 867/2016 din 16 noiembrie 2016 pentru aprobarea Normelor metodologice de aplicare a prevederilor referitoare la atribuirea contractelor de concesiune de lucrări şi concesiune de servicii din Legea nr. 100/2016 privind concesiunile de lucrări şi concesiunile de servicii cu modificările și completările ulterioare;</w:t>
      </w:r>
    </w:p>
    <w:p w:rsidR="00D931A3" w:rsidRPr="00952446" w:rsidRDefault="00D931A3" w:rsidP="00026CBC">
      <w:pPr>
        <w:numPr>
          <w:ilvl w:val="0"/>
          <w:numId w:val="27"/>
        </w:numPr>
        <w:suppressAutoHyphens/>
        <w:rPr>
          <w:lang w:val="ro-RO"/>
        </w:rPr>
      </w:pPr>
      <w:r w:rsidRPr="00952446">
        <w:rPr>
          <w:lang w:val="ro-RO"/>
        </w:rPr>
        <w:t>Legea nr. 98/ 2016 privind achizițiile publice, cu modificările și completările ulterioare;</w:t>
      </w:r>
    </w:p>
    <w:p w:rsidR="00D931A3" w:rsidRPr="00952446" w:rsidRDefault="00D931A3" w:rsidP="00026CBC">
      <w:pPr>
        <w:numPr>
          <w:ilvl w:val="0"/>
          <w:numId w:val="27"/>
        </w:numPr>
        <w:suppressAutoHyphens/>
        <w:rPr>
          <w:lang w:val="ro-RO"/>
        </w:rPr>
      </w:pPr>
      <w:r w:rsidRPr="00952446">
        <w:rPr>
          <w:lang w:val="ro-RO"/>
        </w:rPr>
        <w:t>H.G. nr. 395 din 2 iunie 2016 pentru aprobarea Normelor metodologice de aplicare a prevederilor referitoare la atribuirea contractului de achiziţie publică/acordului-cadru din Legea nr. 98/2016 privind achiziţiile publice, cu modificările și completările ulterioare;</w:t>
      </w:r>
    </w:p>
    <w:p w:rsidR="00D931A3" w:rsidRPr="00952446" w:rsidRDefault="00D931A3" w:rsidP="00026CBC">
      <w:pPr>
        <w:numPr>
          <w:ilvl w:val="0"/>
          <w:numId w:val="27"/>
        </w:numPr>
        <w:suppressAutoHyphens/>
        <w:rPr>
          <w:lang w:val="ro-RO"/>
        </w:rPr>
      </w:pPr>
      <w:r w:rsidRPr="00952446">
        <w:rPr>
          <w:lang w:val="ro-RO"/>
        </w:rPr>
        <w:t>Ordinul ANRSC 82/2015 privind aprobarea Regulamentului-cadru al serviciului de salubrizare a localităţilor, cu modificările și completările ulterioare;</w:t>
      </w:r>
    </w:p>
    <w:p w:rsidR="00D931A3" w:rsidRPr="00952446" w:rsidRDefault="00D931A3" w:rsidP="00026CBC">
      <w:pPr>
        <w:numPr>
          <w:ilvl w:val="0"/>
          <w:numId w:val="27"/>
        </w:numPr>
        <w:suppressAutoHyphens/>
        <w:rPr>
          <w:lang w:val="ro-RO"/>
        </w:rPr>
      </w:pPr>
      <w:r w:rsidRPr="00952446">
        <w:rPr>
          <w:lang w:val="ro-RO"/>
        </w:rPr>
        <w:t>Ordinul ANRSC nr. 111/2007 privind aprobarea Caietului de sarcini-cadru al serviciului de salubrizare a localităților;</w:t>
      </w:r>
    </w:p>
    <w:p w:rsidR="00D931A3" w:rsidRPr="00952446" w:rsidRDefault="00D931A3" w:rsidP="00026CBC">
      <w:pPr>
        <w:numPr>
          <w:ilvl w:val="0"/>
          <w:numId w:val="27"/>
        </w:numPr>
        <w:suppressAutoHyphens/>
        <w:rPr>
          <w:lang w:val="ro-RO"/>
        </w:rPr>
      </w:pPr>
      <w:r w:rsidRPr="00952446">
        <w:rPr>
          <w:lang w:val="ro-RO"/>
        </w:rPr>
        <w:lastRenderedPageBreak/>
        <w:t>Ordinul ANRSC nr. 112/2007 privind aprobarea Contractului-cadru de prestare a serviciului de salubrizare a localităților;</w:t>
      </w:r>
    </w:p>
    <w:p w:rsidR="00D931A3" w:rsidRPr="00952446" w:rsidRDefault="00D931A3" w:rsidP="00026CBC">
      <w:pPr>
        <w:numPr>
          <w:ilvl w:val="0"/>
          <w:numId w:val="27"/>
        </w:numPr>
        <w:suppressAutoHyphens/>
        <w:rPr>
          <w:lang w:val="ro-RO"/>
        </w:rPr>
      </w:pPr>
      <w:r w:rsidRPr="00952446">
        <w:rPr>
          <w:lang w:val="ro-RO"/>
        </w:rPr>
        <w:t>Ordinul ANRSC nr. 201 din 18.06.2014 privind modificarea Ordinului președintelui Autorității Naţionale de Reglementare pentru Serviciile Comunitare de Utilităţi Publice - A.N.R.S.C. nr. 116/2007 privind aprobarea tarifelor pentru servicii de consultanţă şi pentru activităţile de pregătire şi specializare profesională a personalului operatorilor furnizori/ prestatori de servicii comunitare de utilităţi publice, precum şi a altor persoane interesate;</w:t>
      </w:r>
    </w:p>
    <w:p w:rsidR="00D931A3" w:rsidRPr="00952446" w:rsidRDefault="00D931A3" w:rsidP="00026CBC">
      <w:pPr>
        <w:numPr>
          <w:ilvl w:val="0"/>
          <w:numId w:val="27"/>
        </w:numPr>
        <w:suppressAutoHyphens/>
        <w:rPr>
          <w:lang w:val="ro-RO"/>
        </w:rPr>
      </w:pPr>
      <w:r w:rsidRPr="00952446">
        <w:rPr>
          <w:lang w:val="ro-RO"/>
        </w:rPr>
        <w:t>Ordinul nr. 109/2007 privind aprobarea Normelor metodologice de stabilire, ajustare sau modificare a tarifelor pentru activităţile specifice serviciului de salubrizare a localităţilor ;</w:t>
      </w:r>
    </w:p>
    <w:p w:rsidR="00D931A3" w:rsidRPr="00952446" w:rsidRDefault="00D931A3" w:rsidP="00026CBC">
      <w:pPr>
        <w:numPr>
          <w:ilvl w:val="0"/>
          <w:numId w:val="27"/>
        </w:numPr>
        <w:suppressAutoHyphens/>
        <w:rPr>
          <w:lang w:val="ro-RO"/>
        </w:rPr>
      </w:pPr>
      <w:r w:rsidRPr="00952446">
        <w:rPr>
          <w:lang w:val="ro-RO"/>
        </w:rPr>
        <w:t>Ordinul ministrului sănătății nr. 119/2014 pentru aprobarea Normelor de igiena și sanatate publica privind mediul de viață al populației;</w:t>
      </w:r>
    </w:p>
    <w:p w:rsidR="00D931A3" w:rsidRPr="00952446" w:rsidRDefault="00D931A3" w:rsidP="00026CBC">
      <w:pPr>
        <w:numPr>
          <w:ilvl w:val="0"/>
          <w:numId w:val="27"/>
        </w:numPr>
        <w:suppressAutoHyphens/>
        <w:rPr>
          <w:lang w:val="ro-RO"/>
        </w:rPr>
      </w:pPr>
      <w:r w:rsidRPr="00952446">
        <w:rPr>
          <w:lang w:val="ro-RO"/>
        </w:rPr>
        <w:t>Legea nr. 278/2013 privind emisiile industriale, cu modificările și completările ulterioare;</w:t>
      </w:r>
    </w:p>
    <w:p w:rsidR="00D931A3" w:rsidRPr="00952446" w:rsidRDefault="00D931A3" w:rsidP="00026CBC">
      <w:pPr>
        <w:numPr>
          <w:ilvl w:val="0"/>
          <w:numId w:val="27"/>
        </w:numPr>
        <w:suppressAutoHyphens/>
        <w:rPr>
          <w:lang w:val="ro-RO"/>
        </w:rPr>
      </w:pPr>
      <w:r w:rsidRPr="00952446">
        <w:rPr>
          <w:lang w:val="ro-RO"/>
        </w:rPr>
        <w:t>H.G. nr. 856 din 16 august 2002 privind evidenţa gestiunii deşeurilor şi pentru aprobarea listei cuprinzând deşeurile, inclusiv deşeurile periculoase, cu modificările și completările ulterioare;</w:t>
      </w:r>
    </w:p>
    <w:p w:rsidR="00D931A3" w:rsidRPr="00952446" w:rsidRDefault="00D931A3" w:rsidP="00026CBC">
      <w:pPr>
        <w:numPr>
          <w:ilvl w:val="0"/>
          <w:numId w:val="27"/>
        </w:numPr>
        <w:suppressAutoHyphens/>
        <w:rPr>
          <w:lang w:val="ro-RO"/>
        </w:rPr>
      </w:pPr>
      <w:r w:rsidRPr="00952446">
        <w:rPr>
          <w:lang w:val="ro-RO"/>
        </w:rPr>
        <w:t>O.G. 31 din 27 august 2013 pentru modificarea şi completarea Ordonanţei de urgenţă a Guvernului nr. 196/2005 privind Fondul pentru mediu, cu modificările și completările ulterioare;</w:t>
      </w:r>
    </w:p>
    <w:p w:rsidR="00D931A3" w:rsidRPr="00952446" w:rsidRDefault="00D931A3" w:rsidP="00026CBC">
      <w:pPr>
        <w:numPr>
          <w:ilvl w:val="0"/>
          <w:numId w:val="27"/>
        </w:numPr>
        <w:suppressAutoHyphens/>
        <w:rPr>
          <w:lang w:val="ro-RO"/>
        </w:rPr>
      </w:pPr>
      <w:r w:rsidRPr="00952446">
        <w:rPr>
          <w:lang w:val="ro-RO"/>
        </w:rPr>
        <w:t>H.G. nr. 745/2007 pentru aprobarea Regulamentului privind acordarea licențelor în domeniul serviciilor comunitare de utilități publice, cu modificările și completările ulterioare.</w:t>
      </w:r>
    </w:p>
    <w:p w:rsidR="00D931A3" w:rsidRPr="00952446" w:rsidRDefault="00D931A3" w:rsidP="00026CBC">
      <w:pPr>
        <w:numPr>
          <w:ilvl w:val="0"/>
          <w:numId w:val="27"/>
        </w:numPr>
        <w:suppressAutoHyphens/>
        <w:rPr>
          <w:lang w:val="ro-RO"/>
        </w:rPr>
      </w:pPr>
      <w:r w:rsidRPr="00952446">
        <w:rPr>
          <w:lang w:val="ro-RO"/>
        </w:rPr>
        <w:t>Legea nr. 278/2013 privind emisiile industriale, cu modificările și completările ulterioare;</w:t>
      </w:r>
    </w:p>
    <w:p w:rsidR="00D931A3" w:rsidRPr="00952446" w:rsidRDefault="00D931A3" w:rsidP="00026CBC">
      <w:pPr>
        <w:numPr>
          <w:ilvl w:val="0"/>
          <w:numId w:val="27"/>
        </w:numPr>
        <w:suppressAutoHyphens/>
        <w:rPr>
          <w:lang w:val="ro-RO"/>
        </w:rPr>
      </w:pPr>
      <w:r w:rsidRPr="00952446">
        <w:rPr>
          <w:lang w:val="ro-RO"/>
        </w:rPr>
        <w:t>H.G . nr. 349/2005 privind depozitarea deşeurilor, cu modificările şi completările ulterioare;</w:t>
      </w:r>
    </w:p>
    <w:p w:rsidR="00D931A3" w:rsidRPr="00952446" w:rsidRDefault="00D931A3" w:rsidP="00026CBC">
      <w:pPr>
        <w:numPr>
          <w:ilvl w:val="0"/>
          <w:numId w:val="27"/>
        </w:numPr>
        <w:suppressAutoHyphens/>
        <w:rPr>
          <w:lang w:val="ro-RO"/>
        </w:rPr>
      </w:pPr>
      <w:r w:rsidRPr="00952446">
        <w:rPr>
          <w:lang w:val="ro-RO"/>
        </w:rPr>
        <w:t>Legea nr. 51/2006 privind serviciile comunitare de utilităţi publice, republicată, cu modificările şi completările ulterioare;</w:t>
      </w:r>
    </w:p>
    <w:p w:rsidR="00D931A3" w:rsidRPr="00952446" w:rsidRDefault="00D931A3" w:rsidP="00026CBC">
      <w:pPr>
        <w:numPr>
          <w:ilvl w:val="0"/>
          <w:numId w:val="27"/>
        </w:numPr>
        <w:suppressAutoHyphens/>
        <w:rPr>
          <w:lang w:val="ro-RO"/>
        </w:rPr>
      </w:pPr>
      <w:r w:rsidRPr="00952446">
        <w:rPr>
          <w:lang w:val="ro-RO"/>
        </w:rPr>
        <w:t>a serviciilor comunitare de utilităţi publice;</w:t>
      </w:r>
    </w:p>
    <w:p w:rsidR="00D931A3" w:rsidRPr="00952446" w:rsidRDefault="00D931A3" w:rsidP="00026CBC">
      <w:pPr>
        <w:numPr>
          <w:ilvl w:val="0"/>
          <w:numId w:val="27"/>
        </w:numPr>
        <w:suppressAutoHyphens/>
        <w:rPr>
          <w:lang w:val="ro-RO"/>
        </w:rPr>
      </w:pPr>
      <w:r w:rsidRPr="00952446">
        <w:rPr>
          <w:lang w:val="ro-RO"/>
        </w:rPr>
        <w:t>H.G. nr. 210/2007 pentru modificarea şi completarea unor acte normative care transpun acquis-ul comunitar în domeniul protecţiei mediului, H.G. nr. 349/2002 privind gestionarea ambalajelor şi deşeurilor de ambalaje modificată și completată 2007;</w:t>
      </w:r>
    </w:p>
    <w:p w:rsidR="00D931A3" w:rsidRPr="00952446" w:rsidRDefault="00D931A3" w:rsidP="00026CBC">
      <w:pPr>
        <w:numPr>
          <w:ilvl w:val="0"/>
          <w:numId w:val="27"/>
        </w:numPr>
        <w:suppressAutoHyphens/>
        <w:rPr>
          <w:lang w:val="ro-RO"/>
        </w:rPr>
      </w:pPr>
      <w:r w:rsidRPr="00952446">
        <w:rPr>
          <w:lang w:val="ro-RO"/>
        </w:rPr>
        <w:t>Legea nr. 215/2001 administraţiei publice locale, cu modificările și completările ulterioare;</w:t>
      </w:r>
    </w:p>
    <w:p w:rsidR="00D931A3" w:rsidRPr="00952446" w:rsidRDefault="00D931A3" w:rsidP="00026CBC">
      <w:pPr>
        <w:numPr>
          <w:ilvl w:val="0"/>
          <w:numId w:val="27"/>
        </w:numPr>
        <w:suppressAutoHyphens/>
        <w:rPr>
          <w:lang w:val="ro-RO"/>
        </w:rPr>
      </w:pPr>
      <w:r w:rsidRPr="00952446">
        <w:rPr>
          <w:lang w:val="ro-RO"/>
        </w:rPr>
        <w:t>Hotărârea de Guvern nr. 349/2005 privind depozitarea deşeurilor, cu modificările şi completările ulterioare;</w:t>
      </w:r>
    </w:p>
    <w:p w:rsidR="00D931A3" w:rsidRPr="00952446" w:rsidRDefault="00D931A3" w:rsidP="00026CBC">
      <w:pPr>
        <w:numPr>
          <w:ilvl w:val="0"/>
          <w:numId w:val="27"/>
        </w:numPr>
        <w:suppressAutoHyphens/>
        <w:rPr>
          <w:lang w:val="ro-RO"/>
        </w:rPr>
      </w:pPr>
      <w:r w:rsidRPr="00952446">
        <w:rPr>
          <w:lang w:val="ro-RO"/>
        </w:rPr>
        <w:t>O.U.G. nr. 195/2005 privind protecţia mediului, cu modificările şi completările ulterioare;</w:t>
      </w:r>
    </w:p>
    <w:p w:rsidR="00D931A3" w:rsidRPr="00952446" w:rsidRDefault="00D931A3" w:rsidP="00026CBC">
      <w:pPr>
        <w:numPr>
          <w:ilvl w:val="0"/>
          <w:numId w:val="27"/>
        </w:numPr>
        <w:suppressAutoHyphens/>
        <w:rPr>
          <w:lang w:val="ro-RO"/>
        </w:rPr>
      </w:pPr>
      <w:r w:rsidRPr="00952446">
        <w:rPr>
          <w:lang w:val="ro-RO"/>
        </w:rPr>
        <w:t>LEGE Nr. 384 din 24 decembrie 2013 privind aprobarea Ordonanţei Guvernului nr. 31/2013 pentru modificarea şi completarea Ordonanţei de urgenţă a Guvernului nr. 196/2005 privind Fondul pentru mediu;</w:t>
      </w:r>
    </w:p>
    <w:p w:rsidR="00D931A3" w:rsidRPr="00952446" w:rsidRDefault="00D931A3" w:rsidP="00026CBC">
      <w:pPr>
        <w:numPr>
          <w:ilvl w:val="0"/>
          <w:numId w:val="27"/>
        </w:numPr>
        <w:suppressAutoHyphens/>
        <w:rPr>
          <w:lang w:val="ro-RO"/>
        </w:rPr>
      </w:pPr>
      <w:r w:rsidRPr="00952446">
        <w:rPr>
          <w:lang w:val="ro-RO"/>
        </w:rPr>
        <w:t>Hotărârea Guvernului 1460/2008 privind Strategia națională pentru dezvoltarea durabilă a României 2030;</w:t>
      </w:r>
    </w:p>
    <w:p w:rsidR="00D931A3" w:rsidRDefault="00D931A3" w:rsidP="00026CBC">
      <w:pPr>
        <w:numPr>
          <w:ilvl w:val="0"/>
          <w:numId w:val="27"/>
        </w:numPr>
        <w:suppressAutoHyphens/>
        <w:rPr>
          <w:lang w:val="ro-RO"/>
        </w:rPr>
      </w:pPr>
      <w:r w:rsidRPr="00D92199">
        <w:rPr>
          <w:lang w:val="ro-RO"/>
        </w:rPr>
        <w:t>Ordinul ministrului mediului, apelor și pădurilor nr. nr. 2.367/2022 pentru aprobarea Ghidului specific privind regulile și condițiile de accesare a fondurilor europene aferente Planului național de redresare și reziliență în cadrul apelului de proiecte PNRR/2022/C3/S/I.1.A, pentru subinvestiția I1.a. „Înființarea de centre de colectare prin aport voluntar”, investiția I1. „Dezvoltarea, modernizarea și completarea sistemelor de management integrat al deșeurilor municipale la nivel de județ sau la nivel de orașe/comune”, componenta 3. Managementul deșeurilor.</w:t>
      </w:r>
    </w:p>
    <w:p w:rsidR="00D931A3" w:rsidRPr="00F962A2" w:rsidRDefault="00D931A3" w:rsidP="00026CBC">
      <w:pPr>
        <w:ind w:left="360"/>
        <w:rPr>
          <w:lang w:val="ro-RO"/>
        </w:rPr>
      </w:pPr>
      <w:r w:rsidRPr="00F962A2">
        <w:rPr>
          <w:lang w:val="ro-RO"/>
        </w:rPr>
        <w:t>Baza legală pentru stabilirea eligibilității cheltuielilor:</w:t>
      </w:r>
    </w:p>
    <w:p w:rsidR="00D931A3" w:rsidRPr="00F962A2" w:rsidRDefault="00D931A3" w:rsidP="00026CBC">
      <w:pPr>
        <w:numPr>
          <w:ilvl w:val="0"/>
          <w:numId w:val="27"/>
        </w:numPr>
        <w:suppressAutoHyphens/>
        <w:rPr>
          <w:lang w:val="ro-RO"/>
        </w:rPr>
      </w:pPr>
      <w:r w:rsidRPr="00F962A2">
        <w:rPr>
          <w:lang w:val="ro-RO"/>
        </w:rPr>
        <w:t>Regulamentul (UE) 2021/241 al Parlamentului European și al Consiliului din 12 februarie</w:t>
      </w:r>
      <w:r>
        <w:rPr>
          <w:lang w:val="ro-RO"/>
        </w:rPr>
        <w:t xml:space="preserve"> </w:t>
      </w:r>
      <w:r w:rsidRPr="00F962A2">
        <w:rPr>
          <w:lang w:val="ro-RO"/>
        </w:rPr>
        <w:t>2021 de instituire a Mecanismului de Redresare și Reziliență;</w:t>
      </w:r>
    </w:p>
    <w:p w:rsidR="00D931A3" w:rsidRPr="00F962A2" w:rsidRDefault="00D931A3" w:rsidP="00026CBC">
      <w:pPr>
        <w:numPr>
          <w:ilvl w:val="0"/>
          <w:numId w:val="27"/>
        </w:numPr>
        <w:suppressAutoHyphens/>
        <w:rPr>
          <w:lang w:val="ro-RO"/>
        </w:rPr>
      </w:pPr>
      <w:r w:rsidRPr="00F962A2">
        <w:rPr>
          <w:lang w:val="ro-RO"/>
        </w:rPr>
        <w:t>Ordonanța de Urgență nr. 124 din 13 decembrie 2021 privind stabilirea cadrului instituțional și financiar pentru gestionarea fondurilor europene alocate României prin Mecanismul de redresare și reziliență, precum și pentru modificarea și completarea</w:t>
      </w:r>
      <w:r>
        <w:rPr>
          <w:lang w:val="ro-RO"/>
        </w:rPr>
        <w:t xml:space="preserve"> </w:t>
      </w:r>
      <w:r w:rsidRPr="00F962A2">
        <w:rPr>
          <w:lang w:val="ro-RO"/>
        </w:rPr>
        <w:t>Ordonanței de urgență a Guvernului nr. 155/2020 privind unele măsuri pentru</w:t>
      </w:r>
      <w:r>
        <w:rPr>
          <w:lang w:val="ro-RO"/>
        </w:rPr>
        <w:t xml:space="preserve"> </w:t>
      </w:r>
      <w:r w:rsidRPr="00F962A2">
        <w:rPr>
          <w:lang w:val="ro-RO"/>
        </w:rPr>
        <w:t>elaborarea Planului național de redresare și reziliență.</w:t>
      </w:r>
    </w:p>
    <w:p w:rsidR="00D931A3" w:rsidRPr="001C12AA" w:rsidRDefault="00D931A3" w:rsidP="00026CBC">
      <w:pPr>
        <w:rPr>
          <w:b/>
          <w:bCs/>
          <w:highlight w:val="yellow"/>
          <w:lang w:val="ro-RO"/>
        </w:rPr>
      </w:pPr>
    </w:p>
    <w:p w:rsidR="00D931A3" w:rsidRPr="001C12AA" w:rsidRDefault="00D931A3" w:rsidP="00026CBC">
      <w:pPr>
        <w:numPr>
          <w:ilvl w:val="1"/>
          <w:numId w:val="24"/>
        </w:numPr>
        <w:suppressAutoHyphens/>
        <w:outlineLvl w:val="1"/>
        <w:rPr>
          <w:b/>
          <w:bCs/>
          <w:lang w:val="ro-RO"/>
        </w:rPr>
      </w:pPr>
      <w:bookmarkStart w:id="8" w:name="_Toc115856508"/>
      <w:r w:rsidRPr="001C12AA">
        <w:rPr>
          <w:b/>
          <w:bCs/>
          <w:lang w:val="ro-RO"/>
        </w:rPr>
        <w:t>Încadrarea în strategiile la nivel național, județean, local</w:t>
      </w:r>
      <w:bookmarkEnd w:id="8"/>
    </w:p>
    <w:p w:rsidR="00D931A3" w:rsidRPr="001C12AA" w:rsidRDefault="00D931A3" w:rsidP="00026CBC">
      <w:pPr>
        <w:ind w:firstLine="360"/>
        <w:rPr>
          <w:bCs/>
          <w:highlight w:val="yellow"/>
          <w:lang w:val="ro-RO"/>
        </w:rPr>
      </w:pPr>
    </w:p>
    <w:p w:rsidR="00D931A3" w:rsidRDefault="00D931A3" w:rsidP="00026CBC">
      <w:pPr>
        <w:spacing w:after="120" w:line="288" w:lineRule="auto"/>
        <w:ind w:firstLine="360"/>
        <w:rPr>
          <w:rFonts w:eastAsia="MS Mincho"/>
          <w:lang w:val="ro-RO"/>
        </w:rPr>
      </w:pPr>
      <w:r w:rsidRPr="00DE5C3D">
        <w:rPr>
          <w:rFonts w:eastAsia="MS Mincho"/>
          <w:b/>
          <w:bCs/>
          <w:lang w:val="ro-RO"/>
        </w:rPr>
        <w:lastRenderedPageBreak/>
        <w:t>Planul Județean de Gestiune a Deșeurilor în Jud. Ialomița</w:t>
      </w:r>
      <w:r w:rsidRPr="00DE5C3D">
        <w:rPr>
          <w:rFonts w:eastAsia="MS Mincho"/>
          <w:lang w:val="ro-RO"/>
        </w:rPr>
        <w:t xml:space="preserve"> (2020-2025) prevede asigurarea la nivel local a unui management performant al deșeurilor, cu un impact cât mai redus asupra mediului și a sănătății umane, cu un consum minim de resurse și energie, prin aplicarea la nivel operațional al ierarhiei deșeurilor implicând: prevenirea generării deșeurilor, pregătirea pentru reutilizare, reciclarea, recuperarea și, ca ultimă opțiune preferabilă, eliminarea (incluzând depozitarea și incinerarea fără recuperarea energetică). Acesta prevede inclusiv necesitatea realizării de centre de colectare cu aport voluntar, la obiectivul 11.2:</w:t>
      </w:r>
    </w:p>
    <w:p w:rsidR="00C06E13" w:rsidRPr="00DE5C3D" w:rsidRDefault="00C06E13" w:rsidP="00026CBC">
      <w:pPr>
        <w:spacing w:after="120" w:line="288" w:lineRule="auto"/>
        <w:ind w:firstLine="360"/>
        <w:rPr>
          <w:rFonts w:eastAsia="MS Mincho"/>
          <w:lang w:val="ro-RO"/>
        </w:rPr>
      </w:pPr>
    </w:p>
    <w:p w:rsidR="00D931A3" w:rsidRPr="00DE5C3D" w:rsidRDefault="00D931A3" w:rsidP="00026CBC">
      <w:pPr>
        <w:spacing w:after="120" w:line="288" w:lineRule="auto"/>
        <w:rPr>
          <w:rFonts w:eastAsia="MS Mincho"/>
          <w:lang w:val="ro-RO"/>
        </w:rPr>
      </w:pPr>
      <w:r w:rsidRPr="00DE5C3D">
        <w:rPr>
          <w:rFonts w:eastAsia="MS Mincho"/>
          <w:noProof/>
        </w:rPr>
        <w:drawing>
          <wp:inline distT="0" distB="0" distL="0" distR="0" wp14:anchorId="06A61C89" wp14:editId="2DA1660C">
            <wp:extent cx="5924550" cy="1514475"/>
            <wp:effectExtent l="0" t="0" r="0" b="9525"/>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24550" cy="1514475"/>
                    </a:xfrm>
                    <a:prstGeom prst="rect">
                      <a:avLst/>
                    </a:prstGeom>
                    <a:noFill/>
                    <a:ln>
                      <a:noFill/>
                    </a:ln>
                  </pic:spPr>
                </pic:pic>
              </a:graphicData>
            </a:graphic>
          </wp:inline>
        </w:drawing>
      </w:r>
    </w:p>
    <w:p w:rsidR="00D931A3" w:rsidRDefault="00D931A3" w:rsidP="00026CBC">
      <w:pPr>
        <w:spacing w:after="120" w:line="288" w:lineRule="auto"/>
        <w:rPr>
          <w:rFonts w:eastAsia="MS Mincho"/>
          <w:lang w:val="ro-RO"/>
        </w:rPr>
      </w:pPr>
      <w:r w:rsidRPr="00DE5C3D">
        <w:rPr>
          <w:rFonts w:eastAsia="MS Mincho"/>
          <w:lang w:val="ro-RO"/>
        </w:rPr>
        <w:t>Sursa PJGD Ialomița 2020 -2025, pag. 192</w:t>
      </w:r>
    </w:p>
    <w:p w:rsidR="00C06E13" w:rsidRDefault="00C06E13" w:rsidP="00026CBC">
      <w:pPr>
        <w:spacing w:after="120" w:line="288" w:lineRule="auto"/>
        <w:rPr>
          <w:rFonts w:eastAsia="MS Mincho"/>
          <w:lang w:val="ro-RO"/>
        </w:rPr>
      </w:pPr>
    </w:p>
    <w:p w:rsidR="00D931A3" w:rsidRDefault="00D931A3" w:rsidP="00026CBC">
      <w:pPr>
        <w:spacing w:after="120" w:line="288" w:lineRule="auto"/>
        <w:rPr>
          <w:rFonts w:eastAsia="MS Mincho"/>
          <w:lang w:val="ro-RO"/>
        </w:rPr>
      </w:pPr>
      <w:r>
        <w:rPr>
          <w:rFonts w:eastAsia="MS Mincho"/>
          <w:noProof/>
        </w:rPr>
        <w:drawing>
          <wp:inline distT="0" distB="0" distL="0" distR="0" wp14:anchorId="23D4AFA1" wp14:editId="31628217">
            <wp:extent cx="6076950" cy="2292985"/>
            <wp:effectExtent l="0" t="0" r="0" b="0"/>
            <wp:docPr id="5"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76950" cy="2292985"/>
                    </a:xfrm>
                    <a:prstGeom prst="rect">
                      <a:avLst/>
                    </a:prstGeom>
                    <a:noFill/>
                  </pic:spPr>
                </pic:pic>
              </a:graphicData>
            </a:graphic>
          </wp:inline>
        </w:drawing>
      </w:r>
    </w:p>
    <w:p w:rsidR="00D931A3" w:rsidRDefault="00D931A3" w:rsidP="00026CBC">
      <w:pPr>
        <w:spacing w:after="120" w:line="288" w:lineRule="auto"/>
        <w:rPr>
          <w:rFonts w:eastAsia="MS Mincho"/>
          <w:lang w:val="ro-RO"/>
        </w:rPr>
      </w:pPr>
      <w:r w:rsidRPr="00DE5C3D">
        <w:rPr>
          <w:rFonts w:eastAsia="MS Mincho"/>
          <w:lang w:val="ro-RO"/>
        </w:rPr>
        <w:t>Sursa PJGD Ialomița 2020 -2025, pag. 19</w:t>
      </w:r>
      <w:r>
        <w:rPr>
          <w:rFonts w:eastAsia="MS Mincho"/>
          <w:lang w:val="ro-RO"/>
        </w:rPr>
        <w:t>6</w:t>
      </w:r>
    </w:p>
    <w:p w:rsidR="00C06E13" w:rsidRDefault="00C06E13" w:rsidP="00026CBC">
      <w:pPr>
        <w:spacing w:after="120" w:line="288" w:lineRule="auto"/>
        <w:rPr>
          <w:rFonts w:eastAsia="MS Mincho"/>
          <w:lang w:val="ro-RO"/>
        </w:rPr>
      </w:pPr>
    </w:p>
    <w:p w:rsidR="00C06E13" w:rsidRDefault="00C06E13" w:rsidP="00026CBC">
      <w:pPr>
        <w:spacing w:after="120" w:line="288" w:lineRule="auto"/>
        <w:rPr>
          <w:rFonts w:eastAsia="MS Mincho"/>
          <w:lang w:val="ro-RO"/>
        </w:rPr>
      </w:pPr>
    </w:p>
    <w:p w:rsidR="00C06E13" w:rsidRDefault="00C06E13" w:rsidP="00026CBC">
      <w:pPr>
        <w:spacing w:after="120" w:line="288" w:lineRule="auto"/>
        <w:rPr>
          <w:rFonts w:eastAsia="MS Mincho"/>
          <w:lang w:val="ro-RO"/>
        </w:rPr>
      </w:pPr>
    </w:p>
    <w:p w:rsidR="00C06E13" w:rsidRDefault="00C06E13" w:rsidP="00026CBC">
      <w:pPr>
        <w:spacing w:after="120" w:line="288" w:lineRule="auto"/>
        <w:rPr>
          <w:rFonts w:eastAsia="MS Mincho"/>
          <w:lang w:val="ro-RO"/>
        </w:rPr>
      </w:pPr>
    </w:p>
    <w:p w:rsidR="00C06E13" w:rsidRDefault="00C06E13" w:rsidP="00026CBC">
      <w:pPr>
        <w:spacing w:after="120" w:line="288" w:lineRule="auto"/>
        <w:rPr>
          <w:rFonts w:eastAsia="MS Mincho"/>
          <w:lang w:val="ro-RO"/>
        </w:rPr>
      </w:pPr>
    </w:p>
    <w:p w:rsidR="00C06E13" w:rsidRPr="001F3D57" w:rsidRDefault="00C06E13" w:rsidP="00026CBC">
      <w:pPr>
        <w:spacing w:after="120" w:line="288" w:lineRule="auto"/>
        <w:rPr>
          <w:rFonts w:eastAsia="MS Mincho"/>
          <w:lang w:val="ro-RO"/>
        </w:rPr>
      </w:pPr>
    </w:p>
    <w:p w:rsidR="00D931A3" w:rsidRPr="00B20453" w:rsidRDefault="00D931A3" w:rsidP="00026CBC">
      <w:pPr>
        <w:ind w:firstLine="709"/>
        <w:rPr>
          <w:bCs/>
          <w:iCs/>
          <w:lang w:val="ro-RO"/>
        </w:rPr>
      </w:pPr>
      <w:r w:rsidRPr="00B20453">
        <w:rPr>
          <w:bCs/>
          <w:iCs/>
          <w:lang w:val="ro-RO"/>
        </w:rPr>
        <w:t>În PNGD sunt prevăzute obiective pentru crearea de centre pentru pregătirea pentru reutilizare a deșeurilor municipale și pentru creșterea gradului de colectare separată a deșeurilor reciclabile:</w:t>
      </w:r>
    </w:p>
    <w:p w:rsidR="00D931A3" w:rsidRPr="009D5B24" w:rsidRDefault="00D931A3" w:rsidP="00026CBC">
      <w:pPr>
        <w:ind w:firstLine="709"/>
        <w:rPr>
          <w:bCs/>
          <w:iCs/>
          <w:highlight w:val="yellow"/>
          <w:lang w:val="ro-RO"/>
        </w:rPr>
      </w:pPr>
      <w:r w:rsidRPr="00B20453">
        <w:rPr>
          <w:noProof/>
        </w:rPr>
        <w:lastRenderedPageBreak/>
        <w:drawing>
          <wp:inline distT="0" distB="0" distL="0" distR="0" wp14:anchorId="2B257497" wp14:editId="56F67C3A">
            <wp:extent cx="5829300" cy="4114800"/>
            <wp:effectExtent l="0" t="0" r="1270"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29300" cy="4114800"/>
                    </a:xfrm>
                    <a:prstGeom prst="rect">
                      <a:avLst/>
                    </a:prstGeom>
                    <a:noFill/>
                    <a:ln>
                      <a:noFill/>
                    </a:ln>
                  </pic:spPr>
                </pic:pic>
              </a:graphicData>
            </a:graphic>
          </wp:inline>
        </w:drawing>
      </w:r>
    </w:p>
    <w:p w:rsidR="00D931A3" w:rsidRPr="001C12AA" w:rsidRDefault="00D931A3" w:rsidP="00026CBC">
      <w:pPr>
        <w:ind w:left="720"/>
        <w:rPr>
          <w:bCs/>
          <w:iCs/>
          <w:lang w:val="ro-RO"/>
        </w:rPr>
      </w:pPr>
      <w:r w:rsidRPr="00B20453">
        <w:rPr>
          <w:bCs/>
          <w:iCs/>
          <w:lang w:val="ro-RO"/>
        </w:rPr>
        <w:t>Sursa P</w:t>
      </w:r>
      <w:r>
        <w:rPr>
          <w:bCs/>
          <w:iCs/>
          <w:lang w:val="ro-RO"/>
        </w:rPr>
        <w:t>N</w:t>
      </w:r>
      <w:r w:rsidRPr="00B20453">
        <w:rPr>
          <w:bCs/>
          <w:iCs/>
          <w:lang w:val="ro-RO"/>
        </w:rPr>
        <w:t>GD</w:t>
      </w:r>
      <w:r>
        <w:rPr>
          <w:bCs/>
          <w:iCs/>
          <w:lang w:val="ro-RO"/>
        </w:rPr>
        <w:t xml:space="preserve">, </w:t>
      </w:r>
      <w:r w:rsidRPr="00B20453">
        <w:rPr>
          <w:bCs/>
          <w:iCs/>
          <w:lang w:val="ro-RO"/>
        </w:rPr>
        <w:t>pag. 2</w:t>
      </w:r>
      <w:r>
        <w:rPr>
          <w:bCs/>
          <w:iCs/>
          <w:lang w:val="ro-RO"/>
        </w:rPr>
        <w:t>54</w:t>
      </w:r>
    </w:p>
    <w:p w:rsidR="00D931A3" w:rsidRDefault="00D931A3" w:rsidP="00026CBC">
      <w:pPr>
        <w:ind w:left="720"/>
        <w:rPr>
          <w:noProof/>
          <w:lang w:val="ro-RO"/>
        </w:rPr>
      </w:pPr>
      <w:r w:rsidRPr="00B20453">
        <w:rPr>
          <w:noProof/>
        </w:rPr>
        <w:drawing>
          <wp:inline distT="0" distB="0" distL="0" distR="0" wp14:anchorId="49089FD3" wp14:editId="6AE84AED">
            <wp:extent cx="5781675" cy="2819400"/>
            <wp:effectExtent l="0" t="0" r="9525"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81675" cy="2819400"/>
                    </a:xfrm>
                    <a:prstGeom prst="rect">
                      <a:avLst/>
                    </a:prstGeom>
                    <a:noFill/>
                    <a:ln>
                      <a:noFill/>
                    </a:ln>
                  </pic:spPr>
                </pic:pic>
              </a:graphicData>
            </a:graphic>
          </wp:inline>
        </w:drawing>
      </w:r>
    </w:p>
    <w:p w:rsidR="00D931A3" w:rsidRDefault="00D931A3" w:rsidP="00026CBC">
      <w:pPr>
        <w:ind w:left="720"/>
        <w:rPr>
          <w:bCs/>
          <w:iCs/>
          <w:lang w:val="ro-RO"/>
        </w:rPr>
      </w:pPr>
      <w:r w:rsidRPr="00B20453">
        <w:rPr>
          <w:bCs/>
          <w:iCs/>
          <w:lang w:val="ro-RO"/>
        </w:rPr>
        <w:t>Sursa PNGD, pag. 25</w:t>
      </w:r>
      <w:r>
        <w:rPr>
          <w:bCs/>
          <w:iCs/>
          <w:lang w:val="ro-RO"/>
        </w:rPr>
        <w:t>8</w:t>
      </w:r>
    </w:p>
    <w:p w:rsidR="00D931A3" w:rsidRDefault="00D931A3" w:rsidP="00026CBC">
      <w:pPr>
        <w:ind w:left="720"/>
        <w:rPr>
          <w:bCs/>
          <w:iCs/>
          <w:lang w:val="ro-RO"/>
        </w:rPr>
      </w:pPr>
    </w:p>
    <w:p w:rsidR="00D931A3" w:rsidRPr="001C12AA" w:rsidRDefault="00D931A3" w:rsidP="00026CBC">
      <w:pPr>
        <w:ind w:left="720"/>
        <w:rPr>
          <w:bCs/>
          <w:iCs/>
          <w:lang w:val="ro-RO"/>
        </w:rPr>
      </w:pPr>
    </w:p>
    <w:p w:rsidR="00D931A3" w:rsidRPr="001C12AA" w:rsidRDefault="00D931A3" w:rsidP="00026CBC">
      <w:pPr>
        <w:numPr>
          <w:ilvl w:val="0"/>
          <w:numId w:val="28"/>
        </w:numPr>
        <w:suppressAutoHyphens/>
        <w:outlineLvl w:val="0"/>
        <w:rPr>
          <w:b/>
          <w:bCs/>
          <w:lang w:val="ro-RO"/>
        </w:rPr>
      </w:pPr>
      <w:bookmarkStart w:id="9" w:name="_Toc115856509"/>
      <w:r w:rsidRPr="001C12AA">
        <w:rPr>
          <w:b/>
          <w:bCs/>
          <w:lang w:val="ro-RO"/>
        </w:rPr>
        <w:t>SERVICIUL PUBLIC DE SALUBRIZARE</w:t>
      </w:r>
      <w:bookmarkEnd w:id="9"/>
    </w:p>
    <w:p w:rsidR="00D931A3" w:rsidRPr="001C12AA" w:rsidRDefault="00D931A3" w:rsidP="00026CBC">
      <w:pPr>
        <w:rPr>
          <w:b/>
          <w:bCs/>
          <w:i/>
          <w:iCs/>
          <w:u w:val="single"/>
          <w:lang w:val="ro-RO"/>
        </w:rPr>
      </w:pPr>
    </w:p>
    <w:p w:rsidR="00D931A3" w:rsidRPr="001C12AA" w:rsidRDefault="00D931A3" w:rsidP="00026CBC">
      <w:pPr>
        <w:numPr>
          <w:ilvl w:val="1"/>
          <w:numId w:val="22"/>
        </w:numPr>
        <w:suppressAutoHyphens/>
        <w:outlineLvl w:val="1"/>
        <w:rPr>
          <w:bCs/>
          <w:iCs/>
          <w:lang w:val="ro-RO"/>
        </w:rPr>
      </w:pPr>
      <w:bookmarkStart w:id="10" w:name="_Toc115856510"/>
      <w:r w:rsidRPr="001C12AA">
        <w:rPr>
          <w:b/>
          <w:bCs/>
          <w:i/>
          <w:iCs/>
          <w:lang w:val="ro-RO"/>
        </w:rPr>
        <w:t>Prezentare generala</w:t>
      </w:r>
      <w:bookmarkEnd w:id="10"/>
    </w:p>
    <w:p w:rsidR="00D931A3" w:rsidRDefault="00D931A3" w:rsidP="00026CBC">
      <w:pPr>
        <w:ind w:firstLine="360"/>
        <w:rPr>
          <w:bCs/>
          <w:iCs/>
          <w:lang w:val="ro-RO"/>
        </w:rPr>
      </w:pPr>
    </w:p>
    <w:p w:rsidR="00D931A3" w:rsidRDefault="00D931A3" w:rsidP="00026CBC">
      <w:pPr>
        <w:ind w:firstLine="360"/>
        <w:rPr>
          <w:bCs/>
          <w:iCs/>
          <w:lang w:val="ro-RO"/>
        </w:rPr>
      </w:pPr>
      <w:r w:rsidRPr="00DE5C3D">
        <w:rPr>
          <w:bCs/>
          <w:iCs/>
          <w:lang w:val="ro-RO"/>
        </w:rPr>
        <w:t>Sistemul de colectare și transport al deșeurilor municipale aflat în funcțiune la nivelul județului a fost realizat, în parte prin implementarea unei serii de proiecte cu finanțare PHARE și prin investițiile realizate de către operatorii de salubrizare și de către utilizatorii serviciului (recipiente de colectare).</w:t>
      </w:r>
    </w:p>
    <w:p w:rsidR="0019345F" w:rsidRDefault="0019345F" w:rsidP="00026CBC">
      <w:pPr>
        <w:ind w:firstLine="360"/>
        <w:rPr>
          <w:bCs/>
          <w:iCs/>
          <w:lang w:val="ro-RO"/>
        </w:rPr>
      </w:pPr>
    </w:p>
    <w:p w:rsidR="00D931A3" w:rsidRDefault="00D931A3" w:rsidP="00026CBC">
      <w:pPr>
        <w:ind w:firstLine="360"/>
        <w:rPr>
          <w:bCs/>
          <w:iCs/>
          <w:lang w:val="ro-RO"/>
        </w:rPr>
      </w:pPr>
      <w:r>
        <w:rPr>
          <w:bCs/>
          <w:iCs/>
          <w:lang w:val="ro-RO"/>
        </w:rPr>
        <w:lastRenderedPageBreak/>
        <w:t>În județul Ialomița, ADI ECOO</w:t>
      </w:r>
      <w:r w:rsidRPr="00BD2070">
        <w:t xml:space="preserve"> </w:t>
      </w:r>
      <w:r w:rsidRPr="00BD2070">
        <w:rPr>
          <w:bCs/>
          <w:iCs/>
          <w:lang w:val="ro-RO"/>
        </w:rPr>
        <w:t>2009</w:t>
      </w:r>
      <w:r>
        <w:rPr>
          <w:bCs/>
          <w:iCs/>
          <w:lang w:val="ro-RO"/>
        </w:rPr>
        <w:t xml:space="preserve"> gestionează implementarea PJGD. </w:t>
      </w:r>
      <w:r w:rsidRPr="000622D8">
        <w:rPr>
          <w:bCs/>
          <w:iCs/>
          <w:lang w:val="ro-RO"/>
        </w:rPr>
        <w:t xml:space="preserve">Orașul Căzănești, precum și comunele Andrășești, Gheorghe Lazăr, Gura Ialomiței, </w:t>
      </w:r>
      <w:r w:rsidR="00852AF0" w:rsidRPr="000622D8">
        <w:rPr>
          <w:bCs/>
          <w:iCs/>
          <w:lang w:val="ro-RO"/>
        </w:rPr>
        <w:t>Grindu</w:t>
      </w:r>
      <w:r w:rsidR="00852AF0">
        <w:rPr>
          <w:bCs/>
          <w:iCs/>
          <w:lang w:val="ro-RO"/>
        </w:rPr>
        <w:t xml:space="preserve"> </w:t>
      </w:r>
      <w:r w:rsidRPr="000622D8">
        <w:rPr>
          <w:bCs/>
          <w:iCs/>
          <w:lang w:val="ro-RO"/>
        </w:rPr>
        <w:t>fac parte integrantă din ADI ECOO 2009.</w:t>
      </w:r>
    </w:p>
    <w:p w:rsidR="00D931A3" w:rsidRPr="000B6173" w:rsidRDefault="00D931A3" w:rsidP="00026CBC">
      <w:pPr>
        <w:ind w:firstLine="360"/>
        <w:rPr>
          <w:b/>
          <w:bCs/>
          <w:i/>
          <w:iCs/>
          <w:highlight w:val="yellow"/>
          <w:lang w:val="ro-RO"/>
        </w:rPr>
      </w:pPr>
    </w:p>
    <w:p w:rsidR="00D931A3" w:rsidRPr="00BD2070" w:rsidRDefault="00D931A3" w:rsidP="00026CBC">
      <w:pPr>
        <w:numPr>
          <w:ilvl w:val="1"/>
          <w:numId w:val="22"/>
        </w:numPr>
        <w:suppressAutoHyphens/>
        <w:outlineLvl w:val="1"/>
        <w:rPr>
          <w:b/>
          <w:bCs/>
          <w:i/>
          <w:iCs/>
          <w:lang w:val="ro-RO"/>
        </w:rPr>
      </w:pPr>
      <w:bookmarkStart w:id="11" w:name="_Toc115856511"/>
      <w:r w:rsidRPr="00BD2070">
        <w:rPr>
          <w:b/>
          <w:bCs/>
          <w:i/>
          <w:iCs/>
          <w:lang w:val="ro-RO"/>
        </w:rPr>
        <w:t>Prezentarea situației actuale a delegării serviciilor de salubritate</w:t>
      </w:r>
      <w:bookmarkEnd w:id="11"/>
    </w:p>
    <w:p w:rsidR="00D931A3" w:rsidRPr="000B6173" w:rsidRDefault="00D931A3" w:rsidP="00026CBC">
      <w:pPr>
        <w:pStyle w:val="Default0"/>
        <w:ind w:firstLine="360"/>
        <w:rPr>
          <w:rFonts w:ascii="Times New Roman" w:hAnsi="Times New Roman" w:cs="Times New Roman"/>
          <w:highlight w:val="yellow"/>
        </w:rPr>
      </w:pPr>
    </w:p>
    <w:p w:rsidR="00D931A3" w:rsidRPr="00BD2070" w:rsidRDefault="00D931A3" w:rsidP="00026CBC">
      <w:pPr>
        <w:ind w:firstLine="360"/>
        <w:rPr>
          <w:color w:val="000000"/>
          <w:lang w:val="ro-RO" w:eastAsia="ro-RO"/>
        </w:rPr>
      </w:pPr>
      <w:r w:rsidRPr="00BD2070">
        <w:rPr>
          <w:color w:val="000000"/>
          <w:lang w:val="ro-RO" w:eastAsia="ro-RO"/>
        </w:rPr>
        <w:t xml:space="preserve">La nivelul județului nu există implementat un sistem unic de colectare a deșeurilor, fiecare UAT organizând activitatea în mod individual. Conform informațiilor colectate de la o parte din operatorii de salubrizare, numărul de fracții colectate separat diferă de la un UAT la altul. </w:t>
      </w:r>
    </w:p>
    <w:p w:rsidR="00D931A3" w:rsidRDefault="00D931A3" w:rsidP="00026CBC">
      <w:pPr>
        <w:ind w:firstLine="360"/>
        <w:rPr>
          <w:color w:val="000000"/>
          <w:lang w:val="ro-RO" w:eastAsia="ro-RO"/>
        </w:rPr>
      </w:pPr>
      <w:r w:rsidRPr="00BD2070">
        <w:rPr>
          <w:color w:val="000000"/>
          <w:lang w:val="ro-RO" w:eastAsia="ro-RO"/>
        </w:rPr>
        <w:t>Modalitatea de colectare este similară, respectiv din poartă în poartă în zonele de case din mediul urban și mediul rural (cel mai frecvent utilizând saci) și în puncte de colectare în zonele de blocuri (de regulă în containere de 1,1 mc).</w:t>
      </w:r>
    </w:p>
    <w:p w:rsidR="00D931A3" w:rsidRPr="008C38C6" w:rsidRDefault="00D931A3" w:rsidP="00026CBC">
      <w:pPr>
        <w:ind w:firstLine="360"/>
        <w:rPr>
          <w:color w:val="000000"/>
          <w:lang w:val="ro-RO" w:eastAsia="ro-RO"/>
        </w:rPr>
      </w:pPr>
      <w:r w:rsidRPr="008C38C6">
        <w:rPr>
          <w:color w:val="000000"/>
          <w:lang w:val="ro-RO" w:eastAsia="ro-RO"/>
        </w:rPr>
        <w:t>Pentru colectarea separată a deşeurilor la nivelul anului 2019 a fost utilizat un număr de 10.205 recipiente, dintre care 10.000 pubele de 120 l, 123 pubele de 2400 l, 82 pubele de 1100 l şi saci menajeri.</w:t>
      </w:r>
    </w:p>
    <w:p w:rsidR="00D931A3" w:rsidRPr="008C38C6" w:rsidRDefault="00D931A3" w:rsidP="00026CBC">
      <w:pPr>
        <w:ind w:firstLine="360"/>
        <w:rPr>
          <w:color w:val="000000"/>
          <w:lang w:val="ro-RO" w:eastAsia="ro-RO"/>
        </w:rPr>
      </w:pPr>
      <w:r w:rsidRPr="008C38C6">
        <w:rPr>
          <w:color w:val="000000"/>
          <w:lang w:val="ro-RO" w:eastAsia="ro-RO"/>
        </w:rPr>
        <w:t>Mașinile de colectare şi transport nu sunt raportate separat pentru colectarea separată şi colectarea în amestec, numărul total al acestora fiind de 38.</w:t>
      </w:r>
    </w:p>
    <w:p w:rsidR="00D931A3" w:rsidRDefault="00D931A3" w:rsidP="00026CBC">
      <w:pPr>
        <w:ind w:firstLine="360"/>
        <w:rPr>
          <w:color w:val="000000"/>
          <w:lang w:val="ro-RO" w:eastAsia="ro-RO"/>
        </w:rPr>
      </w:pPr>
      <w:r w:rsidRPr="008C38C6">
        <w:rPr>
          <w:color w:val="000000"/>
          <w:lang w:val="ro-RO" w:eastAsia="ro-RO"/>
        </w:rPr>
        <w:t>Infrastructura existentă este insuficient și incorect utilizată de generatori, cantitățile de deșeuri colectate separat de la populație fiind reduse și cu un grad uneori ridicat de impurificare.</w:t>
      </w:r>
    </w:p>
    <w:p w:rsidR="00D931A3" w:rsidRDefault="00D931A3" w:rsidP="00026CBC">
      <w:pPr>
        <w:ind w:firstLine="360"/>
        <w:rPr>
          <w:color w:val="000000"/>
          <w:lang w:val="ro-RO" w:eastAsia="ro-RO"/>
        </w:rPr>
      </w:pPr>
      <w:r w:rsidRPr="008C38C6">
        <w:rPr>
          <w:color w:val="000000"/>
          <w:lang w:val="ro-RO" w:eastAsia="ro-RO"/>
        </w:rPr>
        <w:t>Conform datelor furnizate, în anul 2019 au fost colectate separat de către operatorii de salubrizare cca. 489 tone deșeuri reciclabile, biodeșeuri nu au fost colectate separat. La acestea se adaugă și circa 3.914 tone deșeuri reciclabile colectate de „alți colectori”.</w:t>
      </w:r>
    </w:p>
    <w:p w:rsidR="00D931A3" w:rsidRPr="000B6173" w:rsidRDefault="00D931A3" w:rsidP="00026CBC">
      <w:pPr>
        <w:ind w:firstLine="360"/>
        <w:rPr>
          <w:b/>
          <w:bCs/>
          <w:i/>
          <w:iCs/>
          <w:highlight w:val="yellow"/>
          <w:lang w:val="ro-RO"/>
        </w:rPr>
      </w:pPr>
    </w:p>
    <w:p w:rsidR="00D931A3" w:rsidRPr="00E917E2" w:rsidRDefault="00D931A3" w:rsidP="00026CBC">
      <w:pPr>
        <w:numPr>
          <w:ilvl w:val="1"/>
          <w:numId w:val="22"/>
        </w:numPr>
        <w:suppressAutoHyphens/>
        <w:outlineLvl w:val="1"/>
        <w:rPr>
          <w:b/>
          <w:bCs/>
          <w:i/>
          <w:iCs/>
          <w:lang w:val="ro-RO"/>
        </w:rPr>
      </w:pPr>
      <w:bookmarkStart w:id="12" w:name="_Toc115856512"/>
      <w:r w:rsidRPr="00E917E2">
        <w:rPr>
          <w:b/>
          <w:bCs/>
          <w:i/>
          <w:iCs/>
          <w:lang w:val="ro-RO"/>
        </w:rPr>
        <w:t>Structura gestiunii deșeurilor</w:t>
      </w:r>
      <w:bookmarkEnd w:id="12"/>
    </w:p>
    <w:p w:rsidR="00D931A3" w:rsidRPr="000B6173" w:rsidRDefault="00D931A3" w:rsidP="00026CBC">
      <w:pPr>
        <w:ind w:firstLine="360"/>
        <w:rPr>
          <w:bCs/>
          <w:iCs/>
          <w:highlight w:val="yellow"/>
          <w:lang w:val="ro-RO"/>
        </w:rPr>
      </w:pPr>
    </w:p>
    <w:p w:rsidR="00D931A3" w:rsidRDefault="00D931A3" w:rsidP="00026CBC">
      <w:pPr>
        <w:snapToGrid w:val="0"/>
        <w:spacing w:after="120" w:line="288" w:lineRule="auto"/>
        <w:ind w:right="-18" w:firstLine="360"/>
        <w:contextualSpacing/>
        <w:textAlignment w:val="baseline"/>
        <w:rPr>
          <w:color w:val="000000"/>
          <w:lang w:val="ro-RO" w:eastAsia="ro-RO"/>
        </w:rPr>
      </w:pPr>
      <w:r>
        <w:rPr>
          <w:color w:val="000000"/>
          <w:lang w:val="ro-RO" w:eastAsia="ro-RO"/>
        </w:rPr>
        <w:t>P</w:t>
      </w:r>
      <w:r w:rsidRPr="008C38C6">
        <w:rPr>
          <w:color w:val="000000"/>
          <w:lang w:val="ro-RO" w:eastAsia="ro-RO"/>
        </w:rPr>
        <w:t>e teritoriul județului Ialomița exista trei stații de transfer pentru deșeurile municipale: Fetești, Urziceni și Țăndărei.</w:t>
      </w:r>
      <w:r>
        <w:rPr>
          <w:color w:val="000000"/>
          <w:lang w:val="ro-RO" w:eastAsia="ro-RO"/>
        </w:rPr>
        <w:t xml:space="preserve"> </w:t>
      </w:r>
      <w:r w:rsidRPr="008C38C6">
        <w:rPr>
          <w:color w:val="000000"/>
          <w:lang w:val="ro-RO" w:eastAsia="ro-RO"/>
        </w:rPr>
        <w:t xml:space="preserve">Primele două stații de transfer sunt în proprietatea și sunt operate de societatea Vivani Salubritate S.A., iar instalația de la Țăndărei este operată de societatea </w:t>
      </w:r>
      <w:r w:rsidR="0019345F">
        <w:rPr>
          <w:color w:val="000000"/>
          <w:lang w:val="ro-RO" w:eastAsia="ro-RO"/>
        </w:rPr>
        <w:t xml:space="preserve">SC </w:t>
      </w:r>
      <w:r w:rsidRPr="008C38C6">
        <w:rPr>
          <w:color w:val="000000"/>
          <w:lang w:val="ro-RO" w:eastAsia="ro-RO"/>
        </w:rPr>
        <w:t>ADI ECOO 2009</w:t>
      </w:r>
      <w:r w:rsidR="0019345F">
        <w:rPr>
          <w:color w:val="000000"/>
          <w:lang w:val="ro-RO" w:eastAsia="ro-RO"/>
        </w:rPr>
        <w:t xml:space="preserve"> SRL</w:t>
      </w:r>
      <w:r w:rsidRPr="008C38C6">
        <w:rPr>
          <w:color w:val="000000"/>
          <w:lang w:val="ro-RO" w:eastAsia="ro-RO"/>
        </w:rPr>
        <w:t>, fiind în proprietatea UAT membre ADI.</w:t>
      </w:r>
    </w:p>
    <w:p w:rsidR="00D931A3" w:rsidRPr="0067013D" w:rsidRDefault="00D931A3" w:rsidP="00026CBC">
      <w:pPr>
        <w:snapToGrid w:val="0"/>
        <w:spacing w:after="120" w:line="288" w:lineRule="auto"/>
        <w:ind w:right="-18" w:firstLine="360"/>
        <w:contextualSpacing/>
        <w:textAlignment w:val="baseline"/>
        <w:rPr>
          <w:color w:val="000000"/>
          <w:u w:val="single"/>
          <w:lang w:val="ro-RO" w:eastAsia="ro-RO"/>
        </w:rPr>
      </w:pPr>
      <w:r w:rsidRPr="0067013D">
        <w:rPr>
          <w:color w:val="000000"/>
          <w:u w:val="single"/>
          <w:lang w:val="ro-RO" w:eastAsia="ro-RO"/>
        </w:rPr>
        <w:t>Stația de transfer Țăndărei</w:t>
      </w:r>
    </w:p>
    <w:p w:rsidR="00D931A3" w:rsidRPr="0067013D" w:rsidRDefault="00D931A3" w:rsidP="00026CBC">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Stația de transfer Țăndărei a fost construită din fonduri PHARE CES 2004, este operată de S.C. ADI ECOO 2009 Țăndărei în baza autorizației de mediu nr. 53/27.05.2010 și este localizată în partea de sud a localității Țăndărei.</w:t>
      </w:r>
    </w:p>
    <w:p w:rsidR="00D931A3" w:rsidRPr="0067013D" w:rsidRDefault="00D931A3" w:rsidP="00026CBC">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Stația de transfer ocupă o suprafață de 16.995 m2, din care 4.835 m2 reprezintă suprafață construită, 11.069 m2 suprafață betonată și 1.091 m2 spațiu verde.</w:t>
      </w:r>
    </w:p>
    <w:p w:rsidR="00D931A3" w:rsidRPr="0067013D" w:rsidRDefault="00D931A3" w:rsidP="00026CBC">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Stația de transfer este alcătuită din:</w:t>
      </w:r>
    </w:p>
    <w:p w:rsidR="00D931A3" w:rsidRPr="0067013D" w:rsidRDefault="00D931A3" w:rsidP="00026CBC">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 cabină poartă;</w:t>
      </w:r>
    </w:p>
    <w:p w:rsidR="00D931A3" w:rsidRPr="0067013D" w:rsidRDefault="00D931A3" w:rsidP="00026CBC">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 spațiu administrativ;</w:t>
      </w:r>
    </w:p>
    <w:p w:rsidR="00D931A3" w:rsidRPr="0067013D" w:rsidRDefault="00D931A3" w:rsidP="00026CBC">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 platformă cântar;</w:t>
      </w:r>
    </w:p>
    <w:p w:rsidR="00D931A3" w:rsidRPr="0067013D" w:rsidRDefault="00D931A3" w:rsidP="00026CBC">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 platformă descărcare;</w:t>
      </w:r>
    </w:p>
    <w:p w:rsidR="00D931A3" w:rsidRPr="0067013D" w:rsidRDefault="00D931A3" w:rsidP="00026CBC">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 rampă spălare.</w:t>
      </w:r>
    </w:p>
    <w:p w:rsidR="00D931A3" w:rsidRDefault="00D931A3" w:rsidP="00026CBC">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Inputul stației de transfer este reprezentat de deșeurile municipale colectate în amestec. Deși autorizată ca stație de transfer, pe amplasament nu există echipamente propriu-zise pentru transferul deșeurilor. Instalația este o stație de sortare, reziduurile rezultate din procesul de sortare fiind transportate la depozitul de deșeuri.</w:t>
      </w:r>
    </w:p>
    <w:p w:rsidR="00D931A3" w:rsidRPr="0067013D" w:rsidRDefault="00D931A3" w:rsidP="00026CBC">
      <w:pPr>
        <w:snapToGrid w:val="0"/>
        <w:spacing w:after="120" w:line="288" w:lineRule="auto"/>
        <w:ind w:right="-18" w:firstLine="360"/>
        <w:contextualSpacing/>
        <w:textAlignment w:val="baseline"/>
        <w:rPr>
          <w:color w:val="000000"/>
          <w:u w:val="single"/>
          <w:lang w:val="ro-RO" w:eastAsia="ro-RO"/>
        </w:rPr>
      </w:pPr>
      <w:r w:rsidRPr="0067013D">
        <w:rPr>
          <w:color w:val="000000"/>
          <w:u w:val="single"/>
          <w:lang w:val="ro-RO" w:eastAsia="ro-RO"/>
        </w:rPr>
        <w:t>Sortarea deşeurilor municipale</w:t>
      </w:r>
    </w:p>
    <w:p w:rsidR="00D931A3" w:rsidRDefault="00D931A3" w:rsidP="00026CBC">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Deși în județul Ialomița sunt autorizate 2 stații de sortare, în anul 2019 în staţia de sortare Țăndărei, operată de Societatea ADI ECOO 2009</w:t>
      </w:r>
      <w:r w:rsidR="0019345F">
        <w:rPr>
          <w:color w:val="000000"/>
          <w:lang w:val="ro-RO" w:eastAsia="ro-RO"/>
        </w:rPr>
        <w:t xml:space="preserve"> SRL</w:t>
      </w:r>
      <w:r w:rsidRPr="0067013D">
        <w:rPr>
          <w:color w:val="000000"/>
          <w:lang w:val="ro-RO" w:eastAsia="ro-RO"/>
        </w:rPr>
        <w:t xml:space="preserve">, au fost procesate deşeuri reciclabile colectate separat, iar staţia de sortare Slobozia, operată de Societatea Vivani Salubritate S.A. este în fapt o instalație de tratare </w:t>
      </w:r>
      <w:r w:rsidRPr="0067013D">
        <w:rPr>
          <w:color w:val="000000"/>
          <w:lang w:val="ro-RO" w:eastAsia="ro-RO"/>
        </w:rPr>
        <w:lastRenderedPageBreak/>
        <w:t>mecanică utilizată pentru tratarea deșeurilor colectate în amestec, în vederea reducerii cantităților de deșeuri la depozitare. În măsura în care există, această instalație sortează și deșeurile reciclabile colectate separat.</w:t>
      </w:r>
    </w:p>
    <w:p w:rsidR="00D931A3" w:rsidRPr="0067013D" w:rsidRDefault="00D931A3" w:rsidP="00026CBC">
      <w:pPr>
        <w:snapToGrid w:val="0"/>
        <w:spacing w:after="120" w:line="288" w:lineRule="auto"/>
        <w:ind w:right="-18" w:firstLine="360"/>
        <w:contextualSpacing/>
        <w:textAlignment w:val="baseline"/>
        <w:rPr>
          <w:color w:val="000000"/>
          <w:u w:val="single"/>
          <w:lang w:val="ro-RO" w:eastAsia="ro-RO"/>
        </w:rPr>
      </w:pPr>
      <w:r w:rsidRPr="0067013D">
        <w:rPr>
          <w:color w:val="000000"/>
          <w:u w:val="single"/>
          <w:lang w:val="ro-RO" w:eastAsia="ro-RO"/>
        </w:rPr>
        <w:t>Instalația operată de societatea Vivani Salubritate S.A.</w:t>
      </w:r>
    </w:p>
    <w:p w:rsidR="00D931A3" w:rsidRPr="0067013D" w:rsidRDefault="00D931A3" w:rsidP="00026CBC">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Instalația operată de S.C. Vivani Salubritate S.A. se află pe amplasamentul depozitului conform Slobozia, situat în partea de N – NV a municipiului Slobozia și este în proprietatea operatorului. Are o capacitate de 30.000 t/an și este constituită din:</w:t>
      </w:r>
    </w:p>
    <w:p w:rsidR="00D931A3" w:rsidRPr="0067013D" w:rsidRDefault="00D931A3" w:rsidP="00026CBC">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 platformă betonată cu suprafața de 1.600 m2, din care 1.200 m2 sunt ocupați de stația de sortare propriu-zisă aflată într-o hală metalică și 400 m2 pentru zona de depozitare a deșeurilor reciclabile și valorificabile energetic;</w:t>
      </w:r>
    </w:p>
    <w:p w:rsidR="00D931A3" w:rsidRPr="0067013D" w:rsidRDefault="00D931A3" w:rsidP="00026CBC">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 utilaje: încărcător frontal, autocamion;</w:t>
      </w:r>
    </w:p>
    <w:p w:rsidR="00D931A3" w:rsidRDefault="00D931A3" w:rsidP="00026CBC">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 echipamente: tocător pentru mărunțire deșeuri, separator magnetic pentru eliminarea componentelor feroase, separator pentru betoane, pietre etc., sită tambur pentru separarea în fracție umedă – fracție uscată, separator balistic, benzi transportoare, presă hidraulică pentru deșeuri din PET, folie, carton, hârtie, bandă de sortare manuală, cu dimensiunile de l = 6 m, l = 1,2 m.</w:t>
      </w:r>
    </w:p>
    <w:p w:rsidR="00D931A3" w:rsidRPr="0067013D" w:rsidRDefault="00D931A3" w:rsidP="00026CBC">
      <w:pPr>
        <w:snapToGrid w:val="0"/>
        <w:spacing w:after="120" w:line="288" w:lineRule="auto"/>
        <w:ind w:right="-18" w:firstLine="360"/>
        <w:contextualSpacing/>
        <w:textAlignment w:val="baseline"/>
        <w:rPr>
          <w:color w:val="000000"/>
          <w:u w:val="single"/>
          <w:lang w:val="ro-RO" w:eastAsia="ro-RO"/>
        </w:rPr>
      </w:pPr>
      <w:r w:rsidRPr="0067013D">
        <w:rPr>
          <w:color w:val="000000"/>
          <w:u w:val="single"/>
          <w:lang w:val="ro-RO" w:eastAsia="ro-RO"/>
        </w:rPr>
        <w:t xml:space="preserve">Instalația operată de Societatea ADI ECOO 2009 </w:t>
      </w:r>
      <w:r w:rsidR="0019345F">
        <w:rPr>
          <w:color w:val="000000"/>
          <w:u w:val="single"/>
          <w:lang w:val="ro-RO" w:eastAsia="ro-RO"/>
        </w:rPr>
        <w:t>SRL</w:t>
      </w:r>
    </w:p>
    <w:p w:rsidR="00D931A3" w:rsidRPr="0067013D" w:rsidRDefault="00D931A3" w:rsidP="00026CBC">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 xml:space="preserve">Instalația de la Țăndărei a fost construită din fonduri PHARE CES 2004, este operată de societatea ADI ECOO 2009 </w:t>
      </w:r>
      <w:r w:rsidR="0019345F">
        <w:rPr>
          <w:color w:val="000000"/>
          <w:lang w:val="ro-RO" w:eastAsia="ro-RO"/>
        </w:rPr>
        <w:t>SRL</w:t>
      </w:r>
      <w:r w:rsidRPr="0067013D">
        <w:rPr>
          <w:color w:val="000000"/>
          <w:lang w:val="ro-RO" w:eastAsia="ro-RO"/>
        </w:rPr>
        <w:t xml:space="preserve"> în baza autorizației de mediu nr. 53/27.05.2010 și este localizată în partea de sud a localității Țăndărei.</w:t>
      </w:r>
    </w:p>
    <w:p w:rsidR="00D931A3" w:rsidRDefault="00D931A3" w:rsidP="00026CBC">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Instalația este prevăzută cu două linii de sortare, una în spațiu neacoperit și una în hală. În cadrul instalației deșeurile municipale colectate sunt cântărite și sunt introduse pe liniile de sortare cu ajutorul încărcătoarelor frontale. Sortarea se execută manual, iar deșeurile reciclabile (PET-uri, metale neferoase, metale feroase, plastice, folie de polietilenă, hârtie și cartoane) se selectează în recipiente separat pe fiecare categorie în parte pentru valorificare prin agenții economici autorizați.</w:t>
      </w:r>
    </w:p>
    <w:p w:rsidR="00D931A3" w:rsidRDefault="00D931A3" w:rsidP="00026CBC">
      <w:pPr>
        <w:snapToGrid w:val="0"/>
        <w:spacing w:after="120" w:line="288" w:lineRule="auto"/>
        <w:ind w:right="-18" w:firstLine="360"/>
        <w:contextualSpacing/>
        <w:textAlignment w:val="baseline"/>
        <w:rPr>
          <w:color w:val="000000"/>
          <w:lang w:val="ro-RO" w:eastAsia="ro-RO"/>
        </w:rPr>
      </w:pPr>
      <w:r>
        <w:rPr>
          <w:color w:val="000000"/>
          <w:lang w:val="ro-RO" w:eastAsia="ro-RO"/>
        </w:rPr>
        <w:t>C</w:t>
      </w:r>
      <w:r w:rsidRPr="0067013D">
        <w:rPr>
          <w:color w:val="000000"/>
          <w:lang w:val="ro-RO" w:eastAsia="ro-RO"/>
        </w:rPr>
        <w:t xml:space="preserve">irca 24% din deșeurile sortate şi tratate mecanic au fost transportate la reciclatori, aproape 12% au fost valorificate energetic (la fabricile de ciment), restul fiind depozitate. Procentul redus de deșeuri reciclate este explicat prin faptul că cea mai mare parte a deșeurilor acceptate în staţia de sortare Slobozia sunt deșeuri colectate în amestec. Practic, această instalație funcționează ca stație de tratare mecanică a deșeurilor colectate în amestec. </w:t>
      </w:r>
    </w:p>
    <w:p w:rsidR="00D931A3" w:rsidRDefault="00D931A3" w:rsidP="00026CBC">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În concluzie, în județul Ialomița este în operare 1 staţie de sortare şi 1 instalație de tratare mecanică a deșeurilor colectate în amestec. Tehnologia de sortare utilizată se bazează pe selectarea manuală, singurele mecanizări utilizate fiind ciururi rotative și separatoarele magnetice. Dată fiind categoria de deșeuri sortată şi tratată mecanic, o parte redusă (24%) din deșeurile acceptate la tratare ajung la reciclare, restul fiind valorificate energetic și depozitate.</w:t>
      </w:r>
    </w:p>
    <w:p w:rsidR="00D931A3" w:rsidRPr="00A72617" w:rsidRDefault="00D931A3" w:rsidP="00026CBC">
      <w:pPr>
        <w:snapToGrid w:val="0"/>
        <w:spacing w:after="120" w:line="288" w:lineRule="auto"/>
        <w:ind w:right="-18" w:firstLine="360"/>
        <w:contextualSpacing/>
        <w:textAlignment w:val="baseline"/>
        <w:rPr>
          <w:color w:val="000000"/>
          <w:lang w:val="ro-RO" w:eastAsia="ro-RO"/>
        </w:rPr>
      </w:pPr>
    </w:p>
    <w:p w:rsidR="00D931A3" w:rsidRPr="00E34094" w:rsidRDefault="00D931A3" w:rsidP="00026CBC">
      <w:pPr>
        <w:numPr>
          <w:ilvl w:val="0"/>
          <w:numId w:val="28"/>
        </w:numPr>
        <w:suppressAutoHyphens/>
        <w:outlineLvl w:val="0"/>
        <w:rPr>
          <w:b/>
          <w:bCs/>
          <w:lang w:val="ro-RO"/>
        </w:rPr>
      </w:pPr>
      <w:bookmarkStart w:id="13" w:name="_Toc115856513"/>
      <w:r w:rsidRPr="00E34094">
        <w:rPr>
          <w:b/>
          <w:bCs/>
          <w:lang w:val="ro-RO"/>
        </w:rPr>
        <w:t>DESCRIEREA INVESTIȚIEI</w:t>
      </w:r>
      <w:bookmarkEnd w:id="13"/>
    </w:p>
    <w:p w:rsidR="00D931A3" w:rsidRPr="00E34094" w:rsidRDefault="00D931A3" w:rsidP="00026CBC">
      <w:pPr>
        <w:rPr>
          <w:bCs/>
          <w:i/>
          <w:iCs/>
          <w:lang w:val="ro-RO"/>
        </w:rPr>
      </w:pPr>
    </w:p>
    <w:p w:rsidR="00D931A3" w:rsidRPr="00E34094" w:rsidRDefault="00D931A3" w:rsidP="00026CBC">
      <w:pPr>
        <w:numPr>
          <w:ilvl w:val="1"/>
          <w:numId w:val="23"/>
        </w:numPr>
        <w:suppressAutoHyphens/>
        <w:outlineLvl w:val="1"/>
        <w:rPr>
          <w:b/>
          <w:bCs/>
          <w:i/>
          <w:iCs/>
          <w:lang w:val="ro-RO"/>
        </w:rPr>
      </w:pPr>
      <w:bookmarkStart w:id="14" w:name="_Toc115856514"/>
      <w:r w:rsidRPr="00E34094">
        <w:rPr>
          <w:b/>
          <w:bCs/>
          <w:i/>
          <w:iCs/>
          <w:lang w:val="ro-RO"/>
        </w:rPr>
        <w:t>Fundamentarea necesității și oportunității</w:t>
      </w:r>
      <w:bookmarkEnd w:id="14"/>
      <w:r w:rsidRPr="00E34094">
        <w:rPr>
          <w:b/>
          <w:bCs/>
          <w:i/>
          <w:iCs/>
          <w:lang w:val="ro-RO"/>
        </w:rPr>
        <w:t xml:space="preserve"> </w:t>
      </w:r>
    </w:p>
    <w:p w:rsidR="00D931A3" w:rsidRDefault="00D931A3" w:rsidP="00026CBC">
      <w:pPr>
        <w:ind w:firstLine="360"/>
        <w:rPr>
          <w:lang w:val="ro-RO"/>
        </w:rPr>
      </w:pPr>
    </w:p>
    <w:p w:rsidR="00D931A3" w:rsidRPr="00E917E2" w:rsidRDefault="00D931A3" w:rsidP="00026CBC">
      <w:pPr>
        <w:ind w:firstLine="360"/>
        <w:rPr>
          <w:color w:val="000000"/>
          <w:lang w:val="ro-RO" w:eastAsia="ro-RO"/>
        </w:rPr>
      </w:pPr>
      <w:r w:rsidRPr="00E917E2">
        <w:rPr>
          <w:color w:val="000000"/>
          <w:lang w:val="ro-RO" w:eastAsia="ro-RO"/>
        </w:rPr>
        <w:t>Gradul scăzut de valorificare a deșeurilor reciclabile în Județul Ialomița arată necesitatea foarte mare pentru realizarea proiectului și de a convinge populația de a respecta principiile economiei circulare și de a se conforma strategiei județene pentru o dezvoltare durabilă. Putem trage concluzia că este o urgență asigurarea insfrastructurii necesare și a campaniei de informare pentru ca populația să contribuie la creșterea gradului de colectare a deșeurilor reciclabile.</w:t>
      </w:r>
    </w:p>
    <w:p w:rsidR="00D931A3" w:rsidRPr="005D6719" w:rsidRDefault="00D931A3" w:rsidP="00026CBC">
      <w:pPr>
        <w:ind w:firstLine="360"/>
        <w:rPr>
          <w:color w:val="000000"/>
          <w:lang w:val="ro-RO" w:eastAsia="ro-RO"/>
        </w:rPr>
      </w:pPr>
      <w:r w:rsidRPr="00E917E2">
        <w:rPr>
          <w:color w:val="000000"/>
          <w:lang w:val="ro-RO" w:eastAsia="ro-RO"/>
        </w:rPr>
        <w:t>Pentru a crește cât mai mult rata de colectare, ADI ECOO 200</w:t>
      </w:r>
      <w:r w:rsidR="00A71845">
        <w:rPr>
          <w:color w:val="000000"/>
          <w:lang w:val="ro-RO" w:eastAsia="ro-RO"/>
        </w:rPr>
        <w:t>9</w:t>
      </w:r>
      <w:r w:rsidRPr="00E917E2">
        <w:rPr>
          <w:color w:val="000000"/>
          <w:lang w:val="ro-RO" w:eastAsia="ro-RO"/>
        </w:rPr>
        <w:t xml:space="preserve"> a identificat </w:t>
      </w:r>
      <w:r w:rsidR="00A71845">
        <w:rPr>
          <w:color w:val="000000"/>
          <w:lang w:val="ro-RO" w:eastAsia="ro-RO"/>
        </w:rPr>
        <w:t>cinci</w:t>
      </w:r>
      <w:r w:rsidRPr="00E917E2">
        <w:rPr>
          <w:color w:val="000000"/>
          <w:lang w:val="ro-RO" w:eastAsia="ro-RO"/>
        </w:rPr>
        <w:t xml:space="preserve"> locații disponibile care îndeplinesc condițiile pentru înființarea a </w:t>
      </w:r>
      <w:r w:rsidR="00A71845">
        <w:rPr>
          <w:color w:val="000000"/>
          <w:lang w:val="ro-RO" w:eastAsia="ro-RO"/>
        </w:rPr>
        <w:t>cinci</w:t>
      </w:r>
      <w:r w:rsidRPr="00E917E2">
        <w:rPr>
          <w:color w:val="000000"/>
          <w:lang w:val="ro-RO" w:eastAsia="ro-RO"/>
        </w:rPr>
        <w:t xml:space="preserve"> centre de colectare cu aport voluntar. Conform </w:t>
      </w:r>
      <w:r w:rsidRPr="00E917E2">
        <w:rPr>
          <w:color w:val="000000"/>
          <w:lang w:val="ro-RO" w:eastAsia="ro-RO"/>
        </w:rPr>
        <w:lastRenderedPageBreak/>
        <w:t>ghidului solicitantului, un centru de colectare deservește optim un număr de până la 50.000 locuitori, astfel că centrele de colectare cu aport voluntar ar trebui să funcționeze la capacitate maximă.</w:t>
      </w:r>
    </w:p>
    <w:p w:rsidR="00D931A3" w:rsidRDefault="00D931A3" w:rsidP="00026CBC">
      <w:pPr>
        <w:ind w:firstLine="360"/>
        <w:rPr>
          <w:color w:val="000000"/>
          <w:lang w:val="ro-RO" w:eastAsia="ro-RO"/>
        </w:rPr>
      </w:pPr>
      <w:r w:rsidRPr="005D6719">
        <w:rPr>
          <w:color w:val="000000"/>
          <w:lang w:val="ro-RO" w:eastAsia="ro-RO"/>
        </w:rPr>
        <w:t>Activitățile propuse prin proiectul înființării centr</w:t>
      </w:r>
      <w:r>
        <w:rPr>
          <w:color w:val="000000"/>
          <w:lang w:val="ro-RO" w:eastAsia="ro-RO"/>
        </w:rPr>
        <w:t>elor</w:t>
      </w:r>
      <w:r w:rsidRPr="005D6719">
        <w:rPr>
          <w:color w:val="000000"/>
          <w:lang w:val="ro-RO" w:eastAsia="ro-RO"/>
        </w:rPr>
        <w:t xml:space="preserve"> de colectare prin aport voluntar vor asigura colectarea separată a deșeurilor care nu pot fi colectate în sistem „door-to-door”, respectiv deșeuri reciclabile și biodeșeuri care nu pot fi colectate în pubelele individuale, precum și fluxurile speciale de deșeuri – deșeuri voluminoase, deșeuri textile, deșeuri din lemn, mobilier, deșeuri din anvelope, deșeuri de echipamente electrice și electronice, baterii uzate, deșeuri periculoase, deșeuri de cadavre animale, deșeuri de gradină, deșeuri din construcții și demolări.</w:t>
      </w:r>
    </w:p>
    <w:p w:rsidR="00D931A3" w:rsidRDefault="00D931A3" w:rsidP="00026CBC">
      <w:pPr>
        <w:ind w:firstLine="360"/>
        <w:rPr>
          <w:color w:val="000000"/>
          <w:lang w:val="ro-RO" w:eastAsia="ro-RO"/>
        </w:rPr>
      </w:pPr>
      <w:r>
        <w:rPr>
          <w:color w:val="000000"/>
          <w:lang w:val="ro-RO" w:eastAsia="ro-RO"/>
        </w:rPr>
        <w:t>Numărul de locuitori la data de 1 ianuarie 2021, pentru fiecare dintre localitățile în care vor fi amplasate cele patru centre de colectare cu aport voluntar este:</w:t>
      </w:r>
    </w:p>
    <w:p w:rsidR="00D931A3" w:rsidRPr="000622D8" w:rsidRDefault="00D931A3" w:rsidP="00026CBC">
      <w:pPr>
        <w:numPr>
          <w:ilvl w:val="0"/>
          <w:numId w:val="39"/>
        </w:numPr>
        <w:suppressAutoHyphens/>
        <w:rPr>
          <w:color w:val="000000"/>
          <w:lang w:val="ro-RO" w:eastAsia="ro-RO"/>
        </w:rPr>
      </w:pPr>
      <w:r w:rsidRPr="000622D8">
        <w:rPr>
          <w:color w:val="000000"/>
          <w:lang w:val="ro-RO" w:eastAsia="ro-RO"/>
        </w:rPr>
        <w:t>Oraș Căzănești – 3.491 locuitori;</w:t>
      </w:r>
    </w:p>
    <w:p w:rsidR="00D931A3" w:rsidRPr="000622D8" w:rsidRDefault="00D931A3" w:rsidP="00026CBC">
      <w:pPr>
        <w:numPr>
          <w:ilvl w:val="0"/>
          <w:numId w:val="39"/>
        </w:numPr>
        <w:suppressAutoHyphens/>
        <w:rPr>
          <w:color w:val="000000"/>
          <w:lang w:val="ro-RO" w:eastAsia="ro-RO"/>
        </w:rPr>
      </w:pPr>
      <w:r w:rsidRPr="000622D8">
        <w:rPr>
          <w:color w:val="000000"/>
          <w:lang w:val="ro-RO" w:eastAsia="ro-RO"/>
        </w:rPr>
        <w:t>Comuna Andrășești – 2.164 locuitori;</w:t>
      </w:r>
    </w:p>
    <w:p w:rsidR="00D931A3" w:rsidRPr="000622D8" w:rsidRDefault="00D931A3" w:rsidP="00026CBC">
      <w:pPr>
        <w:numPr>
          <w:ilvl w:val="0"/>
          <w:numId w:val="39"/>
        </w:numPr>
        <w:suppressAutoHyphens/>
        <w:rPr>
          <w:color w:val="000000"/>
          <w:lang w:val="ro-RO" w:eastAsia="ro-RO"/>
        </w:rPr>
      </w:pPr>
      <w:r w:rsidRPr="000622D8">
        <w:rPr>
          <w:color w:val="000000"/>
          <w:lang w:val="ro-RO" w:eastAsia="ro-RO"/>
        </w:rPr>
        <w:t>Comuna Gheorghe Lazăr – 2.211 locuitori;</w:t>
      </w:r>
    </w:p>
    <w:p w:rsidR="00D931A3" w:rsidRDefault="00D931A3" w:rsidP="00026CBC">
      <w:pPr>
        <w:numPr>
          <w:ilvl w:val="0"/>
          <w:numId w:val="39"/>
        </w:numPr>
        <w:suppressAutoHyphens/>
        <w:rPr>
          <w:color w:val="000000"/>
          <w:lang w:val="ro-RO" w:eastAsia="ro-RO"/>
        </w:rPr>
      </w:pPr>
      <w:r w:rsidRPr="000622D8">
        <w:rPr>
          <w:color w:val="000000"/>
          <w:lang w:val="ro-RO" w:eastAsia="ro-RO"/>
        </w:rPr>
        <w:t>Comuna Gura Ialomiței – 2.504 locuitori</w:t>
      </w:r>
      <w:r w:rsidR="00852AF0" w:rsidRPr="000622D8">
        <w:rPr>
          <w:color w:val="000000"/>
          <w:lang w:val="ro-RO" w:eastAsia="ro-RO"/>
        </w:rPr>
        <w:t>;</w:t>
      </w:r>
    </w:p>
    <w:p w:rsidR="00852AF0" w:rsidRPr="000622D8" w:rsidRDefault="00852AF0" w:rsidP="00026CBC">
      <w:pPr>
        <w:numPr>
          <w:ilvl w:val="0"/>
          <w:numId w:val="39"/>
        </w:numPr>
        <w:suppressAutoHyphens/>
        <w:rPr>
          <w:color w:val="000000"/>
          <w:lang w:val="ro-RO" w:eastAsia="ro-RO"/>
        </w:rPr>
      </w:pPr>
      <w:r w:rsidRPr="000622D8">
        <w:rPr>
          <w:color w:val="000000"/>
          <w:lang w:val="ro-RO" w:eastAsia="ro-RO"/>
        </w:rPr>
        <w:t>Comuna Grindu – 1.911 locuitori</w:t>
      </w:r>
      <w:r>
        <w:rPr>
          <w:color w:val="000000"/>
          <w:lang w:val="ro-RO" w:eastAsia="ro-RO"/>
        </w:rPr>
        <w:t>.</w:t>
      </w:r>
    </w:p>
    <w:p w:rsidR="00D931A3" w:rsidRDefault="00D931A3" w:rsidP="00026CBC">
      <w:pPr>
        <w:rPr>
          <w:color w:val="000000"/>
          <w:lang w:val="ro-RO" w:eastAsia="ro-RO"/>
        </w:rPr>
      </w:pPr>
    </w:p>
    <w:p w:rsidR="00D931A3" w:rsidRDefault="00D931A3" w:rsidP="00026CBC">
      <w:pPr>
        <w:rPr>
          <w:color w:val="000000"/>
          <w:lang w:val="ro-RO" w:eastAsia="ro-RO"/>
        </w:rPr>
      </w:pPr>
      <w:r w:rsidRPr="00A55FA9">
        <w:rPr>
          <w:color w:val="000000"/>
          <w:lang w:val="ro-RO" w:eastAsia="ro-RO"/>
        </w:rPr>
        <w:t xml:space="preserve">Pentru a asigura rentabilitatea investiției, </w:t>
      </w:r>
      <w:r>
        <w:rPr>
          <w:color w:val="000000"/>
          <w:lang w:val="ro-RO" w:eastAsia="ro-RO"/>
        </w:rPr>
        <w:t xml:space="preserve">se va analiza posibilitatea ca </w:t>
      </w:r>
      <w:r w:rsidRPr="00A55FA9">
        <w:rPr>
          <w:color w:val="000000"/>
          <w:lang w:val="ro-RO" w:eastAsia="ro-RO"/>
        </w:rPr>
        <w:t xml:space="preserve">un centru de colectare prin aport voluntar </w:t>
      </w:r>
      <w:r>
        <w:rPr>
          <w:color w:val="000000"/>
          <w:lang w:val="ro-RO" w:eastAsia="ro-RO"/>
        </w:rPr>
        <w:t>să deservească</w:t>
      </w:r>
      <w:r w:rsidRPr="00A55FA9">
        <w:rPr>
          <w:color w:val="000000"/>
          <w:lang w:val="ro-RO" w:eastAsia="ro-RO"/>
        </w:rPr>
        <w:t xml:space="preserve"> și alte UAT limitrofe. Utilizarea de către UAT-uri, altele decât</w:t>
      </w:r>
      <w:r>
        <w:rPr>
          <w:color w:val="000000"/>
          <w:lang w:val="ro-RO" w:eastAsia="ro-RO"/>
        </w:rPr>
        <w:t xml:space="preserve"> cele pe raza cărora se vor construi centrele de colectare</w:t>
      </w:r>
      <w:r w:rsidRPr="00A55FA9">
        <w:rPr>
          <w:color w:val="000000"/>
          <w:lang w:val="ro-RO" w:eastAsia="ro-RO"/>
        </w:rPr>
        <w:t xml:space="preserve"> va fi certificată printr-o adresă</w:t>
      </w:r>
      <w:r>
        <w:rPr>
          <w:color w:val="000000"/>
          <w:lang w:val="ro-RO" w:eastAsia="ro-RO"/>
        </w:rPr>
        <w:t xml:space="preserve"> </w:t>
      </w:r>
      <w:r w:rsidRPr="00A55FA9">
        <w:rPr>
          <w:color w:val="000000"/>
          <w:lang w:val="ro-RO" w:eastAsia="ro-RO"/>
        </w:rPr>
        <w:t>emisă de fiecare UAT ce va utiliza CAV.</w:t>
      </w:r>
    </w:p>
    <w:p w:rsidR="00D931A3" w:rsidRDefault="00D931A3" w:rsidP="00026CBC">
      <w:pPr>
        <w:rPr>
          <w:color w:val="000000"/>
          <w:lang w:val="ro-RO" w:eastAsia="ro-RO"/>
        </w:rPr>
      </w:pPr>
    </w:p>
    <w:p w:rsidR="00D931A3" w:rsidRPr="003E6509" w:rsidRDefault="00D931A3" w:rsidP="00026CBC">
      <w:pPr>
        <w:numPr>
          <w:ilvl w:val="1"/>
          <w:numId w:val="23"/>
        </w:numPr>
        <w:suppressAutoHyphens/>
        <w:outlineLvl w:val="1"/>
        <w:rPr>
          <w:b/>
          <w:bCs/>
          <w:i/>
          <w:iCs/>
          <w:lang w:val="ro-RO"/>
        </w:rPr>
      </w:pPr>
      <w:bookmarkStart w:id="15" w:name="_Toc115856515"/>
      <w:r w:rsidRPr="003E6509">
        <w:rPr>
          <w:b/>
          <w:bCs/>
          <w:i/>
          <w:iCs/>
          <w:lang w:val="ro-RO"/>
        </w:rPr>
        <w:t>Locații propuse</w:t>
      </w:r>
      <w:bookmarkEnd w:id="15"/>
    </w:p>
    <w:p w:rsidR="00D931A3" w:rsidRDefault="00D931A3" w:rsidP="00026CBC">
      <w:pPr>
        <w:ind w:firstLine="360"/>
        <w:rPr>
          <w:lang w:val="ro-RO"/>
        </w:rPr>
      </w:pPr>
      <w:r w:rsidRPr="007B3D90">
        <w:rPr>
          <w:lang w:val="ro-RO"/>
        </w:rPr>
        <w:t>Centr</w:t>
      </w:r>
      <w:r>
        <w:rPr>
          <w:lang w:val="ro-RO"/>
        </w:rPr>
        <w:t>e</w:t>
      </w:r>
      <w:r w:rsidRPr="007B3D90">
        <w:rPr>
          <w:lang w:val="ro-RO"/>
        </w:rPr>
        <w:t>l</w:t>
      </w:r>
      <w:r>
        <w:rPr>
          <w:lang w:val="ro-RO"/>
        </w:rPr>
        <w:t>e</w:t>
      </w:r>
      <w:r w:rsidRPr="007B3D90">
        <w:rPr>
          <w:lang w:val="ro-RO"/>
        </w:rPr>
        <w:t xml:space="preserve"> de colectare cu aport voluntar v</w:t>
      </w:r>
      <w:r>
        <w:rPr>
          <w:lang w:val="ro-RO"/>
        </w:rPr>
        <w:t>or</w:t>
      </w:r>
      <w:r w:rsidRPr="007B3D90">
        <w:rPr>
          <w:lang w:val="ro-RO"/>
        </w:rPr>
        <w:t xml:space="preserve"> fi amplasat</w:t>
      </w:r>
      <w:r>
        <w:rPr>
          <w:lang w:val="ro-RO"/>
        </w:rPr>
        <w:t>e</w:t>
      </w:r>
      <w:r w:rsidRPr="007B3D90">
        <w:rPr>
          <w:lang w:val="ro-RO"/>
        </w:rPr>
        <w:t xml:space="preserve"> pe raza administrativă a unități</w:t>
      </w:r>
      <w:r>
        <w:rPr>
          <w:lang w:val="ro-RO"/>
        </w:rPr>
        <w:t>lor</w:t>
      </w:r>
      <w:r w:rsidRPr="007B3D90">
        <w:rPr>
          <w:lang w:val="ro-RO"/>
        </w:rPr>
        <w:t xml:space="preserve"> administrativ teritoriale respectând prevederile Ordinului Ministrului Sănătății nr. 119/2014 pentru aprobarea Normelor de igienă și sănătate publică privind mediul de viață al populației, cu modificările și completările ulterioare.</w:t>
      </w:r>
    </w:p>
    <w:p w:rsidR="00D931A3" w:rsidRDefault="00D931A3" w:rsidP="00026CBC">
      <w:pPr>
        <w:ind w:firstLine="360"/>
        <w:rPr>
          <w:lang w:val="ro-RO"/>
        </w:rPr>
      </w:pPr>
      <w:r>
        <w:rPr>
          <w:lang w:val="ro-RO"/>
        </w:rPr>
        <w:t>Terenurile pe care vor fi amplasate centrele de colectare sunt</w:t>
      </w:r>
      <w:r w:rsidRPr="007B3D90">
        <w:rPr>
          <w:lang w:val="ro-RO"/>
        </w:rPr>
        <w:t xml:space="preserve"> liber</w:t>
      </w:r>
      <w:r>
        <w:rPr>
          <w:lang w:val="ro-RO"/>
        </w:rPr>
        <w:t>e</w:t>
      </w:r>
      <w:r w:rsidRPr="007B3D90">
        <w:rPr>
          <w:lang w:val="ro-RO"/>
        </w:rPr>
        <w:t xml:space="preserve"> de sarcini sau interdicții ce afectează implementarea proiectului</w:t>
      </w:r>
      <w:r>
        <w:rPr>
          <w:lang w:val="ro-RO"/>
        </w:rPr>
        <w:t>:</w:t>
      </w:r>
    </w:p>
    <w:p w:rsidR="00D931A3" w:rsidRPr="00FB282F" w:rsidRDefault="00D931A3" w:rsidP="00026CBC">
      <w:pPr>
        <w:pStyle w:val="ListParagraph"/>
        <w:numPr>
          <w:ilvl w:val="1"/>
          <w:numId w:val="30"/>
        </w:numPr>
        <w:suppressAutoHyphens/>
        <w:overflowPunct w:val="0"/>
        <w:autoSpaceDE w:val="0"/>
        <w:spacing w:line="264" w:lineRule="auto"/>
        <w:contextualSpacing w:val="0"/>
        <w:textAlignment w:val="baseline"/>
        <w:rPr>
          <w:lang w:val="ro-RO"/>
        </w:rPr>
      </w:pPr>
      <w:r w:rsidRPr="00FB282F">
        <w:rPr>
          <w:lang w:val="ro-RO"/>
        </w:rPr>
        <w:t>nu fac obiectul revendicărilor potrivit unor legi speciale sau dreptului comun;</w:t>
      </w:r>
    </w:p>
    <w:p w:rsidR="00D931A3" w:rsidRDefault="00D931A3" w:rsidP="00026CBC">
      <w:pPr>
        <w:pStyle w:val="ListParagraph"/>
        <w:numPr>
          <w:ilvl w:val="1"/>
          <w:numId w:val="30"/>
        </w:numPr>
        <w:suppressAutoHyphens/>
        <w:overflowPunct w:val="0"/>
        <w:autoSpaceDE w:val="0"/>
        <w:spacing w:line="264" w:lineRule="auto"/>
        <w:contextualSpacing w:val="0"/>
        <w:textAlignment w:val="baseline"/>
        <w:rPr>
          <w:lang w:val="ro-RO"/>
        </w:rPr>
      </w:pPr>
      <w:r w:rsidRPr="00FB282F">
        <w:rPr>
          <w:lang w:val="ro-RO"/>
        </w:rPr>
        <w:t>se află în proprietatea beneficiarului sau beneficiarul deține un drept real asupra imobilului-teren cel puțin până la 31.12.2035.</w:t>
      </w:r>
    </w:p>
    <w:p w:rsidR="00D931A3" w:rsidRPr="00FB282F" w:rsidRDefault="00D931A3" w:rsidP="00026CBC">
      <w:pPr>
        <w:pStyle w:val="ListParagraph"/>
        <w:ind w:left="567"/>
        <w:rPr>
          <w:lang w:val="ro-RO"/>
        </w:rPr>
      </w:pPr>
    </w:p>
    <w:p w:rsidR="00D931A3" w:rsidRPr="00952446" w:rsidRDefault="00D931A3" w:rsidP="00026CBC">
      <w:pPr>
        <w:numPr>
          <w:ilvl w:val="1"/>
          <w:numId w:val="23"/>
        </w:numPr>
        <w:suppressAutoHyphens/>
        <w:outlineLvl w:val="1"/>
        <w:rPr>
          <w:b/>
          <w:bCs/>
          <w:i/>
          <w:iCs/>
          <w:lang w:val="ro-RO"/>
        </w:rPr>
      </w:pPr>
      <w:bookmarkStart w:id="16" w:name="_Toc115856516"/>
      <w:r w:rsidRPr="00952446">
        <w:rPr>
          <w:b/>
          <w:bCs/>
          <w:i/>
          <w:iCs/>
          <w:lang w:val="ro-RO"/>
        </w:rPr>
        <w:t>Criterii de ordin economic, social și de mediu</w:t>
      </w:r>
      <w:bookmarkEnd w:id="16"/>
      <w:r w:rsidRPr="00952446">
        <w:rPr>
          <w:b/>
          <w:bCs/>
          <w:i/>
          <w:iCs/>
          <w:lang w:val="ro-RO"/>
        </w:rPr>
        <w:t xml:space="preserve"> </w:t>
      </w:r>
    </w:p>
    <w:p w:rsidR="00D931A3" w:rsidRDefault="00D931A3" w:rsidP="00026CBC">
      <w:pPr>
        <w:rPr>
          <w:lang w:val="ro-RO"/>
        </w:rPr>
      </w:pPr>
    </w:p>
    <w:p w:rsidR="00D931A3" w:rsidRDefault="00D931A3" w:rsidP="00026CBC">
      <w:pPr>
        <w:rPr>
          <w:lang w:val="ro-RO"/>
        </w:rPr>
      </w:pPr>
      <w:r>
        <w:rPr>
          <w:lang w:val="ro-RO"/>
        </w:rPr>
        <w:t>Implementarea proiectului aduce beneficii din mai multe puncte de vedere:</w:t>
      </w:r>
    </w:p>
    <w:p w:rsidR="00D931A3" w:rsidRDefault="00D931A3" w:rsidP="00026CBC">
      <w:pPr>
        <w:numPr>
          <w:ilvl w:val="0"/>
          <w:numId w:val="31"/>
        </w:numPr>
        <w:suppressAutoHyphens/>
        <w:rPr>
          <w:lang w:val="ro-RO"/>
        </w:rPr>
      </w:pPr>
      <w:r w:rsidRPr="002C6370">
        <w:rPr>
          <w:lang w:val="ro-RO"/>
        </w:rPr>
        <w:t>Economic</w:t>
      </w:r>
      <w:r>
        <w:rPr>
          <w:lang w:val="ro-RO"/>
        </w:rPr>
        <w:t>, prin creșterea ratei de colectare a deșeurilor și valorificarea deșeurilor reciclabile;</w:t>
      </w:r>
    </w:p>
    <w:p w:rsidR="00D931A3" w:rsidRDefault="00D931A3" w:rsidP="00026CBC">
      <w:pPr>
        <w:numPr>
          <w:ilvl w:val="0"/>
          <w:numId w:val="31"/>
        </w:numPr>
        <w:suppressAutoHyphens/>
        <w:rPr>
          <w:lang w:val="ro-RO"/>
        </w:rPr>
      </w:pPr>
      <w:r>
        <w:rPr>
          <w:lang w:val="ro-RO"/>
        </w:rPr>
        <w:t>Social, prin contribuția la obiectivele economiei circulare;</w:t>
      </w:r>
    </w:p>
    <w:p w:rsidR="00D931A3" w:rsidRDefault="00D931A3" w:rsidP="00026CBC">
      <w:pPr>
        <w:numPr>
          <w:ilvl w:val="0"/>
          <w:numId w:val="31"/>
        </w:numPr>
        <w:suppressAutoHyphens/>
        <w:rPr>
          <w:lang w:val="ro-RO"/>
        </w:rPr>
      </w:pPr>
      <w:r>
        <w:rPr>
          <w:lang w:val="ro-RO"/>
        </w:rPr>
        <w:t>De mediu, prin reducerea poluării cu deșeuri și a mirosurilor neplăcute.</w:t>
      </w:r>
    </w:p>
    <w:p w:rsidR="00D931A3" w:rsidRDefault="00D931A3" w:rsidP="00026CBC">
      <w:pPr>
        <w:rPr>
          <w:lang w:val="ro-RO"/>
        </w:rPr>
      </w:pPr>
    </w:p>
    <w:p w:rsidR="00D931A3" w:rsidRPr="00381208" w:rsidRDefault="00D931A3" w:rsidP="00026CBC">
      <w:pPr>
        <w:rPr>
          <w:lang w:val="ro-RO"/>
        </w:rPr>
      </w:pPr>
      <w:r w:rsidRPr="00381208">
        <w:rPr>
          <w:lang w:val="ro-RO"/>
        </w:rPr>
        <w:t>Rata de finanțare acordată prin PNRR este de 100% din valoarea cheltuielilor eligibile ale</w:t>
      </w:r>
      <w:r>
        <w:rPr>
          <w:lang w:val="ro-RO"/>
        </w:rPr>
        <w:t xml:space="preserve"> </w:t>
      </w:r>
      <w:r w:rsidRPr="00381208">
        <w:rPr>
          <w:lang w:val="ro-RO"/>
        </w:rPr>
        <w:t>proiectului, fără TVA.</w:t>
      </w:r>
      <w:r>
        <w:rPr>
          <w:lang w:val="ro-RO"/>
        </w:rPr>
        <w:t xml:space="preserve"> V</w:t>
      </w:r>
      <w:r w:rsidRPr="00381208">
        <w:rPr>
          <w:lang w:val="ro-RO"/>
        </w:rPr>
        <w:t>aloarea TVA aferentă cheltuielilor eligibile va fi</w:t>
      </w:r>
      <w:r>
        <w:rPr>
          <w:lang w:val="ro-RO"/>
        </w:rPr>
        <w:t xml:space="preserve"> </w:t>
      </w:r>
      <w:r w:rsidRPr="00381208">
        <w:rPr>
          <w:lang w:val="ro-RO"/>
        </w:rPr>
        <w:t>suportată de la bugetul de stat</w:t>
      </w:r>
      <w:r>
        <w:rPr>
          <w:lang w:val="ro-RO"/>
        </w:rPr>
        <w:t>.</w:t>
      </w:r>
    </w:p>
    <w:p w:rsidR="00D931A3" w:rsidRPr="002C6370" w:rsidRDefault="00D931A3" w:rsidP="00026CBC">
      <w:pPr>
        <w:rPr>
          <w:lang w:val="ro-RO"/>
        </w:rPr>
      </w:pPr>
      <w:r w:rsidRPr="00381208">
        <w:rPr>
          <w:lang w:val="ro-RO"/>
        </w:rPr>
        <w:t>În afara valorii eligibile a proiectului, orice altă cheltuială constituie cheltuială neeligibilă și va</w:t>
      </w:r>
      <w:r>
        <w:rPr>
          <w:lang w:val="ro-RO"/>
        </w:rPr>
        <w:t xml:space="preserve"> </w:t>
      </w:r>
      <w:r w:rsidRPr="00381208">
        <w:rPr>
          <w:lang w:val="ro-RO"/>
        </w:rPr>
        <w:t>fi suportată de beneficiar.</w:t>
      </w:r>
    </w:p>
    <w:p w:rsidR="00D931A3" w:rsidRDefault="00D931A3" w:rsidP="00026CBC">
      <w:pPr>
        <w:autoSpaceDE w:val="0"/>
        <w:autoSpaceDN w:val="0"/>
        <w:adjustRightInd w:val="0"/>
        <w:spacing w:line="288" w:lineRule="auto"/>
        <w:rPr>
          <w:rFonts w:eastAsia="MS Mincho"/>
          <w:lang w:val="ro-RO"/>
        </w:rPr>
      </w:pPr>
      <w:r>
        <w:rPr>
          <w:rFonts w:eastAsia="MS Mincho"/>
          <w:lang w:val="ro-RO"/>
        </w:rPr>
        <w:t>Publicitatea si informarea se vor realiza</w:t>
      </w:r>
      <w:r w:rsidRPr="0010160C">
        <w:rPr>
          <w:rFonts w:eastAsia="MS Mincho"/>
          <w:lang w:val="ro-RO"/>
        </w:rPr>
        <w:t xml:space="preserve"> cu mijloace de afișaj outdoor</w:t>
      </w:r>
      <w:r>
        <w:rPr>
          <w:rFonts w:eastAsia="MS Mincho"/>
          <w:lang w:val="ro-RO"/>
        </w:rPr>
        <w:t>,</w:t>
      </w:r>
      <w:r w:rsidRPr="0010160C">
        <w:rPr>
          <w:rFonts w:eastAsia="MS Mincho"/>
          <w:lang w:val="ro-RO"/>
        </w:rPr>
        <w:t xml:space="preserve"> </w:t>
      </w:r>
      <w:r>
        <w:rPr>
          <w:rFonts w:eastAsia="MS Mincho"/>
          <w:lang w:val="ro-RO"/>
        </w:rPr>
        <w:t xml:space="preserve">se vor derula </w:t>
      </w:r>
      <w:r w:rsidRPr="0010160C">
        <w:rPr>
          <w:rFonts w:eastAsia="MS Mincho"/>
          <w:lang w:val="ro-RO"/>
        </w:rPr>
        <w:t>pe o perioadă de minim 6 luni de la recepție și</w:t>
      </w:r>
      <w:r>
        <w:rPr>
          <w:rFonts w:eastAsia="MS Mincho"/>
          <w:lang w:val="ro-RO"/>
        </w:rPr>
        <w:t xml:space="preserve"> vor consta </w:t>
      </w:r>
      <w:r w:rsidRPr="0010160C">
        <w:rPr>
          <w:rFonts w:eastAsia="MS Mincho"/>
          <w:lang w:val="ro-RO"/>
        </w:rPr>
        <w:t>în cuantumul a minim 1% din valoarea cheltuielilor eligibile</w:t>
      </w:r>
      <w:r>
        <w:rPr>
          <w:rFonts w:eastAsia="MS Mincho"/>
          <w:lang w:val="ro-RO"/>
        </w:rPr>
        <w:t>.</w:t>
      </w:r>
    </w:p>
    <w:p w:rsidR="00D931A3" w:rsidRPr="003C260E" w:rsidRDefault="00D931A3" w:rsidP="00026CBC">
      <w:pPr>
        <w:autoSpaceDE w:val="0"/>
        <w:autoSpaceDN w:val="0"/>
        <w:adjustRightInd w:val="0"/>
        <w:spacing w:line="288" w:lineRule="auto"/>
        <w:rPr>
          <w:rFonts w:eastAsia="MS Mincho"/>
          <w:lang w:val="ro-RO"/>
        </w:rPr>
      </w:pPr>
      <w:r w:rsidRPr="003C260E">
        <w:rPr>
          <w:rFonts w:eastAsia="MS Mincho"/>
          <w:lang w:val="ro-RO"/>
        </w:rPr>
        <w:t xml:space="preserve">Realizarea investiției va aduce o serie de avantaje importante precum: </w:t>
      </w:r>
    </w:p>
    <w:p w:rsidR="00D931A3" w:rsidRPr="003C260E" w:rsidRDefault="00D931A3" w:rsidP="00026CBC">
      <w:pPr>
        <w:autoSpaceDE w:val="0"/>
        <w:autoSpaceDN w:val="0"/>
        <w:adjustRightInd w:val="0"/>
        <w:spacing w:line="288" w:lineRule="auto"/>
        <w:rPr>
          <w:rFonts w:eastAsia="MS Mincho"/>
          <w:lang w:val="ro-RO"/>
        </w:rPr>
      </w:pPr>
      <w:r>
        <w:rPr>
          <w:rFonts w:eastAsia="MS Mincho"/>
          <w:lang w:val="ro-RO"/>
        </w:rPr>
        <w:t>1</w:t>
      </w:r>
      <w:r w:rsidRPr="003C260E">
        <w:rPr>
          <w:rFonts w:eastAsia="MS Mincho"/>
          <w:lang w:val="ro-RO"/>
        </w:rPr>
        <w:t>. Creșterea gradului de colectare selectivă și atingerea țintelor de reducere a cantităților de deșeuri eliminate prin depozitare finală;</w:t>
      </w:r>
    </w:p>
    <w:p w:rsidR="00D931A3" w:rsidRPr="003C260E" w:rsidRDefault="00D931A3" w:rsidP="00026CBC">
      <w:pPr>
        <w:snapToGrid w:val="0"/>
        <w:spacing w:line="288" w:lineRule="auto"/>
        <w:contextualSpacing/>
        <w:rPr>
          <w:rFonts w:eastAsia="MS Mincho"/>
          <w:lang w:val="ro-RO" w:eastAsia="ro-RO"/>
        </w:rPr>
      </w:pPr>
      <w:r>
        <w:rPr>
          <w:rFonts w:eastAsia="MS Mincho"/>
          <w:lang w:val="ro-RO" w:eastAsia="ro-RO"/>
        </w:rPr>
        <w:t>2</w:t>
      </w:r>
      <w:r w:rsidRPr="003C260E">
        <w:rPr>
          <w:rFonts w:eastAsia="MS Mincho"/>
          <w:lang w:val="ro-RO" w:eastAsia="ro-RO"/>
        </w:rPr>
        <w:t>. Îmbunătățirea condițiilor de viață ca urmare a punerii în funcțiune a unor sisteme moderne de colectare a deșeurilor ce au ca scop principal protecția mediului înconjurător.;</w:t>
      </w:r>
    </w:p>
    <w:p w:rsidR="00D931A3" w:rsidRPr="003C260E" w:rsidRDefault="00D931A3" w:rsidP="00026CBC">
      <w:pPr>
        <w:snapToGrid w:val="0"/>
        <w:spacing w:line="288" w:lineRule="auto"/>
        <w:contextualSpacing/>
        <w:rPr>
          <w:rFonts w:eastAsia="MS Mincho"/>
          <w:lang w:val="ro-RO" w:eastAsia="ro-RO"/>
        </w:rPr>
      </w:pPr>
      <w:r>
        <w:rPr>
          <w:rFonts w:eastAsia="MS Mincho"/>
          <w:lang w:val="ro-RO" w:eastAsia="ro-RO"/>
        </w:rPr>
        <w:t>3</w:t>
      </w:r>
      <w:r w:rsidRPr="003C260E">
        <w:rPr>
          <w:rFonts w:eastAsia="MS Mincho"/>
          <w:lang w:val="ro-RO" w:eastAsia="ro-RO"/>
        </w:rPr>
        <w:t>. Conștientizarea populației cu privire la avantajele colectării selective atât pe termen scurt cât și pe termen mediu și lung.</w:t>
      </w:r>
    </w:p>
    <w:p w:rsidR="00D931A3" w:rsidRPr="003C260E" w:rsidRDefault="00D931A3" w:rsidP="00026CBC">
      <w:pPr>
        <w:snapToGrid w:val="0"/>
        <w:spacing w:line="288" w:lineRule="auto"/>
        <w:ind w:right="162"/>
        <w:contextualSpacing/>
        <w:textAlignment w:val="baseline"/>
        <w:rPr>
          <w:lang w:val="ro-RO" w:eastAsia="ro-RO"/>
        </w:rPr>
      </w:pPr>
      <w:r>
        <w:rPr>
          <w:lang w:val="ro-RO" w:eastAsia="ro-RO"/>
        </w:rPr>
        <w:lastRenderedPageBreak/>
        <w:t>4</w:t>
      </w:r>
      <w:r w:rsidRPr="003C260E">
        <w:rPr>
          <w:lang w:val="ro-RO" w:eastAsia="ro-RO"/>
        </w:rPr>
        <w:t>. Gestionarea eficientă a resurselor; </w:t>
      </w:r>
    </w:p>
    <w:p w:rsidR="00D931A3" w:rsidRPr="003C260E" w:rsidRDefault="00D931A3" w:rsidP="00026CBC">
      <w:pPr>
        <w:snapToGrid w:val="0"/>
        <w:spacing w:line="288" w:lineRule="auto"/>
        <w:ind w:right="164"/>
        <w:textAlignment w:val="baseline"/>
        <w:rPr>
          <w:lang w:val="ro-RO" w:eastAsia="ro-RO"/>
        </w:rPr>
      </w:pPr>
      <w:r>
        <w:rPr>
          <w:lang w:val="ro-RO" w:eastAsia="ro-RO"/>
        </w:rPr>
        <w:t>5</w:t>
      </w:r>
      <w:r w:rsidRPr="003C260E">
        <w:rPr>
          <w:lang w:val="ro-RO" w:eastAsia="ro-RO"/>
        </w:rPr>
        <w:t>. Reducerea amprentei de carbon prin creșterea gradului de valorificare a deșeurilor, tratare, reciclare</w:t>
      </w:r>
      <w:r>
        <w:rPr>
          <w:lang w:val="ro-RO" w:eastAsia="ro-RO"/>
        </w:rPr>
        <w:t>.</w:t>
      </w:r>
    </w:p>
    <w:p w:rsidR="00D931A3" w:rsidRPr="00D62FC5" w:rsidRDefault="00D931A3" w:rsidP="00026CBC">
      <w:pPr>
        <w:spacing w:line="276" w:lineRule="auto"/>
        <w:rPr>
          <w:rFonts w:eastAsia="MS Mincho"/>
          <w:lang w:val="ro-RO"/>
        </w:rPr>
      </w:pPr>
      <w:r>
        <w:rPr>
          <w:rFonts w:eastAsia="MS Mincho"/>
          <w:lang w:val="ro-RO"/>
        </w:rPr>
        <w:t xml:space="preserve">6. </w:t>
      </w:r>
      <w:r w:rsidRPr="003C260E">
        <w:rPr>
          <w:rFonts w:eastAsia="MS Mincho"/>
          <w:lang w:val="ro-RO"/>
        </w:rPr>
        <w:t xml:space="preserve">Creșterea gradului de colectare selectivă va duce la scăderea sumelor rezultate din penalizarea pe care </w:t>
      </w:r>
      <w:r w:rsidRPr="00D62FC5">
        <w:rPr>
          <w:rFonts w:eastAsia="MS Mincho"/>
          <w:lang w:val="ro-RO"/>
        </w:rPr>
        <w:t>UAT trebuie să o achite pentru neîndeplinirea țintelor de depozitare finală.</w:t>
      </w:r>
    </w:p>
    <w:p w:rsidR="00D931A3" w:rsidRPr="003C260E" w:rsidRDefault="00D931A3" w:rsidP="00026CBC">
      <w:pPr>
        <w:spacing w:line="276" w:lineRule="auto"/>
        <w:rPr>
          <w:rFonts w:eastAsia="MS Mincho"/>
          <w:lang w:val="ro-RO"/>
        </w:rPr>
      </w:pPr>
      <w:r w:rsidRPr="00D62FC5">
        <w:rPr>
          <w:rFonts w:eastAsia="MS Mincho"/>
          <w:lang w:val="ro-RO"/>
        </w:rPr>
        <w:t>7. Pentru cantitățile deviate de la depozitare finală nu se va mai achita Contribuția la economia circulară (CEC) în valoare de 80lei/tonă.</w:t>
      </w:r>
    </w:p>
    <w:p w:rsidR="00D931A3" w:rsidRPr="00952446" w:rsidRDefault="00D931A3" w:rsidP="00026CBC">
      <w:pPr>
        <w:rPr>
          <w:b/>
          <w:bCs/>
          <w:i/>
          <w:iCs/>
          <w:lang w:val="ro-RO"/>
        </w:rPr>
      </w:pPr>
    </w:p>
    <w:p w:rsidR="00D931A3" w:rsidRPr="00952446" w:rsidRDefault="00D931A3" w:rsidP="00026CBC">
      <w:pPr>
        <w:numPr>
          <w:ilvl w:val="1"/>
          <w:numId w:val="23"/>
        </w:numPr>
        <w:suppressAutoHyphens/>
        <w:outlineLvl w:val="1"/>
        <w:rPr>
          <w:b/>
          <w:bCs/>
          <w:i/>
          <w:iCs/>
          <w:lang w:val="ro-RO"/>
        </w:rPr>
      </w:pPr>
      <w:bookmarkStart w:id="17" w:name="_Toc115856517"/>
      <w:r w:rsidRPr="00952446">
        <w:rPr>
          <w:b/>
          <w:bCs/>
          <w:i/>
          <w:iCs/>
          <w:lang w:val="ro-RO"/>
        </w:rPr>
        <w:t>Grupuri interesate</w:t>
      </w:r>
      <w:bookmarkEnd w:id="17"/>
      <w:r w:rsidRPr="00952446">
        <w:rPr>
          <w:b/>
          <w:bCs/>
          <w:i/>
          <w:iCs/>
          <w:lang w:val="ro-RO"/>
        </w:rPr>
        <w:t xml:space="preserve"> </w:t>
      </w:r>
    </w:p>
    <w:p w:rsidR="00D931A3" w:rsidRPr="00952446" w:rsidRDefault="00D931A3" w:rsidP="00026CBC">
      <w:pPr>
        <w:rPr>
          <w:lang w:val="ro-RO"/>
        </w:rPr>
      </w:pPr>
      <w:r w:rsidRPr="00952446">
        <w:rPr>
          <w:lang w:val="ro-RO"/>
        </w:rPr>
        <w:t xml:space="preserve">Grupurile interesate de realizarea </w:t>
      </w:r>
      <w:r>
        <w:rPr>
          <w:lang w:val="ro-RO"/>
        </w:rPr>
        <w:t>centrelor de colectare</w:t>
      </w:r>
      <w:r w:rsidRPr="00952446">
        <w:rPr>
          <w:lang w:val="ro-RO"/>
        </w:rPr>
        <w:t xml:space="preserve"> sunt:</w:t>
      </w:r>
    </w:p>
    <w:p w:rsidR="00D931A3" w:rsidRPr="00952446" w:rsidRDefault="00D931A3" w:rsidP="00026CBC">
      <w:pPr>
        <w:rPr>
          <w:u w:val="single"/>
          <w:lang w:val="ro-RO"/>
        </w:rPr>
      </w:pPr>
      <w:r w:rsidRPr="00952446">
        <w:rPr>
          <w:lang w:val="ro-RO"/>
        </w:rPr>
        <w:t>- Utilizatori / Beneficiari ai serviciilor de salubrizare:</w:t>
      </w:r>
    </w:p>
    <w:p w:rsidR="00D931A3" w:rsidRPr="00952446" w:rsidRDefault="00D931A3" w:rsidP="00026CBC">
      <w:pPr>
        <w:ind w:left="720"/>
        <w:rPr>
          <w:u w:val="single"/>
          <w:lang w:val="ro-RO"/>
        </w:rPr>
      </w:pPr>
      <w:r w:rsidRPr="004A7CEE">
        <w:rPr>
          <w:lang w:val="ro-RO"/>
        </w:rPr>
        <w:t xml:space="preserve">- </w:t>
      </w:r>
      <w:r w:rsidRPr="00952446">
        <w:rPr>
          <w:lang w:val="ro-RO"/>
        </w:rPr>
        <w:t>persoane fizice și asociații de proprietari;</w:t>
      </w:r>
    </w:p>
    <w:p w:rsidR="00D931A3" w:rsidRPr="00952446" w:rsidRDefault="00D931A3" w:rsidP="00026CBC">
      <w:pPr>
        <w:ind w:firstLine="360"/>
        <w:rPr>
          <w:u w:val="single"/>
          <w:lang w:val="ro-RO"/>
        </w:rPr>
      </w:pPr>
      <w:r w:rsidRPr="00952446">
        <w:rPr>
          <w:lang w:val="ro-RO"/>
        </w:rPr>
        <w:t>Instituții ale statului care au ca scop protejarea mediului și a sănătății populaţiei:</w:t>
      </w:r>
    </w:p>
    <w:p w:rsidR="00D931A3" w:rsidRPr="00952446" w:rsidRDefault="00D931A3" w:rsidP="00026CBC">
      <w:pPr>
        <w:numPr>
          <w:ilvl w:val="0"/>
          <w:numId w:val="14"/>
        </w:numPr>
        <w:suppressAutoHyphens/>
        <w:rPr>
          <w:lang w:val="ro-RO"/>
        </w:rPr>
      </w:pPr>
      <w:r w:rsidRPr="00952446">
        <w:rPr>
          <w:u w:val="single"/>
          <w:lang w:val="ro-RO"/>
        </w:rPr>
        <w:t>Garda de Mediu</w:t>
      </w:r>
      <w:r w:rsidRPr="00952446">
        <w:rPr>
          <w:lang w:val="ro-RO"/>
        </w:rPr>
        <w:t xml:space="preserve"> – printre atribuțiile căreia se numără urmărirea și controlul aplicării de către persoane fizice și juridice a reglementărilor privind gestionarea deșeurilor și recuperarea materialelor reciclabile, dar și aplicarea de sancțiuni contravenționale pentru încălcările prevederilor actelor normative în domeniul protecției mediului.</w:t>
      </w:r>
    </w:p>
    <w:p w:rsidR="00D931A3" w:rsidRPr="00952446" w:rsidRDefault="00D931A3" w:rsidP="00026CBC">
      <w:pPr>
        <w:rPr>
          <w:lang w:val="ro-RO"/>
        </w:rPr>
      </w:pPr>
    </w:p>
    <w:p w:rsidR="00D931A3" w:rsidRPr="00952446" w:rsidRDefault="00D931A3" w:rsidP="00026CBC">
      <w:pPr>
        <w:numPr>
          <w:ilvl w:val="0"/>
          <w:numId w:val="14"/>
        </w:numPr>
        <w:shd w:val="clear" w:color="auto" w:fill="FFFFFF"/>
        <w:suppressAutoHyphens/>
        <w:rPr>
          <w:lang w:val="ro-RO"/>
        </w:rPr>
      </w:pPr>
      <w:r w:rsidRPr="00952446">
        <w:rPr>
          <w:u w:val="single"/>
          <w:lang w:val="ro-RO"/>
        </w:rPr>
        <w:t xml:space="preserve">Agenția de Protecție a Mediului </w:t>
      </w:r>
      <w:r w:rsidRPr="00952446">
        <w:rPr>
          <w:lang w:val="ro-RO"/>
        </w:rPr>
        <w:t>- printre atribuțiile căreia se regăsesc coordonarea și urmărirea stadiului de îndeplinire al obiectivelor din strategia națională de gestionare a deșeurilor, colaborând cu autoritățile publice locale în vederea implementării Strategiei locale de gestionare a  deșeurilor. Totodată, realizează inspecții la agenții economici generatori de deșeuri și deținători de substanțe chimice periculoase.</w:t>
      </w:r>
    </w:p>
    <w:p w:rsidR="00D931A3" w:rsidRPr="00952446" w:rsidRDefault="00D931A3" w:rsidP="00026CBC">
      <w:pPr>
        <w:numPr>
          <w:ilvl w:val="0"/>
          <w:numId w:val="14"/>
        </w:numPr>
        <w:suppressAutoHyphens/>
        <w:rPr>
          <w:u w:val="single"/>
          <w:lang w:val="ro-RO"/>
        </w:rPr>
      </w:pPr>
      <w:r w:rsidRPr="00952446">
        <w:rPr>
          <w:u w:val="single"/>
          <w:lang w:val="ro-RO"/>
        </w:rPr>
        <w:t>Direcţia de Sănătate Publică</w:t>
      </w:r>
      <w:r w:rsidRPr="00952446">
        <w:rPr>
          <w:lang w:val="ro-RO"/>
        </w:rPr>
        <w:t>– are ca scop realizarea controlului respectării condițiilor igienico-sanitare prevăzute de reglementările legale în domeniul sănătății publice.</w:t>
      </w:r>
    </w:p>
    <w:p w:rsidR="00D931A3" w:rsidRPr="00952446" w:rsidRDefault="00D931A3" w:rsidP="00026CBC">
      <w:pPr>
        <w:rPr>
          <w:u w:val="single"/>
          <w:lang w:val="ro-RO"/>
        </w:rPr>
      </w:pPr>
    </w:p>
    <w:p w:rsidR="00D931A3" w:rsidRPr="00952446" w:rsidRDefault="00D931A3" w:rsidP="00026CBC">
      <w:pPr>
        <w:numPr>
          <w:ilvl w:val="1"/>
          <w:numId w:val="23"/>
        </w:numPr>
        <w:suppressAutoHyphens/>
        <w:outlineLvl w:val="1"/>
        <w:rPr>
          <w:b/>
          <w:bCs/>
          <w:i/>
          <w:iCs/>
          <w:lang w:val="ro-RO"/>
        </w:rPr>
      </w:pPr>
      <w:bookmarkStart w:id="18" w:name="_Toc115856518"/>
      <w:r w:rsidRPr="00952446">
        <w:rPr>
          <w:b/>
          <w:bCs/>
          <w:i/>
          <w:iCs/>
          <w:lang w:val="ro-RO"/>
        </w:rPr>
        <w:t>Analiza nevoilor diferitelor grupuri interesate</w:t>
      </w:r>
      <w:bookmarkEnd w:id="18"/>
      <w:r w:rsidRPr="00952446">
        <w:rPr>
          <w:b/>
          <w:bCs/>
          <w:i/>
          <w:iCs/>
          <w:lang w:val="ro-RO"/>
        </w:rPr>
        <w:t xml:space="preserve"> </w:t>
      </w:r>
    </w:p>
    <w:p w:rsidR="00D931A3" w:rsidRPr="00952446" w:rsidRDefault="00D931A3" w:rsidP="00026CBC">
      <w:pPr>
        <w:ind w:firstLine="360"/>
        <w:rPr>
          <w:lang w:val="ro-RO"/>
        </w:rPr>
      </w:pPr>
      <w:r w:rsidRPr="00952446">
        <w:rPr>
          <w:lang w:val="ro-RO"/>
        </w:rPr>
        <w:t>În general, deșeurile municipale (stradale, menajere și voluminoase) și cele provenite din locuințe generate din activități de reabilitare interioară și exterioară se numără printre obiectivele recunoscute ca fiind cele mai mari generatoare de impact și risc pentru mediu si sănătatea publică.</w:t>
      </w:r>
    </w:p>
    <w:p w:rsidR="00D931A3" w:rsidRPr="00952446" w:rsidRDefault="00D931A3" w:rsidP="00026CBC">
      <w:pPr>
        <w:ind w:firstLine="360"/>
        <w:rPr>
          <w:lang w:val="ro-RO"/>
        </w:rPr>
      </w:pPr>
      <w:r w:rsidRPr="00952446">
        <w:rPr>
          <w:lang w:val="ro-RO"/>
        </w:rPr>
        <w:t>Principalele forme de impact și risc determinate de deșeuri, în ordinea în care sunt percepute de populație, sunt:</w:t>
      </w:r>
    </w:p>
    <w:p w:rsidR="00D931A3" w:rsidRPr="00952446" w:rsidRDefault="00D931A3" w:rsidP="00026CBC">
      <w:pPr>
        <w:numPr>
          <w:ilvl w:val="0"/>
          <w:numId w:val="21"/>
        </w:numPr>
        <w:suppressAutoHyphens/>
        <w:rPr>
          <w:lang w:val="ro-RO"/>
        </w:rPr>
      </w:pPr>
      <w:r w:rsidRPr="00952446">
        <w:rPr>
          <w:lang w:val="ro-RO"/>
        </w:rPr>
        <w:t>modificări de peisaj și disconfort vizual;</w:t>
      </w:r>
    </w:p>
    <w:p w:rsidR="00D931A3" w:rsidRPr="00952446" w:rsidRDefault="00D931A3" w:rsidP="00026CBC">
      <w:pPr>
        <w:numPr>
          <w:ilvl w:val="0"/>
          <w:numId w:val="21"/>
        </w:numPr>
        <w:suppressAutoHyphens/>
        <w:rPr>
          <w:lang w:val="ro-RO"/>
        </w:rPr>
      </w:pPr>
      <w:r w:rsidRPr="00952446">
        <w:rPr>
          <w:lang w:val="ro-RO"/>
        </w:rPr>
        <w:t>poluarea aerului;</w:t>
      </w:r>
    </w:p>
    <w:p w:rsidR="00D931A3" w:rsidRPr="00952446" w:rsidRDefault="00D931A3" w:rsidP="00026CBC">
      <w:pPr>
        <w:numPr>
          <w:ilvl w:val="0"/>
          <w:numId w:val="21"/>
        </w:numPr>
        <w:suppressAutoHyphens/>
        <w:rPr>
          <w:lang w:val="ro-RO"/>
        </w:rPr>
      </w:pPr>
      <w:r w:rsidRPr="00952446">
        <w:rPr>
          <w:lang w:val="ro-RO"/>
        </w:rPr>
        <w:t>poluarea apelor de suprafață – în cazul depozitării deșeurilor în apropierea râurilor (pe malul acestora);</w:t>
      </w:r>
    </w:p>
    <w:p w:rsidR="00D931A3" w:rsidRPr="00952446" w:rsidRDefault="00D931A3" w:rsidP="00026CBC">
      <w:pPr>
        <w:numPr>
          <w:ilvl w:val="0"/>
          <w:numId w:val="21"/>
        </w:numPr>
        <w:suppressAutoHyphens/>
        <w:rPr>
          <w:lang w:val="ro-RO"/>
        </w:rPr>
      </w:pPr>
      <w:r w:rsidRPr="00952446">
        <w:rPr>
          <w:lang w:val="ro-RO"/>
        </w:rPr>
        <w:t>poluarea pânzei freatice – prin infiltrații de substanțe dăunătoare rezultate din reacțiile chimice ce au loc în depozitele ilegale, mai ales la temperaturi ridicate;</w:t>
      </w:r>
    </w:p>
    <w:p w:rsidR="00D931A3" w:rsidRPr="00952446" w:rsidRDefault="00D931A3" w:rsidP="00026CBC">
      <w:pPr>
        <w:numPr>
          <w:ilvl w:val="0"/>
          <w:numId w:val="21"/>
        </w:numPr>
        <w:suppressAutoHyphens/>
        <w:rPr>
          <w:lang w:val="ro-RO"/>
        </w:rPr>
      </w:pPr>
      <w:r w:rsidRPr="00952446">
        <w:rPr>
          <w:lang w:val="ro-RO"/>
        </w:rPr>
        <w:t>modificări ale fertilității solurilor și a compoziției biocenozelor pe terenurile învecinate, în cazul depozitării neautorizate direct pe pământ.</w:t>
      </w:r>
    </w:p>
    <w:p w:rsidR="00D931A3" w:rsidRPr="00952446" w:rsidRDefault="00D931A3" w:rsidP="00026CBC">
      <w:pPr>
        <w:ind w:firstLine="360"/>
        <w:rPr>
          <w:lang w:val="ro-RO"/>
        </w:rPr>
      </w:pPr>
      <w:r w:rsidRPr="00952446">
        <w:rPr>
          <w:lang w:val="ro-RO"/>
        </w:rPr>
        <w:t xml:space="preserve">Din aceste motive, grupurile interesate în  realizarea  activității  de salubrizare stradală în </w:t>
      </w:r>
      <w:r w:rsidRPr="00E917E2">
        <w:rPr>
          <w:lang w:val="ro-RO"/>
        </w:rPr>
        <w:t>Oraș</w:t>
      </w:r>
      <w:r w:rsidR="00EB44A8">
        <w:rPr>
          <w:lang w:val="ro-RO"/>
        </w:rPr>
        <w:t>ul</w:t>
      </w:r>
      <w:r w:rsidRPr="00E917E2">
        <w:rPr>
          <w:lang w:val="ro-RO"/>
        </w:rPr>
        <w:t xml:space="preserve"> </w:t>
      </w:r>
      <w:r w:rsidR="00EB44A8">
        <w:rPr>
          <w:lang w:val="ro-RO"/>
        </w:rPr>
        <w:t>Căzănești</w:t>
      </w:r>
      <w:r w:rsidRPr="00E917E2">
        <w:rPr>
          <w:lang w:val="ro-RO"/>
        </w:rPr>
        <w:t xml:space="preserve">, precum și comunele </w:t>
      </w:r>
      <w:r w:rsidR="00EB44A8" w:rsidRPr="00EB44A8">
        <w:rPr>
          <w:lang w:val="ro-RO"/>
        </w:rPr>
        <w:t xml:space="preserve">Andrășești, Gheorghe Lazăr, Gura Ialomiței, Grindu </w:t>
      </w:r>
      <w:r w:rsidRPr="00952446">
        <w:rPr>
          <w:lang w:val="ro-RO"/>
        </w:rPr>
        <w:t>au diverse nevoi, care vor fi analizate în cele ce urmează.</w:t>
      </w:r>
    </w:p>
    <w:p w:rsidR="00D931A3" w:rsidRPr="00952446" w:rsidRDefault="00D931A3" w:rsidP="00026CBC">
      <w:pPr>
        <w:rPr>
          <w:lang w:val="ro-RO"/>
        </w:rPr>
      </w:pPr>
    </w:p>
    <w:p w:rsidR="00D931A3" w:rsidRPr="00952446" w:rsidRDefault="00D931A3" w:rsidP="00026CBC">
      <w:pPr>
        <w:ind w:firstLine="360"/>
        <w:rPr>
          <w:lang w:val="ro-RO"/>
        </w:rPr>
      </w:pPr>
      <w:r w:rsidRPr="00952446">
        <w:rPr>
          <w:lang w:val="ro-RO"/>
        </w:rPr>
        <w:t xml:space="preserve">Utilizatorii serviciilor de salubrizare: </w:t>
      </w:r>
    </w:p>
    <w:p w:rsidR="00D931A3" w:rsidRPr="00952446" w:rsidRDefault="00D931A3" w:rsidP="00026CBC">
      <w:pPr>
        <w:numPr>
          <w:ilvl w:val="0"/>
          <w:numId w:val="18"/>
        </w:numPr>
        <w:suppressAutoHyphens/>
        <w:rPr>
          <w:lang w:val="ro-RO"/>
        </w:rPr>
      </w:pPr>
      <w:r w:rsidRPr="00952446">
        <w:rPr>
          <w:lang w:val="ro-RO"/>
        </w:rPr>
        <w:t xml:space="preserve">să circule pe trotuare alei și străzi curate; </w:t>
      </w:r>
    </w:p>
    <w:p w:rsidR="00D931A3" w:rsidRPr="00952446" w:rsidRDefault="00D931A3" w:rsidP="00026CBC">
      <w:pPr>
        <w:numPr>
          <w:ilvl w:val="0"/>
          <w:numId w:val="18"/>
        </w:numPr>
        <w:suppressAutoHyphens/>
        <w:rPr>
          <w:lang w:val="ro-RO"/>
        </w:rPr>
      </w:pPr>
      <w:r w:rsidRPr="00952446">
        <w:rPr>
          <w:lang w:val="ro-RO"/>
        </w:rPr>
        <w:t>să se plimbe și să se recreeze în parcuri curate;</w:t>
      </w:r>
    </w:p>
    <w:p w:rsidR="00D931A3" w:rsidRPr="00952446" w:rsidRDefault="00D931A3" w:rsidP="00026CBC">
      <w:pPr>
        <w:numPr>
          <w:ilvl w:val="0"/>
          <w:numId w:val="18"/>
        </w:numPr>
        <w:suppressAutoHyphens/>
        <w:rPr>
          <w:lang w:val="ro-RO"/>
        </w:rPr>
      </w:pPr>
      <w:r w:rsidRPr="00952446">
        <w:rPr>
          <w:lang w:val="ro-RO"/>
        </w:rPr>
        <w:t>sa nu fie nevoiți să respire aer infestat datorită depozitărilor clandestine de deșeuri.</w:t>
      </w:r>
    </w:p>
    <w:p w:rsidR="00D931A3" w:rsidRPr="00952446" w:rsidRDefault="00D931A3" w:rsidP="00026CBC">
      <w:pPr>
        <w:ind w:firstLine="360"/>
        <w:rPr>
          <w:lang w:val="ro-RO"/>
        </w:rPr>
      </w:pPr>
      <w:r>
        <w:rPr>
          <w:lang w:val="ro-RO"/>
        </w:rPr>
        <w:t>Localitățile în care se vor construi centrele de colectare</w:t>
      </w:r>
      <w:r w:rsidRPr="00952446">
        <w:rPr>
          <w:lang w:val="ro-RO"/>
        </w:rPr>
        <w:t xml:space="preserve"> a</w:t>
      </w:r>
      <w:r>
        <w:rPr>
          <w:lang w:val="ro-RO"/>
        </w:rPr>
        <w:t>u</w:t>
      </w:r>
      <w:r w:rsidRPr="00952446">
        <w:rPr>
          <w:lang w:val="ro-RO"/>
        </w:rPr>
        <w:t xml:space="preserve"> ca obiective/nevoi:</w:t>
      </w:r>
    </w:p>
    <w:p w:rsidR="00D931A3" w:rsidRPr="00952446" w:rsidRDefault="00D931A3" w:rsidP="00026CBC">
      <w:pPr>
        <w:numPr>
          <w:ilvl w:val="0"/>
          <w:numId w:val="16"/>
        </w:numPr>
        <w:suppressAutoHyphens/>
        <w:rPr>
          <w:lang w:val="ro-RO"/>
        </w:rPr>
      </w:pPr>
      <w:r w:rsidRPr="00952446">
        <w:rPr>
          <w:lang w:val="ro-RO"/>
        </w:rPr>
        <w:t>îmbunătățirea condițiilor de viață ale cetățenilor prin promovarea calității și eficienței serviciilor publice de salubrizare;</w:t>
      </w:r>
    </w:p>
    <w:p w:rsidR="00D931A3" w:rsidRPr="00952446" w:rsidRDefault="00D931A3" w:rsidP="00026CBC">
      <w:pPr>
        <w:numPr>
          <w:ilvl w:val="0"/>
          <w:numId w:val="16"/>
        </w:numPr>
        <w:suppressAutoHyphens/>
        <w:rPr>
          <w:lang w:val="ro-RO"/>
        </w:rPr>
      </w:pPr>
      <w:r w:rsidRPr="00952446">
        <w:rPr>
          <w:lang w:val="ro-RO"/>
        </w:rPr>
        <w:t>creșterea calității vieții cetățenilor prin stimularea mecanismelor economiei de piață, realizarea unei infrastructuri tehnico-edilitare moderne, atragerea investițiilor profitabile pentru comunitatea locală;</w:t>
      </w:r>
    </w:p>
    <w:p w:rsidR="00D931A3" w:rsidRPr="00952446" w:rsidRDefault="00D931A3" w:rsidP="00026CBC">
      <w:pPr>
        <w:numPr>
          <w:ilvl w:val="0"/>
          <w:numId w:val="16"/>
        </w:numPr>
        <w:suppressAutoHyphens/>
        <w:rPr>
          <w:lang w:val="ro-RO"/>
        </w:rPr>
      </w:pPr>
      <w:r w:rsidRPr="00952446">
        <w:rPr>
          <w:lang w:val="ro-RO"/>
        </w:rPr>
        <w:lastRenderedPageBreak/>
        <w:t>dezvoltarea durabilă a unor servicii care să asigure protecția mediului înconjurător;</w:t>
      </w:r>
    </w:p>
    <w:p w:rsidR="00D931A3" w:rsidRPr="00952446" w:rsidRDefault="00D931A3" w:rsidP="00026CBC">
      <w:pPr>
        <w:numPr>
          <w:ilvl w:val="0"/>
          <w:numId w:val="16"/>
        </w:numPr>
        <w:suppressAutoHyphens/>
        <w:rPr>
          <w:lang w:val="ro-RO"/>
        </w:rPr>
      </w:pPr>
      <w:r w:rsidRPr="00952446">
        <w:rPr>
          <w:lang w:val="ro-RO"/>
        </w:rPr>
        <w:t>organizarea serviciilor publice de salubrizare astfel încât să satisfacă nevoile populației, ale instituțiilor publice și agenților economici.</w:t>
      </w:r>
    </w:p>
    <w:p w:rsidR="00D931A3" w:rsidRPr="00952446" w:rsidRDefault="00D931A3" w:rsidP="00026CBC">
      <w:pPr>
        <w:rPr>
          <w:lang w:val="ro-RO"/>
        </w:rPr>
      </w:pPr>
    </w:p>
    <w:p w:rsidR="00D931A3" w:rsidRPr="00952446" w:rsidRDefault="00D931A3" w:rsidP="00026CBC">
      <w:pPr>
        <w:ind w:firstLine="360"/>
        <w:rPr>
          <w:lang w:val="ro-RO"/>
        </w:rPr>
      </w:pPr>
      <w:r w:rsidRPr="00952446">
        <w:rPr>
          <w:lang w:val="ro-RO"/>
        </w:rPr>
        <w:t>Operatorul Serviciului de Salubrizare:</w:t>
      </w:r>
    </w:p>
    <w:p w:rsidR="00D931A3" w:rsidRPr="00952446" w:rsidRDefault="00D931A3" w:rsidP="00026CBC">
      <w:pPr>
        <w:numPr>
          <w:ilvl w:val="0"/>
          <w:numId w:val="17"/>
        </w:numPr>
        <w:suppressAutoHyphens/>
        <w:rPr>
          <w:lang w:val="ro-RO"/>
        </w:rPr>
      </w:pPr>
      <w:r w:rsidRPr="00952446">
        <w:rPr>
          <w:lang w:val="ro-RO"/>
        </w:rPr>
        <w:t>prestarea serviciilor  în condiții de calitate realizarea unui raport optim preț-calitate.</w:t>
      </w:r>
    </w:p>
    <w:p w:rsidR="00D931A3" w:rsidRPr="00952446" w:rsidRDefault="00D931A3" w:rsidP="00026CBC">
      <w:pPr>
        <w:ind w:left="360"/>
        <w:rPr>
          <w:lang w:val="ro-RO"/>
        </w:rPr>
      </w:pPr>
    </w:p>
    <w:p w:rsidR="00D931A3" w:rsidRPr="00952446" w:rsidRDefault="00D931A3" w:rsidP="00026CBC">
      <w:pPr>
        <w:ind w:firstLine="360"/>
        <w:rPr>
          <w:lang w:val="ro-RO"/>
        </w:rPr>
      </w:pPr>
      <w:r w:rsidRPr="00952446">
        <w:rPr>
          <w:lang w:val="ro-RO"/>
        </w:rPr>
        <w:t xml:space="preserve">Instituțiile  Statului:  Garda de Mediu,  Agenția de Protecție a Mediului, Direcția de Sănătate Publică, sunt interesate de: </w:t>
      </w:r>
    </w:p>
    <w:p w:rsidR="00D931A3" w:rsidRPr="00952446" w:rsidRDefault="00D931A3" w:rsidP="00026CBC">
      <w:pPr>
        <w:numPr>
          <w:ilvl w:val="0"/>
          <w:numId w:val="15"/>
        </w:numPr>
        <w:suppressAutoHyphens/>
        <w:rPr>
          <w:lang w:val="ro-RO"/>
        </w:rPr>
      </w:pPr>
      <w:r w:rsidRPr="00952446">
        <w:rPr>
          <w:lang w:val="ro-RO"/>
        </w:rPr>
        <w:t>îmbunătățirea calității vieții cetățenilor prin menținerea unui climat de igienă;</w:t>
      </w:r>
    </w:p>
    <w:p w:rsidR="00D931A3" w:rsidRPr="00952446" w:rsidRDefault="00D931A3" w:rsidP="00026CBC">
      <w:pPr>
        <w:numPr>
          <w:ilvl w:val="0"/>
          <w:numId w:val="15"/>
        </w:numPr>
        <w:suppressAutoHyphens/>
        <w:rPr>
          <w:lang w:val="ro-RO"/>
        </w:rPr>
      </w:pPr>
      <w:r w:rsidRPr="00952446">
        <w:rPr>
          <w:lang w:val="ro-RO"/>
        </w:rPr>
        <w:t>protejarea mediului înconjurător;</w:t>
      </w:r>
    </w:p>
    <w:p w:rsidR="00D931A3" w:rsidRPr="00952446" w:rsidRDefault="00D931A3" w:rsidP="00026CBC">
      <w:pPr>
        <w:numPr>
          <w:ilvl w:val="0"/>
          <w:numId w:val="15"/>
        </w:numPr>
        <w:suppressAutoHyphens/>
        <w:rPr>
          <w:lang w:val="ro-RO"/>
        </w:rPr>
      </w:pPr>
      <w:r w:rsidRPr="00952446">
        <w:rPr>
          <w:lang w:val="ro-RO"/>
        </w:rPr>
        <w:t>înlăturarea surselor de poluare a aerului și apelor provenite de la depozitele de deșeuri;</w:t>
      </w:r>
    </w:p>
    <w:p w:rsidR="00D931A3" w:rsidRPr="00952446" w:rsidRDefault="00D931A3" w:rsidP="00026CBC">
      <w:pPr>
        <w:numPr>
          <w:ilvl w:val="0"/>
          <w:numId w:val="15"/>
        </w:numPr>
        <w:suppressAutoHyphens/>
        <w:rPr>
          <w:b/>
          <w:bCs/>
          <w:i/>
          <w:iCs/>
          <w:lang w:val="ro-RO"/>
        </w:rPr>
      </w:pPr>
      <w:r w:rsidRPr="00952446">
        <w:rPr>
          <w:lang w:val="ro-RO"/>
        </w:rPr>
        <w:t>protecția stării de sănătate a locuitorilor.</w:t>
      </w:r>
    </w:p>
    <w:p w:rsidR="00D931A3" w:rsidRPr="00952446" w:rsidRDefault="00D931A3" w:rsidP="00026CBC">
      <w:pPr>
        <w:rPr>
          <w:lang w:val="ro-RO"/>
        </w:rPr>
      </w:pPr>
    </w:p>
    <w:p w:rsidR="00D931A3" w:rsidRPr="00952446" w:rsidRDefault="00D931A3" w:rsidP="00026CBC">
      <w:pPr>
        <w:numPr>
          <w:ilvl w:val="0"/>
          <w:numId w:val="28"/>
        </w:numPr>
        <w:suppressAutoHyphens/>
        <w:outlineLvl w:val="0"/>
        <w:rPr>
          <w:b/>
          <w:bCs/>
          <w:lang w:val="ro-RO"/>
        </w:rPr>
      </w:pPr>
      <w:bookmarkStart w:id="19" w:name="_Toc115856519"/>
      <w:r w:rsidRPr="00952446">
        <w:rPr>
          <w:b/>
          <w:bCs/>
          <w:lang w:val="ro-RO"/>
        </w:rPr>
        <w:t>CONCLUZII ȘI RECOMANDĂRI</w:t>
      </w:r>
      <w:bookmarkEnd w:id="19"/>
    </w:p>
    <w:p w:rsidR="00D931A3" w:rsidRPr="00493A25" w:rsidRDefault="00D931A3" w:rsidP="00026CBC">
      <w:pPr>
        <w:rPr>
          <w:lang w:val="ro-RO"/>
        </w:rPr>
      </w:pPr>
      <w:r w:rsidRPr="00493A25">
        <w:rPr>
          <w:lang w:val="ro-RO"/>
        </w:rPr>
        <w:t>În concluziile prezentului Studiu de oportunitate se menționează următoarele:</w:t>
      </w:r>
    </w:p>
    <w:p w:rsidR="00D931A3" w:rsidRPr="00493A25" w:rsidRDefault="00D931A3" w:rsidP="00026CBC">
      <w:pPr>
        <w:pStyle w:val="ListParagraph"/>
        <w:numPr>
          <w:ilvl w:val="0"/>
          <w:numId w:val="33"/>
        </w:numPr>
        <w:suppressAutoHyphens/>
        <w:overflowPunct w:val="0"/>
        <w:autoSpaceDE w:val="0"/>
        <w:spacing w:line="264" w:lineRule="auto"/>
        <w:contextualSpacing w:val="0"/>
        <w:textAlignment w:val="baseline"/>
        <w:rPr>
          <w:lang w:val="ro-RO"/>
        </w:rPr>
      </w:pPr>
      <w:r w:rsidRPr="00493A25">
        <w:rPr>
          <w:lang w:val="ro-RO"/>
        </w:rPr>
        <w:t>se recomandă solicitarea finanțării nerambursabile, construirea centr</w:t>
      </w:r>
      <w:r>
        <w:rPr>
          <w:lang w:val="ro-RO"/>
        </w:rPr>
        <w:t>elor</w:t>
      </w:r>
      <w:r w:rsidRPr="00493A25">
        <w:rPr>
          <w:lang w:val="ro-RO"/>
        </w:rPr>
        <w:t xml:space="preserve"> de colectare cu aport voluntar aducând beneficii comunității locale;</w:t>
      </w:r>
    </w:p>
    <w:p w:rsidR="00D931A3" w:rsidRPr="00493A25" w:rsidRDefault="00D931A3" w:rsidP="00026CBC">
      <w:pPr>
        <w:pStyle w:val="ListParagraph"/>
        <w:numPr>
          <w:ilvl w:val="0"/>
          <w:numId w:val="33"/>
        </w:numPr>
        <w:suppressAutoHyphens/>
        <w:overflowPunct w:val="0"/>
        <w:autoSpaceDE w:val="0"/>
        <w:spacing w:line="264" w:lineRule="auto"/>
        <w:contextualSpacing w:val="0"/>
        <w:textAlignment w:val="baseline"/>
        <w:rPr>
          <w:lang w:val="ro-RO"/>
        </w:rPr>
      </w:pPr>
      <w:r w:rsidRPr="00493A25">
        <w:rPr>
          <w:lang w:val="ro-RO"/>
        </w:rPr>
        <w:t xml:space="preserve">Valoarea eligibilă a proiectului </w:t>
      </w:r>
      <w:r w:rsidRPr="00A531D6">
        <w:rPr>
          <w:lang w:val="ro-RO"/>
        </w:rPr>
        <w:t>este de 3.893.600 euro, echivalentul a 19.154.565,20 lei, la care se adaugă TVA eligibil, în conformitate cu devizul general aferent proiectului tip, din care costul aferent dotării centrului de colectare prin aport voluntar cu utilaje și echipamente tehnologice, inclusiv dotări și active necorporale este de aproximativ 1.400.000 euro, echivalentul a 6.887.300 lei, fără TVA. Cursul valutar utilizat este cursul InforEuro aferent lunii mai 2021 de 1 euro = 4.9195 lei, valabil la data de 31.05.2021.</w:t>
      </w:r>
    </w:p>
    <w:p w:rsidR="00D931A3" w:rsidRDefault="00D931A3" w:rsidP="00026CBC">
      <w:pPr>
        <w:rPr>
          <w:lang w:val="ro-RO"/>
        </w:rPr>
      </w:pPr>
    </w:p>
    <w:p w:rsidR="00D931A3" w:rsidRPr="005A59CF" w:rsidRDefault="00D931A3" w:rsidP="00026CBC">
      <w:pPr>
        <w:rPr>
          <w:lang w:val="ro-RO"/>
        </w:rPr>
      </w:pPr>
      <w:r w:rsidRPr="005A59CF">
        <w:rPr>
          <w:lang w:val="ro-RO"/>
        </w:rPr>
        <w:t>Indicatorii proiect</w:t>
      </w:r>
      <w:r>
        <w:rPr>
          <w:lang w:val="ro-RO"/>
        </w:rPr>
        <w:t>ului sunt:</w:t>
      </w:r>
    </w:p>
    <w:p w:rsidR="00D931A3" w:rsidRPr="00174BA0" w:rsidRDefault="00D931A3" w:rsidP="00026CBC">
      <w:pPr>
        <w:pStyle w:val="ListParagraph"/>
        <w:numPr>
          <w:ilvl w:val="0"/>
          <w:numId w:val="32"/>
        </w:numPr>
        <w:suppressAutoHyphens/>
        <w:overflowPunct w:val="0"/>
        <w:autoSpaceDE w:val="0"/>
        <w:spacing w:line="264" w:lineRule="auto"/>
        <w:contextualSpacing w:val="0"/>
        <w:textAlignment w:val="baseline"/>
        <w:rPr>
          <w:lang w:val="ro-RO"/>
        </w:rPr>
      </w:pPr>
      <w:r w:rsidRPr="00174BA0">
        <w:rPr>
          <w:lang w:val="ro-RO"/>
        </w:rPr>
        <w:t xml:space="preserve">Centre de colectare cu aport voluntar înființate și operaționale - </w:t>
      </w:r>
      <w:r>
        <w:rPr>
          <w:lang w:val="ro-RO"/>
        </w:rPr>
        <w:t>5</w:t>
      </w:r>
      <w:r w:rsidRPr="00174BA0">
        <w:rPr>
          <w:lang w:val="ro-RO"/>
        </w:rPr>
        <w:t>;</w:t>
      </w:r>
    </w:p>
    <w:p w:rsidR="00D931A3" w:rsidRPr="00174BA0" w:rsidRDefault="00D931A3" w:rsidP="00026CBC">
      <w:pPr>
        <w:pStyle w:val="ListParagraph"/>
        <w:numPr>
          <w:ilvl w:val="0"/>
          <w:numId w:val="32"/>
        </w:numPr>
        <w:suppressAutoHyphens/>
        <w:overflowPunct w:val="0"/>
        <w:autoSpaceDE w:val="0"/>
        <w:spacing w:line="264" w:lineRule="auto"/>
        <w:contextualSpacing w:val="0"/>
        <w:textAlignment w:val="baseline"/>
        <w:rPr>
          <w:lang w:val="ro-RO"/>
        </w:rPr>
      </w:pPr>
      <w:r w:rsidRPr="00174BA0">
        <w:rPr>
          <w:lang w:val="ro-RO"/>
        </w:rPr>
        <w:t xml:space="preserve">Cantitatea de deșeuri colectate separat, exprimată în tone/an pentru centrul de colectare cu aport voluntar – </w:t>
      </w:r>
      <w:r>
        <w:rPr>
          <w:lang w:val="ro-RO"/>
        </w:rPr>
        <w:t>15</w:t>
      </w:r>
      <w:r w:rsidRPr="00174BA0">
        <w:rPr>
          <w:lang w:val="ro-RO"/>
        </w:rPr>
        <w:t>00t;</w:t>
      </w:r>
    </w:p>
    <w:p w:rsidR="00D931A3" w:rsidRDefault="00D931A3" w:rsidP="00026CBC">
      <w:pPr>
        <w:pStyle w:val="ListParagraph"/>
        <w:numPr>
          <w:ilvl w:val="0"/>
          <w:numId w:val="32"/>
        </w:numPr>
        <w:suppressAutoHyphens/>
        <w:overflowPunct w:val="0"/>
        <w:autoSpaceDE w:val="0"/>
        <w:spacing w:line="264" w:lineRule="auto"/>
        <w:contextualSpacing w:val="0"/>
        <w:textAlignment w:val="baseline"/>
        <w:rPr>
          <w:lang w:val="ro-RO"/>
        </w:rPr>
      </w:pPr>
      <w:r w:rsidRPr="00174BA0">
        <w:rPr>
          <w:lang w:val="ro-RO"/>
        </w:rPr>
        <w:t xml:space="preserve">Rata de reciclare exprimată în procent din deșeurile colectate separat pentru centrul cu aport voluntar – </w:t>
      </w:r>
      <w:r>
        <w:rPr>
          <w:lang w:val="ro-RO"/>
        </w:rPr>
        <w:t>70</w:t>
      </w:r>
      <w:r w:rsidRPr="00174BA0">
        <w:rPr>
          <w:lang w:val="ro-RO"/>
        </w:rPr>
        <w:t>%.</w:t>
      </w:r>
    </w:p>
    <w:p w:rsidR="00C06E13" w:rsidRDefault="00C06E13" w:rsidP="00026CBC">
      <w:pPr>
        <w:suppressAutoHyphens/>
        <w:overflowPunct w:val="0"/>
        <w:autoSpaceDE w:val="0"/>
        <w:spacing w:line="264" w:lineRule="auto"/>
        <w:textAlignment w:val="baseline"/>
        <w:rPr>
          <w:lang w:val="ro-RO"/>
        </w:rPr>
      </w:pPr>
    </w:p>
    <w:p w:rsidR="00C06E13" w:rsidRDefault="00C06E13" w:rsidP="00026CBC">
      <w:pPr>
        <w:suppressAutoHyphens/>
        <w:overflowPunct w:val="0"/>
        <w:autoSpaceDE w:val="0"/>
        <w:spacing w:line="264" w:lineRule="auto"/>
        <w:textAlignment w:val="baseline"/>
        <w:rPr>
          <w:lang w:val="ro-RO"/>
        </w:rPr>
      </w:pPr>
    </w:p>
    <w:p w:rsidR="00C06E13" w:rsidRPr="00C06E13" w:rsidRDefault="00C06E13" w:rsidP="00026CBC">
      <w:pPr>
        <w:suppressAutoHyphens/>
        <w:overflowPunct w:val="0"/>
        <w:autoSpaceDE w:val="0"/>
        <w:spacing w:line="264" w:lineRule="auto"/>
        <w:textAlignment w:val="baseline"/>
        <w:rPr>
          <w:lang w:val="ro-RO"/>
        </w:rPr>
      </w:pPr>
    </w:p>
    <w:p w:rsidR="005351A4" w:rsidRDefault="005351A4" w:rsidP="00026CBC">
      <w:pPr>
        <w:pStyle w:val="Standard"/>
        <w:spacing w:after="0"/>
        <w:rPr>
          <w:rFonts w:ascii="Times New Roman" w:hAnsi="Times New Roman" w:cs="Times New Roman"/>
          <w:sz w:val="28"/>
          <w:szCs w:val="28"/>
          <w:lang w:val="fr-FR"/>
        </w:rPr>
      </w:pPr>
    </w:p>
    <w:p w:rsidR="005E50B1" w:rsidRDefault="00517C17" w:rsidP="00026CBC">
      <w:pPr>
        <w:rPr>
          <w:b/>
          <w:bCs/>
          <w:szCs w:val="28"/>
          <w:lang w:val="ro-RO"/>
        </w:rPr>
      </w:pPr>
      <w:r>
        <w:rPr>
          <w:b/>
          <w:bCs/>
          <w:szCs w:val="28"/>
          <w:lang w:val="ro-RO"/>
        </w:rPr>
        <w:t xml:space="preserve"> INITIATOR PROIECT DE HOTARARE                           AVIZAT</w:t>
      </w:r>
    </w:p>
    <w:p w:rsidR="00517C17" w:rsidRDefault="00517C17" w:rsidP="00026CBC">
      <w:pPr>
        <w:rPr>
          <w:b/>
          <w:bCs/>
          <w:szCs w:val="28"/>
          <w:lang w:val="ro-RO"/>
        </w:rPr>
      </w:pPr>
      <w:r>
        <w:rPr>
          <w:b/>
          <w:bCs/>
          <w:szCs w:val="28"/>
          <w:lang w:val="ro-RO"/>
        </w:rPr>
        <w:t>PRIMAR                                                                                    SECRETAR GENERAL</w:t>
      </w:r>
    </w:p>
    <w:p w:rsidR="00517C17" w:rsidRDefault="00517C17" w:rsidP="00026CBC">
      <w:pPr>
        <w:rPr>
          <w:sz w:val="28"/>
          <w:szCs w:val="28"/>
          <w:lang w:val="ro-RO"/>
        </w:rPr>
      </w:pPr>
      <w:r>
        <w:rPr>
          <w:b/>
          <w:bCs/>
          <w:szCs w:val="28"/>
          <w:lang w:val="ro-RO"/>
        </w:rPr>
        <w:t>BISERICA NICU                                                                     IVASCU STEFANA</w:t>
      </w:r>
      <w:bookmarkStart w:id="20" w:name="_GoBack"/>
      <w:bookmarkEnd w:id="20"/>
    </w:p>
    <w:sectPr w:rsidR="00517C17" w:rsidSect="005E50B1">
      <w:pgSz w:w="11906" w:h="16838"/>
      <w:pgMar w:top="972" w:right="424" w:bottom="851" w:left="1417" w:header="708" w:footer="26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7AFC" w:rsidRDefault="00C67AFC">
      <w:r>
        <w:separator/>
      </w:r>
    </w:p>
  </w:endnote>
  <w:endnote w:type="continuationSeparator" w:id="0">
    <w:p w:rsidR="00C67AFC" w:rsidRDefault="00C67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OpenSymbol">
    <w:altName w:val="Calibri"/>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7AFC" w:rsidRDefault="00C67AFC">
      <w:r>
        <w:separator/>
      </w:r>
    </w:p>
  </w:footnote>
  <w:footnote w:type="continuationSeparator" w:id="0">
    <w:p w:rsidR="00C67AFC" w:rsidRDefault="00C67A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1512" w:hanging="432"/>
      </w:pPr>
      <w:rPr>
        <w:rFonts w:ascii="Wingdings" w:hAnsi="Wingdings" w:cs="Wingdings" w:hint="default"/>
        <w:lang w:val="ro-RO"/>
      </w:rPr>
    </w:lvl>
    <w:lvl w:ilvl="1">
      <w:start w:val="1"/>
      <w:numFmt w:val="none"/>
      <w:suff w:val="nothing"/>
      <w:lvlText w:val=""/>
      <w:lvlJc w:val="left"/>
      <w:pPr>
        <w:tabs>
          <w:tab w:val="num" w:pos="0"/>
        </w:tabs>
        <w:ind w:left="1656" w:hanging="576"/>
      </w:pPr>
      <w:rPr>
        <w:rFonts w:ascii="Courier New" w:hAnsi="Courier New" w:cs="Courier New" w:hint="default"/>
      </w:rPr>
    </w:lvl>
    <w:lvl w:ilvl="2">
      <w:start w:val="1"/>
      <w:numFmt w:val="none"/>
      <w:suff w:val="nothing"/>
      <w:lvlText w:val=""/>
      <w:lvlJc w:val="left"/>
      <w:pPr>
        <w:tabs>
          <w:tab w:val="num" w:pos="0"/>
        </w:tabs>
        <w:ind w:left="1800" w:hanging="720"/>
      </w:pPr>
    </w:lvl>
    <w:lvl w:ilvl="3">
      <w:start w:val="1"/>
      <w:numFmt w:val="none"/>
      <w:suff w:val="nothing"/>
      <w:lvlText w:val=""/>
      <w:lvlJc w:val="left"/>
      <w:pPr>
        <w:tabs>
          <w:tab w:val="num" w:pos="0"/>
        </w:tabs>
        <w:ind w:left="1944" w:hanging="864"/>
      </w:pPr>
      <w:rPr>
        <w:rFonts w:ascii="Symbol" w:hAnsi="Symbol" w:cs="Symbol" w:hint="default"/>
      </w:rPr>
    </w:lvl>
    <w:lvl w:ilvl="4">
      <w:start w:val="1"/>
      <w:numFmt w:val="none"/>
      <w:pStyle w:val="Heading5"/>
      <w:suff w:val="nothing"/>
      <w:lvlText w:val=""/>
      <w:lvlJc w:val="left"/>
      <w:pPr>
        <w:tabs>
          <w:tab w:val="num" w:pos="0"/>
        </w:tabs>
        <w:ind w:left="2088" w:hanging="1008"/>
      </w:pPr>
    </w:lvl>
    <w:lvl w:ilvl="5">
      <w:start w:val="1"/>
      <w:numFmt w:val="none"/>
      <w:suff w:val="nothing"/>
      <w:lvlText w:val=""/>
      <w:lvlJc w:val="left"/>
      <w:pPr>
        <w:tabs>
          <w:tab w:val="num" w:pos="0"/>
        </w:tabs>
        <w:ind w:left="223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4"/>
    <w:multiLevelType w:val="singleLevel"/>
    <w:tmpl w:val="00000004"/>
    <w:name w:val="WW8Num4"/>
    <w:lvl w:ilvl="0">
      <w:start w:val="1"/>
      <w:numFmt w:val="bullet"/>
      <w:lvlText w:val=""/>
      <w:lvlJc w:val="left"/>
      <w:pPr>
        <w:tabs>
          <w:tab w:val="num" w:pos="720"/>
        </w:tabs>
        <w:ind w:left="720" w:hanging="360"/>
      </w:pPr>
      <w:rPr>
        <w:rFonts w:ascii="Wingdings" w:hAnsi="Wingdings" w:cs="Wingdings" w:hint="default"/>
        <w:lang w:val="ro-RO"/>
      </w:rPr>
    </w:lvl>
  </w:abstractNum>
  <w:abstractNum w:abstractNumId="2">
    <w:nsid w:val="00000005"/>
    <w:multiLevelType w:val="singleLevel"/>
    <w:tmpl w:val="00000005"/>
    <w:name w:val="WW8Num5"/>
    <w:lvl w:ilvl="0">
      <w:start w:val="1"/>
      <w:numFmt w:val="bullet"/>
      <w:lvlText w:val=""/>
      <w:lvlJc w:val="left"/>
      <w:pPr>
        <w:tabs>
          <w:tab w:val="num" w:pos="720"/>
        </w:tabs>
        <w:ind w:left="720" w:hanging="360"/>
      </w:pPr>
      <w:rPr>
        <w:rFonts w:ascii="Wingdings" w:hAnsi="Wingdings" w:cs="Wingdings" w:hint="default"/>
        <w:lang w:val="ro-RO"/>
      </w:rPr>
    </w:lvl>
  </w:abstractNum>
  <w:abstractNum w:abstractNumId="3">
    <w:nsid w:val="00000008"/>
    <w:multiLevelType w:val="singleLevel"/>
    <w:tmpl w:val="00000008"/>
    <w:name w:val="WW8Num8"/>
    <w:lvl w:ilvl="0">
      <w:start w:val="1"/>
      <w:numFmt w:val="bullet"/>
      <w:lvlText w:val=""/>
      <w:lvlJc w:val="left"/>
      <w:pPr>
        <w:tabs>
          <w:tab w:val="num" w:pos="720"/>
        </w:tabs>
        <w:ind w:left="720" w:hanging="360"/>
      </w:pPr>
      <w:rPr>
        <w:rFonts w:ascii="Wingdings" w:hAnsi="Wingdings" w:cs="Courier New" w:hint="default"/>
      </w:rPr>
    </w:lvl>
  </w:abstractNum>
  <w:abstractNum w:abstractNumId="4">
    <w:nsid w:val="0000000D"/>
    <w:multiLevelType w:val="singleLevel"/>
    <w:tmpl w:val="0000000D"/>
    <w:name w:val="WW8Num13"/>
    <w:lvl w:ilvl="0">
      <w:start w:val="1"/>
      <w:numFmt w:val="bullet"/>
      <w:lvlText w:val=""/>
      <w:lvlJc w:val="left"/>
      <w:pPr>
        <w:tabs>
          <w:tab w:val="num" w:pos="720"/>
        </w:tabs>
        <w:ind w:left="720" w:hanging="360"/>
      </w:pPr>
      <w:rPr>
        <w:rFonts w:ascii="Wingdings" w:hAnsi="Wingdings" w:hint="default"/>
      </w:rPr>
    </w:lvl>
  </w:abstractNum>
  <w:abstractNum w:abstractNumId="5">
    <w:nsid w:val="0000000E"/>
    <w:multiLevelType w:val="singleLevel"/>
    <w:tmpl w:val="0000000E"/>
    <w:name w:val="WW8Num14"/>
    <w:lvl w:ilvl="0">
      <w:start w:val="1"/>
      <w:numFmt w:val="bullet"/>
      <w:lvlText w:val=""/>
      <w:lvlJc w:val="left"/>
      <w:pPr>
        <w:tabs>
          <w:tab w:val="num" w:pos="720"/>
        </w:tabs>
        <w:ind w:left="720" w:hanging="360"/>
      </w:pPr>
      <w:rPr>
        <w:rFonts w:ascii="Wingdings" w:hAnsi="Wingdings" w:cs="Symbol" w:hint="default"/>
      </w:rPr>
    </w:lvl>
  </w:abstractNum>
  <w:abstractNum w:abstractNumId="6">
    <w:nsid w:val="0000000F"/>
    <w:multiLevelType w:val="singleLevel"/>
    <w:tmpl w:val="0000000F"/>
    <w:name w:val="WW8Num15"/>
    <w:lvl w:ilvl="0">
      <w:start w:val="1"/>
      <w:numFmt w:val="bullet"/>
      <w:lvlText w:val=""/>
      <w:lvlJc w:val="left"/>
      <w:pPr>
        <w:tabs>
          <w:tab w:val="num" w:pos="360"/>
        </w:tabs>
        <w:ind w:left="360" w:hanging="360"/>
      </w:pPr>
      <w:rPr>
        <w:rFonts w:ascii="Symbol" w:hAnsi="Symbol" w:hint="default"/>
      </w:rPr>
    </w:lvl>
  </w:abstractNum>
  <w:abstractNum w:abstractNumId="7">
    <w:nsid w:val="00000010"/>
    <w:multiLevelType w:val="singleLevel"/>
    <w:tmpl w:val="00000010"/>
    <w:name w:val="WW8Num16"/>
    <w:lvl w:ilvl="0">
      <w:start w:val="1"/>
      <w:numFmt w:val="bullet"/>
      <w:lvlText w:val=""/>
      <w:lvlJc w:val="left"/>
      <w:pPr>
        <w:tabs>
          <w:tab w:val="num" w:pos="360"/>
        </w:tabs>
        <w:ind w:left="360" w:hanging="360"/>
      </w:pPr>
      <w:rPr>
        <w:rFonts w:ascii="Symbol" w:hAnsi="Symbol" w:cs="Wingdings" w:hint="default"/>
        <w:lang w:val="ro-RO"/>
      </w:rPr>
    </w:lvl>
  </w:abstractNum>
  <w:abstractNum w:abstractNumId="8">
    <w:nsid w:val="00000011"/>
    <w:multiLevelType w:val="singleLevel"/>
    <w:tmpl w:val="00000011"/>
    <w:name w:val="WW8Num17"/>
    <w:lvl w:ilvl="0">
      <w:start w:val="1"/>
      <w:numFmt w:val="bullet"/>
      <w:lvlText w:val=""/>
      <w:lvlJc w:val="left"/>
      <w:pPr>
        <w:tabs>
          <w:tab w:val="num" w:pos="720"/>
        </w:tabs>
        <w:ind w:left="720" w:hanging="360"/>
      </w:pPr>
      <w:rPr>
        <w:rFonts w:ascii="Wingdings" w:hAnsi="Wingdings" w:cs="Wingdings" w:hint="default"/>
        <w:lang w:val="ro-RO"/>
      </w:rPr>
    </w:lvl>
  </w:abstractNum>
  <w:abstractNum w:abstractNumId="9">
    <w:nsid w:val="00E45485"/>
    <w:multiLevelType w:val="multilevel"/>
    <w:tmpl w:val="4E708822"/>
    <w:lvl w:ilvl="0">
      <w:start w:val="3"/>
      <w:numFmt w:val="decimal"/>
      <w:lvlText w:val="%1"/>
      <w:lvlJc w:val="left"/>
      <w:pPr>
        <w:ind w:left="360" w:hanging="360"/>
      </w:pPr>
      <w:rPr>
        <w:rFonts w:hint="default"/>
        <w:b/>
        <w:i/>
      </w:rPr>
    </w:lvl>
    <w:lvl w:ilvl="1">
      <w:start w:val="1"/>
      <w:numFmt w:val="decimal"/>
      <w:lvlText w:val="%1.%2"/>
      <w:lvlJc w:val="left"/>
      <w:pPr>
        <w:ind w:left="360" w:hanging="36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10">
    <w:nsid w:val="015C5C13"/>
    <w:multiLevelType w:val="hybridMultilevel"/>
    <w:tmpl w:val="0EF42DCA"/>
    <w:lvl w:ilvl="0" w:tplc="A9A8FCD2">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06D97073"/>
    <w:multiLevelType w:val="hybridMultilevel"/>
    <w:tmpl w:val="75B8920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07ED492A"/>
    <w:multiLevelType w:val="hybridMultilevel"/>
    <w:tmpl w:val="3E2A49C8"/>
    <w:lvl w:ilvl="0" w:tplc="A300E824">
      <w:start w:val="1"/>
      <w:numFmt w:val="lowerLetter"/>
      <w:lvlText w:val="%1)"/>
      <w:lvlJc w:val="left"/>
      <w:pPr>
        <w:ind w:left="585" w:hanging="360"/>
      </w:pPr>
      <w:rPr>
        <w:rFonts w:hint="default"/>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abstractNum w:abstractNumId="13">
    <w:nsid w:val="08D75998"/>
    <w:multiLevelType w:val="hybridMultilevel"/>
    <w:tmpl w:val="C170622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0DCC00BF"/>
    <w:multiLevelType w:val="hybridMultilevel"/>
    <w:tmpl w:val="6A142360"/>
    <w:lvl w:ilvl="0" w:tplc="956E0A4C">
      <w:start w:val="1"/>
      <w:numFmt w:val="lowerLetter"/>
      <w:lvlText w:val="%1)"/>
      <w:lvlJc w:val="left"/>
      <w:pPr>
        <w:ind w:left="585" w:hanging="360"/>
      </w:pPr>
      <w:rPr>
        <w:rFonts w:hint="default"/>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abstractNum w:abstractNumId="15">
    <w:nsid w:val="13972D4C"/>
    <w:multiLevelType w:val="hybridMultilevel"/>
    <w:tmpl w:val="7094496E"/>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BDE57C1"/>
    <w:multiLevelType w:val="hybridMultilevel"/>
    <w:tmpl w:val="B5E23C94"/>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927"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7">
    <w:nsid w:val="22FA1429"/>
    <w:multiLevelType w:val="hybridMultilevel"/>
    <w:tmpl w:val="5B3A23B2"/>
    <w:lvl w:ilvl="0" w:tplc="9C028922">
      <w:start w:val="1"/>
      <w:numFmt w:val="lowerLetter"/>
      <w:lvlText w:val="%1)"/>
      <w:lvlJc w:val="left"/>
      <w:pPr>
        <w:ind w:left="525" w:hanging="360"/>
      </w:pPr>
      <w:rPr>
        <w:rFonts w:hint="default"/>
      </w:rPr>
    </w:lvl>
    <w:lvl w:ilvl="1" w:tplc="04180019" w:tentative="1">
      <w:start w:val="1"/>
      <w:numFmt w:val="lowerLetter"/>
      <w:lvlText w:val="%2."/>
      <w:lvlJc w:val="left"/>
      <w:pPr>
        <w:ind w:left="1245" w:hanging="360"/>
      </w:pPr>
    </w:lvl>
    <w:lvl w:ilvl="2" w:tplc="0418001B" w:tentative="1">
      <w:start w:val="1"/>
      <w:numFmt w:val="lowerRoman"/>
      <w:lvlText w:val="%3."/>
      <w:lvlJc w:val="right"/>
      <w:pPr>
        <w:ind w:left="1965" w:hanging="180"/>
      </w:pPr>
    </w:lvl>
    <w:lvl w:ilvl="3" w:tplc="0418000F" w:tentative="1">
      <w:start w:val="1"/>
      <w:numFmt w:val="decimal"/>
      <w:lvlText w:val="%4."/>
      <w:lvlJc w:val="left"/>
      <w:pPr>
        <w:ind w:left="2685" w:hanging="360"/>
      </w:pPr>
    </w:lvl>
    <w:lvl w:ilvl="4" w:tplc="04180019" w:tentative="1">
      <w:start w:val="1"/>
      <w:numFmt w:val="lowerLetter"/>
      <w:lvlText w:val="%5."/>
      <w:lvlJc w:val="left"/>
      <w:pPr>
        <w:ind w:left="3405" w:hanging="360"/>
      </w:pPr>
    </w:lvl>
    <w:lvl w:ilvl="5" w:tplc="0418001B" w:tentative="1">
      <w:start w:val="1"/>
      <w:numFmt w:val="lowerRoman"/>
      <w:lvlText w:val="%6."/>
      <w:lvlJc w:val="right"/>
      <w:pPr>
        <w:ind w:left="4125" w:hanging="180"/>
      </w:pPr>
    </w:lvl>
    <w:lvl w:ilvl="6" w:tplc="0418000F" w:tentative="1">
      <w:start w:val="1"/>
      <w:numFmt w:val="decimal"/>
      <w:lvlText w:val="%7."/>
      <w:lvlJc w:val="left"/>
      <w:pPr>
        <w:ind w:left="4845" w:hanging="360"/>
      </w:pPr>
    </w:lvl>
    <w:lvl w:ilvl="7" w:tplc="04180019" w:tentative="1">
      <w:start w:val="1"/>
      <w:numFmt w:val="lowerLetter"/>
      <w:lvlText w:val="%8."/>
      <w:lvlJc w:val="left"/>
      <w:pPr>
        <w:ind w:left="5565" w:hanging="360"/>
      </w:pPr>
    </w:lvl>
    <w:lvl w:ilvl="8" w:tplc="0418001B" w:tentative="1">
      <w:start w:val="1"/>
      <w:numFmt w:val="lowerRoman"/>
      <w:lvlText w:val="%9."/>
      <w:lvlJc w:val="right"/>
      <w:pPr>
        <w:ind w:left="6285" w:hanging="180"/>
      </w:pPr>
    </w:lvl>
  </w:abstractNum>
  <w:abstractNum w:abstractNumId="18">
    <w:nsid w:val="2BAC1BD6"/>
    <w:multiLevelType w:val="hybridMultilevel"/>
    <w:tmpl w:val="2E48F1CC"/>
    <w:lvl w:ilvl="0" w:tplc="A9A8FCD2">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34DA3F8C"/>
    <w:multiLevelType w:val="multilevel"/>
    <w:tmpl w:val="317A9E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53D354F"/>
    <w:multiLevelType w:val="hybridMultilevel"/>
    <w:tmpl w:val="CD2EF952"/>
    <w:lvl w:ilvl="0" w:tplc="A9A8FCD2">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nsid w:val="36D84AD4"/>
    <w:multiLevelType w:val="hybridMultilevel"/>
    <w:tmpl w:val="FD02EDDE"/>
    <w:lvl w:ilvl="0" w:tplc="A9A8FCD2">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45243A44"/>
    <w:multiLevelType w:val="multilevel"/>
    <w:tmpl w:val="DF4E3DE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98069DB"/>
    <w:multiLevelType w:val="hybridMultilevel"/>
    <w:tmpl w:val="ADFA00F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4C080235"/>
    <w:multiLevelType w:val="hybridMultilevel"/>
    <w:tmpl w:val="A87C3A76"/>
    <w:lvl w:ilvl="0" w:tplc="0418000D">
      <w:start w:val="1"/>
      <w:numFmt w:val="bullet"/>
      <w:lvlText w:val=""/>
      <w:lvlJc w:val="left"/>
      <w:pPr>
        <w:ind w:left="780" w:hanging="360"/>
      </w:pPr>
      <w:rPr>
        <w:rFonts w:ascii="Wingdings" w:hAnsi="Wingdings"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25">
    <w:nsid w:val="4DA45424"/>
    <w:multiLevelType w:val="hybridMultilevel"/>
    <w:tmpl w:val="84588F5C"/>
    <w:lvl w:ilvl="0" w:tplc="A9A8FCD2">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nsid w:val="542A1155"/>
    <w:multiLevelType w:val="hybridMultilevel"/>
    <w:tmpl w:val="C554B524"/>
    <w:lvl w:ilvl="0" w:tplc="646E5C50">
      <w:start w:val="1"/>
      <w:numFmt w:val="lowerLetter"/>
      <w:lvlText w:val="%1)"/>
      <w:lvlJc w:val="left"/>
      <w:pPr>
        <w:ind w:left="705" w:hanging="360"/>
      </w:pPr>
      <w:rPr>
        <w:rFonts w:hint="default"/>
      </w:rPr>
    </w:lvl>
    <w:lvl w:ilvl="1" w:tplc="04180019" w:tentative="1">
      <w:start w:val="1"/>
      <w:numFmt w:val="lowerLetter"/>
      <w:lvlText w:val="%2."/>
      <w:lvlJc w:val="left"/>
      <w:pPr>
        <w:ind w:left="1425" w:hanging="360"/>
      </w:pPr>
    </w:lvl>
    <w:lvl w:ilvl="2" w:tplc="0418001B" w:tentative="1">
      <w:start w:val="1"/>
      <w:numFmt w:val="lowerRoman"/>
      <w:lvlText w:val="%3."/>
      <w:lvlJc w:val="right"/>
      <w:pPr>
        <w:ind w:left="2145" w:hanging="180"/>
      </w:pPr>
    </w:lvl>
    <w:lvl w:ilvl="3" w:tplc="0418000F" w:tentative="1">
      <w:start w:val="1"/>
      <w:numFmt w:val="decimal"/>
      <w:lvlText w:val="%4."/>
      <w:lvlJc w:val="left"/>
      <w:pPr>
        <w:ind w:left="2865" w:hanging="360"/>
      </w:pPr>
    </w:lvl>
    <w:lvl w:ilvl="4" w:tplc="04180019" w:tentative="1">
      <w:start w:val="1"/>
      <w:numFmt w:val="lowerLetter"/>
      <w:lvlText w:val="%5."/>
      <w:lvlJc w:val="left"/>
      <w:pPr>
        <w:ind w:left="3585" w:hanging="360"/>
      </w:pPr>
    </w:lvl>
    <w:lvl w:ilvl="5" w:tplc="0418001B" w:tentative="1">
      <w:start w:val="1"/>
      <w:numFmt w:val="lowerRoman"/>
      <w:lvlText w:val="%6."/>
      <w:lvlJc w:val="right"/>
      <w:pPr>
        <w:ind w:left="4305" w:hanging="180"/>
      </w:pPr>
    </w:lvl>
    <w:lvl w:ilvl="6" w:tplc="0418000F" w:tentative="1">
      <w:start w:val="1"/>
      <w:numFmt w:val="decimal"/>
      <w:lvlText w:val="%7."/>
      <w:lvlJc w:val="left"/>
      <w:pPr>
        <w:ind w:left="5025" w:hanging="360"/>
      </w:pPr>
    </w:lvl>
    <w:lvl w:ilvl="7" w:tplc="04180019" w:tentative="1">
      <w:start w:val="1"/>
      <w:numFmt w:val="lowerLetter"/>
      <w:lvlText w:val="%8."/>
      <w:lvlJc w:val="left"/>
      <w:pPr>
        <w:ind w:left="5745" w:hanging="360"/>
      </w:pPr>
    </w:lvl>
    <w:lvl w:ilvl="8" w:tplc="0418001B" w:tentative="1">
      <w:start w:val="1"/>
      <w:numFmt w:val="lowerRoman"/>
      <w:lvlText w:val="%9."/>
      <w:lvlJc w:val="right"/>
      <w:pPr>
        <w:ind w:left="6465" w:hanging="180"/>
      </w:pPr>
    </w:lvl>
  </w:abstractNum>
  <w:abstractNum w:abstractNumId="27">
    <w:nsid w:val="55666AB3"/>
    <w:multiLevelType w:val="hybridMultilevel"/>
    <w:tmpl w:val="7BA0230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nsid w:val="56571767"/>
    <w:multiLevelType w:val="hybridMultilevel"/>
    <w:tmpl w:val="EFE4C6F8"/>
    <w:lvl w:ilvl="0" w:tplc="04180013">
      <w:start w:val="1"/>
      <w:numFmt w:val="upp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nsid w:val="5A8F667F"/>
    <w:multiLevelType w:val="hybridMultilevel"/>
    <w:tmpl w:val="9B9C2CAA"/>
    <w:lvl w:ilvl="0" w:tplc="DC543C96">
      <w:start w:val="15"/>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B5E004E"/>
    <w:multiLevelType w:val="hybridMultilevel"/>
    <w:tmpl w:val="743A506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nsid w:val="5FBD1139"/>
    <w:multiLevelType w:val="hybridMultilevel"/>
    <w:tmpl w:val="C1D24394"/>
    <w:lvl w:ilvl="0" w:tplc="F576543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nsid w:val="648F177D"/>
    <w:multiLevelType w:val="hybridMultilevel"/>
    <w:tmpl w:val="3F60A9BE"/>
    <w:lvl w:ilvl="0" w:tplc="591E407C">
      <w:start w:val="2"/>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3">
    <w:nsid w:val="66701ED7"/>
    <w:multiLevelType w:val="hybridMultilevel"/>
    <w:tmpl w:val="8CEE26C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nsid w:val="6E214318"/>
    <w:multiLevelType w:val="hybridMultilevel"/>
    <w:tmpl w:val="445038D2"/>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785"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nsid w:val="74B93D6D"/>
    <w:multiLevelType w:val="hybridMultilevel"/>
    <w:tmpl w:val="DB7A7DB6"/>
    <w:lvl w:ilvl="0" w:tplc="D8E68E18">
      <w:start w:val="1"/>
      <w:numFmt w:val="upperRoman"/>
      <w:lvlText w:val="%1."/>
      <w:lvlJc w:val="left"/>
      <w:pPr>
        <w:ind w:left="840" w:hanging="720"/>
      </w:pPr>
      <w:rPr>
        <w:rFonts w:hint="default"/>
      </w:rPr>
    </w:lvl>
    <w:lvl w:ilvl="1" w:tplc="04180019" w:tentative="1">
      <w:start w:val="1"/>
      <w:numFmt w:val="lowerLetter"/>
      <w:lvlText w:val="%2."/>
      <w:lvlJc w:val="left"/>
      <w:pPr>
        <w:ind w:left="1200" w:hanging="360"/>
      </w:pPr>
    </w:lvl>
    <w:lvl w:ilvl="2" w:tplc="0418001B" w:tentative="1">
      <w:start w:val="1"/>
      <w:numFmt w:val="lowerRoman"/>
      <w:lvlText w:val="%3."/>
      <w:lvlJc w:val="right"/>
      <w:pPr>
        <w:ind w:left="1920" w:hanging="180"/>
      </w:pPr>
    </w:lvl>
    <w:lvl w:ilvl="3" w:tplc="0418000F" w:tentative="1">
      <w:start w:val="1"/>
      <w:numFmt w:val="decimal"/>
      <w:lvlText w:val="%4."/>
      <w:lvlJc w:val="left"/>
      <w:pPr>
        <w:ind w:left="2640" w:hanging="360"/>
      </w:pPr>
    </w:lvl>
    <w:lvl w:ilvl="4" w:tplc="04180019" w:tentative="1">
      <w:start w:val="1"/>
      <w:numFmt w:val="lowerLetter"/>
      <w:lvlText w:val="%5."/>
      <w:lvlJc w:val="left"/>
      <w:pPr>
        <w:ind w:left="3360" w:hanging="360"/>
      </w:pPr>
    </w:lvl>
    <w:lvl w:ilvl="5" w:tplc="0418001B" w:tentative="1">
      <w:start w:val="1"/>
      <w:numFmt w:val="lowerRoman"/>
      <w:lvlText w:val="%6."/>
      <w:lvlJc w:val="right"/>
      <w:pPr>
        <w:ind w:left="4080" w:hanging="180"/>
      </w:pPr>
    </w:lvl>
    <w:lvl w:ilvl="6" w:tplc="0418000F" w:tentative="1">
      <w:start w:val="1"/>
      <w:numFmt w:val="decimal"/>
      <w:lvlText w:val="%7."/>
      <w:lvlJc w:val="left"/>
      <w:pPr>
        <w:ind w:left="4800" w:hanging="360"/>
      </w:pPr>
    </w:lvl>
    <w:lvl w:ilvl="7" w:tplc="04180019" w:tentative="1">
      <w:start w:val="1"/>
      <w:numFmt w:val="lowerLetter"/>
      <w:lvlText w:val="%8."/>
      <w:lvlJc w:val="left"/>
      <w:pPr>
        <w:ind w:left="5520" w:hanging="360"/>
      </w:pPr>
    </w:lvl>
    <w:lvl w:ilvl="8" w:tplc="0418001B" w:tentative="1">
      <w:start w:val="1"/>
      <w:numFmt w:val="lowerRoman"/>
      <w:lvlText w:val="%9."/>
      <w:lvlJc w:val="right"/>
      <w:pPr>
        <w:ind w:left="6240" w:hanging="180"/>
      </w:pPr>
    </w:lvl>
  </w:abstractNum>
  <w:abstractNum w:abstractNumId="36">
    <w:nsid w:val="7A0848F4"/>
    <w:multiLevelType w:val="hybridMultilevel"/>
    <w:tmpl w:val="F580D1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nsid w:val="7ADF0F88"/>
    <w:multiLevelType w:val="multilevel"/>
    <w:tmpl w:val="1FF687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EC763D0"/>
    <w:multiLevelType w:val="hybridMultilevel"/>
    <w:tmpl w:val="B7EEC2F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32"/>
  </w:num>
  <w:num w:numId="2">
    <w:abstractNumId w:val="14"/>
  </w:num>
  <w:num w:numId="3">
    <w:abstractNumId w:val="27"/>
  </w:num>
  <w:num w:numId="4">
    <w:abstractNumId w:val="33"/>
  </w:num>
  <w:num w:numId="5">
    <w:abstractNumId w:val="26"/>
  </w:num>
  <w:num w:numId="6">
    <w:abstractNumId w:val="30"/>
  </w:num>
  <w:num w:numId="7">
    <w:abstractNumId w:val="12"/>
  </w:num>
  <w:num w:numId="8">
    <w:abstractNumId w:val="17"/>
  </w:num>
  <w:num w:numId="9">
    <w:abstractNumId w:val="36"/>
  </w:num>
  <w:num w:numId="10">
    <w:abstractNumId w:val="29"/>
  </w:num>
  <w:num w:numId="11">
    <w:abstractNumId w:val="35"/>
  </w:num>
  <w:num w:numId="12">
    <w:abstractNumId w:val="24"/>
  </w:num>
  <w:num w:numId="13">
    <w:abstractNumId w:val="0"/>
  </w:num>
  <w:num w:numId="14">
    <w:abstractNumId w:val="1"/>
  </w:num>
  <w:num w:numId="15">
    <w:abstractNumId w:val="2"/>
  </w:num>
  <w:num w:numId="16">
    <w:abstractNumId w:val="3"/>
  </w:num>
  <w:num w:numId="17">
    <w:abstractNumId w:val="4"/>
  </w:num>
  <w:num w:numId="18">
    <w:abstractNumId w:val="5"/>
  </w:num>
  <w:num w:numId="19">
    <w:abstractNumId w:val="6"/>
  </w:num>
  <w:num w:numId="20">
    <w:abstractNumId w:val="7"/>
  </w:num>
  <w:num w:numId="21">
    <w:abstractNumId w:val="8"/>
  </w:num>
  <w:num w:numId="22">
    <w:abstractNumId w:val="9"/>
  </w:num>
  <w:num w:numId="23">
    <w:abstractNumId w:val="37"/>
  </w:num>
  <w:num w:numId="24">
    <w:abstractNumId w:val="22"/>
  </w:num>
  <w:num w:numId="25">
    <w:abstractNumId w:val="19"/>
  </w:num>
  <w:num w:numId="26">
    <w:abstractNumId w:val="11"/>
  </w:num>
  <w:num w:numId="27">
    <w:abstractNumId w:val="38"/>
  </w:num>
  <w:num w:numId="28">
    <w:abstractNumId w:val="28"/>
  </w:num>
  <w:num w:numId="29">
    <w:abstractNumId w:val="34"/>
  </w:num>
  <w:num w:numId="30">
    <w:abstractNumId w:val="16"/>
  </w:num>
  <w:num w:numId="31">
    <w:abstractNumId w:val="20"/>
  </w:num>
  <w:num w:numId="32">
    <w:abstractNumId w:val="13"/>
  </w:num>
  <w:num w:numId="33">
    <w:abstractNumId w:val="23"/>
  </w:num>
  <w:num w:numId="34">
    <w:abstractNumId w:val="15"/>
  </w:num>
  <w:num w:numId="35">
    <w:abstractNumId w:val="10"/>
  </w:num>
  <w:num w:numId="36">
    <w:abstractNumId w:val="18"/>
  </w:num>
  <w:num w:numId="37">
    <w:abstractNumId w:val="21"/>
  </w:num>
  <w:num w:numId="38">
    <w:abstractNumId w:val="25"/>
  </w:num>
  <w:num w:numId="3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E96"/>
    <w:rsid w:val="000101E7"/>
    <w:rsid w:val="0002645D"/>
    <w:rsid w:val="00026CBC"/>
    <w:rsid w:val="00033CDE"/>
    <w:rsid w:val="000625D7"/>
    <w:rsid w:val="000A3F5C"/>
    <w:rsid w:val="000A7C73"/>
    <w:rsid w:val="000E0B94"/>
    <w:rsid w:val="00122667"/>
    <w:rsid w:val="00123900"/>
    <w:rsid w:val="00124753"/>
    <w:rsid w:val="00126BF9"/>
    <w:rsid w:val="001502EF"/>
    <w:rsid w:val="00150C4F"/>
    <w:rsid w:val="00154F6C"/>
    <w:rsid w:val="0016343A"/>
    <w:rsid w:val="00182CB1"/>
    <w:rsid w:val="0019345F"/>
    <w:rsid w:val="001D5390"/>
    <w:rsid w:val="001F0D18"/>
    <w:rsid w:val="002210C0"/>
    <w:rsid w:val="00221963"/>
    <w:rsid w:val="00223BEA"/>
    <w:rsid w:val="0023117B"/>
    <w:rsid w:val="00236440"/>
    <w:rsid w:val="00264A01"/>
    <w:rsid w:val="0026774B"/>
    <w:rsid w:val="002838B9"/>
    <w:rsid w:val="00284236"/>
    <w:rsid w:val="00290192"/>
    <w:rsid w:val="002B147D"/>
    <w:rsid w:val="002C2636"/>
    <w:rsid w:val="002C718C"/>
    <w:rsid w:val="00314215"/>
    <w:rsid w:val="00314921"/>
    <w:rsid w:val="00354BA5"/>
    <w:rsid w:val="00364388"/>
    <w:rsid w:val="00374164"/>
    <w:rsid w:val="00387B1D"/>
    <w:rsid w:val="003921EE"/>
    <w:rsid w:val="00393835"/>
    <w:rsid w:val="003B3DF0"/>
    <w:rsid w:val="003C46BD"/>
    <w:rsid w:val="003E4B26"/>
    <w:rsid w:val="003F7FB0"/>
    <w:rsid w:val="004009FD"/>
    <w:rsid w:val="00422532"/>
    <w:rsid w:val="0042618F"/>
    <w:rsid w:val="004428DB"/>
    <w:rsid w:val="00475C79"/>
    <w:rsid w:val="0049306D"/>
    <w:rsid w:val="00495E57"/>
    <w:rsid w:val="004A197F"/>
    <w:rsid w:val="004C2B39"/>
    <w:rsid w:val="004D3D8B"/>
    <w:rsid w:val="004D5316"/>
    <w:rsid w:val="004E5403"/>
    <w:rsid w:val="004F0080"/>
    <w:rsid w:val="00507868"/>
    <w:rsid w:val="00517C17"/>
    <w:rsid w:val="005351A4"/>
    <w:rsid w:val="00540E5F"/>
    <w:rsid w:val="00545BD6"/>
    <w:rsid w:val="00546412"/>
    <w:rsid w:val="005619F9"/>
    <w:rsid w:val="0057338E"/>
    <w:rsid w:val="00594F51"/>
    <w:rsid w:val="00596916"/>
    <w:rsid w:val="005E50B1"/>
    <w:rsid w:val="005E7C69"/>
    <w:rsid w:val="00646E2C"/>
    <w:rsid w:val="006510CB"/>
    <w:rsid w:val="006735B3"/>
    <w:rsid w:val="0067409F"/>
    <w:rsid w:val="00683E29"/>
    <w:rsid w:val="00691E96"/>
    <w:rsid w:val="00692C51"/>
    <w:rsid w:val="0069420A"/>
    <w:rsid w:val="006A1521"/>
    <w:rsid w:val="006D1758"/>
    <w:rsid w:val="006F4220"/>
    <w:rsid w:val="006F77D6"/>
    <w:rsid w:val="00715C35"/>
    <w:rsid w:val="0072190A"/>
    <w:rsid w:val="00773411"/>
    <w:rsid w:val="007772FB"/>
    <w:rsid w:val="00777B8F"/>
    <w:rsid w:val="007E6331"/>
    <w:rsid w:val="007F49BB"/>
    <w:rsid w:val="00852AF0"/>
    <w:rsid w:val="00854DB7"/>
    <w:rsid w:val="008C23D5"/>
    <w:rsid w:val="008C6CC0"/>
    <w:rsid w:val="008F3D73"/>
    <w:rsid w:val="008F4253"/>
    <w:rsid w:val="00922961"/>
    <w:rsid w:val="009237D3"/>
    <w:rsid w:val="009517AE"/>
    <w:rsid w:val="00957A20"/>
    <w:rsid w:val="009A789D"/>
    <w:rsid w:val="009B10F0"/>
    <w:rsid w:val="009B1275"/>
    <w:rsid w:val="009C42BB"/>
    <w:rsid w:val="00A37285"/>
    <w:rsid w:val="00A71845"/>
    <w:rsid w:val="00A73990"/>
    <w:rsid w:val="00A75904"/>
    <w:rsid w:val="00A778A2"/>
    <w:rsid w:val="00A879CE"/>
    <w:rsid w:val="00AE1D25"/>
    <w:rsid w:val="00AE2C1D"/>
    <w:rsid w:val="00AF0B57"/>
    <w:rsid w:val="00AF19A9"/>
    <w:rsid w:val="00B100AD"/>
    <w:rsid w:val="00B3201C"/>
    <w:rsid w:val="00B53974"/>
    <w:rsid w:val="00B60FA4"/>
    <w:rsid w:val="00B857CA"/>
    <w:rsid w:val="00B92FA1"/>
    <w:rsid w:val="00BC481A"/>
    <w:rsid w:val="00BC73A7"/>
    <w:rsid w:val="00BD7D96"/>
    <w:rsid w:val="00BE4DBB"/>
    <w:rsid w:val="00C06E13"/>
    <w:rsid w:val="00C564A0"/>
    <w:rsid w:val="00C56A07"/>
    <w:rsid w:val="00C67AFC"/>
    <w:rsid w:val="00C70B06"/>
    <w:rsid w:val="00C763BD"/>
    <w:rsid w:val="00CA365E"/>
    <w:rsid w:val="00CB4DB1"/>
    <w:rsid w:val="00CB7048"/>
    <w:rsid w:val="00CB73D6"/>
    <w:rsid w:val="00CE5AB5"/>
    <w:rsid w:val="00CF14AB"/>
    <w:rsid w:val="00D85A46"/>
    <w:rsid w:val="00D92172"/>
    <w:rsid w:val="00D931A3"/>
    <w:rsid w:val="00DB756B"/>
    <w:rsid w:val="00E11E0B"/>
    <w:rsid w:val="00E842B8"/>
    <w:rsid w:val="00E85E39"/>
    <w:rsid w:val="00EB245C"/>
    <w:rsid w:val="00EB44A8"/>
    <w:rsid w:val="00EC6B42"/>
    <w:rsid w:val="00F00531"/>
    <w:rsid w:val="00F036B3"/>
    <w:rsid w:val="00F22944"/>
    <w:rsid w:val="00F22BB9"/>
    <w:rsid w:val="00F317D9"/>
    <w:rsid w:val="00F452F8"/>
    <w:rsid w:val="00F67A29"/>
    <w:rsid w:val="00F83185"/>
    <w:rsid w:val="00F870EC"/>
    <w:rsid w:val="00FC0506"/>
    <w:rsid w:val="00FD691E"/>
    <w:rsid w:val="00FE455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0"/>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1E96"/>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691E96"/>
    <w:pPr>
      <w:keepNext/>
      <w:jc w:val="center"/>
      <w:outlineLvl w:val="0"/>
    </w:pPr>
    <w:rPr>
      <w:b/>
      <w:bCs/>
      <w:sz w:val="44"/>
      <w:lang w:val="ro-RO"/>
    </w:rPr>
  </w:style>
  <w:style w:type="paragraph" w:styleId="Heading2">
    <w:name w:val="heading 2"/>
    <w:basedOn w:val="Normal"/>
    <w:next w:val="Normal"/>
    <w:link w:val="Heading2Char"/>
    <w:qFormat/>
    <w:rsid w:val="00691E96"/>
    <w:pPr>
      <w:keepNext/>
      <w:jc w:val="center"/>
      <w:outlineLvl w:val="1"/>
    </w:pPr>
    <w:rPr>
      <w:b/>
      <w:bCs/>
      <w:sz w:val="40"/>
      <w:lang w:val="ro-RO"/>
    </w:rPr>
  </w:style>
  <w:style w:type="paragraph" w:styleId="Heading3">
    <w:name w:val="heading 3"/>
    <w:basedOn w:val="Normal"/>
    <w:next w:val="Normal"/>
    <w:link w:val="Heading3Char"/>
    <w:qFormat/>
    <w:rsid w:val="00D931A3"/>
    <w:pPr>
      <w:keepNext/>
      <w:suppressAutoHyphens/>
      <w:ind w:left="2508" w:hanging="360"/>
      <w:outlineLvl w:val="2"/>
    </w:pPr>
    <w:rPr>
      <w:kern w:val="1"/>
      <w:sz w:val="28"/>
      <w:lang w:val="ro-RO" w:eastAsia="ar-SA"/>
    </w:rPr>
  </w:style>
  <w:style w:type="paragraph" w:styleId="Heading4">
    <w:name w:val="heading 4"/>
    <w:basedOn w:val="Normal"/>
    <w:next w:val="Normal"/>
    <w:link w:val="Heading4Char"/>
    <w:qFormat/>
    <w:rsid w:val="00D931A3"/>
    <w:pPr>
      <w:keepNext/>
      <w:suppressAutoHyphens/>
      <w:spacing w:before="240" w:after="60"/>
      <w:ind w:left="3228" w:hanging="360"/>
      <w:outlineLvl w:val="3"/>
    </w:pPr>
    <w:rPr>
      <w:b/>
      <w:bCs/>
      <w:kern w:val="1"/>
      <w:sz w:val="28"/>
      <w:szCs w:val="28"/>
      <w:lang w:eastAsia="ar-SA"/>
    </w:rPr>
  </w:style>
  <w:style w:type="paragraph" w:styleId="Heading5">
    <w:name w:val="heading 5"/>
    <w:basedOn w:val="Normal"/>
    <w:next w:val="Normal"/>
    <w:link w:val="Heading5Char"/>
    <w:qFormat/>
    <w:rsid w:val="00D931A3"/>
    <w:pPr>
      <w:keepNext/>
      <w:numPr>
        <w:ilvl w:val="4"/>
        <w:numId w:val="13"/>
      </w:numPr>
      <w:suppressAutoHyphens/>
      <w:outlineLvl w:val="4"/>
    </w:pPr>
    <w:rPr>
      <w:i/>
      <w:iCs/>
      <w:kern w:val="1"/>
      <w:lang w:eastAsia="ar-SA"/>
    </w:rPr>
  </w:style>
  <w:style w:type="paragraph" w:styleId="Heading6">
    <w:name w:val="heading 6"/>
    <w:basedOn w:val="Normal"/>
    <w:next w:val="Normal"/>
    <w:link w:val="Heading6Char"/>
    <w:qFormat/>
    <w:rsid w:val="00D931A3"/>
    <w:pPr>
      <w:keepNext/>
      <w:suppressAutoHyphens/>
      <w:ind w:left="4668" w:hanging="360"/>
      <w:jc w:val="center"/>
      <w:outlineLvl w:val="5"/>
    </w:pPr>
    <w:rPr>
      <w:b/>
      <w:bCs/>
      <w:kern w:val="1"/>
      <w:szCs w:val="32"/>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91E96"/>
    <w:rPr>
      <w:rFonts w:ascii="Times New Roman" w:eastAsia="Times New Roman" w:hAnsi="Times New Roman" w:cs="Times New Roman"/>
      <w:b/>
      <w:bCs/>
      <w:sz w:val="44"/>
      <w:szCs w:val="24"/>
    </w:rPr>
  </w:style>
  <w:style w:type="character" w:customStyle="1" w:styleId="Heading2Char">
    <w:name w:val="Heading 2 Char"/>
    <w:basedOn w:val="DefaultParagraphFont"/>
    <w:link w:val="Heading2"/>
    <w:rsid w:val="00691E96"/>
    <w:rPr>
      <w:rFonts w:ascii="Times New Roman" w:eastAsia="Times New Roman" w:hAnsi="Times New Roman" w:cs="Times New Roman"/>
      <w:b/>
      <w:bCs/>
      <w:sz w:val="40"/>
      <w:szCs w:val="24"/>
    </w:rPr>
  </w:style>
  <w:style w:type="paragraph" w:styleId="BodyText">
    <w:name w:val="Body Text"/>
    <w:basedOn w:val="Normal"/>
    <w:link w:val="BodyTextChar"/>
    <w:rsid w:val="00691E96"/>
    <w:rPr>
      <w:sz w:val="32"/>
      <w:lang w:val="ro-RO"/>
    </w:rPr>
  </w:style>
  <w:style w:type="character" w:customStyle="1" w:styleId="BodyTextChar">
    <w:name w:val="Body Text Char"/>
    <w:basedOn w:val="DefaultParagraphFont"/>
    <w:link w:val="BodyText"/>
    <w:rsid w:val="00691E96"/>
    <w:rPr>
      <w:rFonts w:ascii="Times New Roman" w:eastAsia="Times New Roman" w:hAnsi="Times New Roman" w:cs="Times New Roman"/>
      <w:sz w:val="32"/>
      <w:szCs w:val="24"/>
    </w:rPr>
  </w:style>
  <w:style w:type="paragraph" w:styleId="ListParagraph">
    <w:name w:val="List Paragraph"/>
    <w:basedOn w:val="Normal"/>
    <w:qFormat/>
    <w:rsid w:val="006F4220"/>
    <w:pPr>
      <w:ind w:left="720"/>
      <w:contextualSpacing/>
    </w:pPr>
  </w:style>
  <w:style w:type="paragraph" w:styleId="Header">
    <w:name w:val="header"/>
    <w:basedOn w:val="Normal"/>
    <w:link w:val="HeaderChar"/>
    <w:unhideWhenUsed/>
    <w:rsid w:val="00422532"/>
    <w:pPr>
      <w:tabs>
        <w:tab w:val="center" w:pos="4536"/>
        <w:tab w:val="right" w:pos="9072"/>
      </w:tabs>
    </w:pPr>
    <w:rPr>
      <w:rFonts w:eastAsiaTheme="minorHAnsi" w:cstheme="minorBidi"/>
      <w:szCs w:val="22"/>
      <w:lang w:val="ro-RO"/>
    </w:rPr>
  </w:style>
  <w:style w:type="character" w:customStyle="1" w:styleId="HeaderChar">
    <w:name w:val="Header Char"/>
    <w:basedOn w:val="DefaultParagraphFont"/>
    <w:link w:val="Header"/>
    <w:uiPriority w:val="99"/>
    <w:rsid w:val="00422532"/>
    <w:rPr>
      <w:rFonts w:ascii="Times New Roman" w:hAnsi="Times New Roman"/>
      <w:sz w:val="24"/>
    </w:rPr>
  </w:style>
  <w:style w:type="paragraph" w:styleId="Footer">
    <w:name w:val="footer"/>
    <w:basedOn w:val="Normal"/>
    <w:link w:val="FooterChar"/>
    <w:unhideWhenUsed/>
    <w:rsid w:val="00422532"/>
    <w:pPr>
      <w:tabs>
        <w:tab w:val="center" w:pos="4536"/>
        <w:tab w:val="right" w:pos="9072"/>
      </w:tabs>
    </w:pPr>
    <w:rPr>
      <w:rFonts w:eastAsiaTheme="minorHAnsi" w:cstheme="minorBidi"/>
      <w:szCs w:val="22"/>
      <w:lang w:val="ro-RO"/>
    </w:rPr>
  </w:style>
  <w:style w:type="character" w:customStyle="1" w:styleId="FooterChar">
    <w:name w:val="Footer Char"/>
    <w:basedOn w:val="DefaultParagraphFont"/>
    <w:link w:val="Footer"/>
    <w:uiPriority w:val="99"/>
    <w:rsid w:val="00422532"/>
    <w:rPr>
      <w:rFonts w:ascii="Times New Roman" w:hAnsi="Times New Roman"/>
      <w:sz w:val="24"/>
    </w:rPr>
  </w:style>
  <w:style w:type="paragraph" w:customStyle="1" w:styleId="spar">
    <w:name w:val="s_par"/>
    <w:basedOn w:val="Normal"/>
    <w:rsid w:val="00422532"/>
    <w:pPr>
      <w:ind w:left="225"/>
    </w:pPr>
    <w:rPr>
      <w:lang w:val="ro-RO" w:eastAsia="ro-RO"/>
    </w:rPr>
  </w:style>
  <w:style w:type="paragraph" w:styleId="BalloonText">
    <w:name w:val="Balloon Text"/>
    <w:basedOn w:val="Normal"/>
    <w:link w:val="BalloonTextChar"/>
    <w:uiPriority w:val="99"/>
    <w:semiHidden/>
    <w:unhideWhenUsed/>
    <w:rsid w:val="00422532"/>
    <w:rPr>
      <w:rFonts w:ascii="Segoe UI" w:eastAsiaTheme="minorHAnsi" w:hAnsi="Segoe UI" w:cs="Segoe UI"/>
      <w:sz w:val="18"/>
      <w:szCs w:val="18"/>
      <w:lang w:val="ro-RO"/>
    </w:rPr>
  </w:style>
  <w:style w:type="character" w:customStyle="1" w:styleId="BalloonTextChar">
    <w:name w:val="Balloon Text Char"/>
    <w:basedOn w:val="DefaultParagraphFont"/>
    <w:link w:val="BalloonText"/>
    <w:uiPriority w:val="99"/>
    <w:semiHidden/>
    <w:rsid w:val="00422532"/>
    <w:rPr>
      <w:rFonts w:ascii="Segoe UI" w:hAnsi="Segoe UI" w:cs="Segoe UI"/>
      <w:sz w:val="18"/>
      <w:szCs w:val="18"/>
    </w:rPr>
  </w:style>
  <w:style w:type="table" w:styleId="TableGrid">
    <w:name w:val="Table Grid"/>
    <w:basedOn w:val="TableNormal"/>
    <w:uiPriority w:val="39"/>
    <w:rsid w:val="00F22B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deparagrafimplicit1">
    <w:name w:val="Font de paragraf implicit1"/>
    <w:rsid w:val="00AF19A9"/>
  </w:style>
  <w:style w:type="paragraph" w:customStyle="1" w:styleId="Standard">
    <w:name w:val="Standard"/>
    <w:rsid w:val="00AF19A9"/>
    <w:pPr>
      <w:suppressAutoHyphens/>
      <w:autoSpaceDN w:val="0"/>
      <w:textAlignment w:val="baseline"/>
    </w:pPr>
    <w:rPr>
      <w:rFonts w:ascii="Calibri" w:eastAsia="SimSun" w:hAnsi="Calibri" w:cs="Tahoma"/>
      <w:kern w:val="3"/>
      <w:lang w:val="en-US"/>
    </w:rPr>
  </w:style>
  <w:style w:type="character" w:customStyle="1" w:styleId="Heading3Char">
    <w:name w:val="Heading 3 Char"/>
    <w:basedOn w:val="DefaultParagraphFont"/>
    <w:link w:val="Heading3"/>
    <w:rsid w:val="00D931A3"/>
    <w:rPr>
      <w:rFonts w:ascii="Times New Roman" w:eastAsia="Times New Roman" w:hAnsi="Times New Roman" w:cs="Times New Roman"/>
      <w:kern w:val="1"/>
      <w:sz w:val="28"/>
      <w:szCs w:val="24"/>
      <w:lang w:eastAsia="ar-SA"/>
    </w:rPr>
  </w:style>
  <w:style w:type="character" w:customStyle="1" w:styleId="Heading4Char">
    <w:name w:val="Heading 4 Char"/>
    <w:basedOn w:val="DefaultParagraphFont"/>
    <w:link w:val="Heading4"/>
    <w:rsid w:val="00D931A3"/>
    <w:rPr>
      <w:rFonts w:ascii="Times New Roman" w:eastAsia="Times New Roman" w:hAnsi="Times New Roman" w:cs="Times New Roman"/>
      <w:b/>
      <w:bCs/>
      <w:kern w:val="1"/>
      <w:sz w:val="28"/>
      <w:szCs w:val="28"/>
      <w:lang w:val="en-US" w:eastAsia="ar-SA"/>
    </w:rPr>
  </w:style>
  <w:style w:type="character" w:customStyle="1" w:styleId="Heading5Char">
    <w:name w:val="Heading 5 Char"/>
    <w:basedOn w:val="DefaultParagraphFont"/>
    <w:link w:val="Heading5"/>
    <w:rsid w:val="00D931A3"/>
    <w:rPr>
      <w:rFonts w:ascii="Times New Roman" w:eastAsia="Times New Roman" w:hAnsi="Times New Roman" w:cs="Times New Roman"/>
      <w:i/>
      <w:iCs/>
      <w:kern w:val="1"/>
      <w:sz w:val="24"/>
      <w:szCs w:val="24"/>
      <w:lang w:val="en-US" w:eastAsia="ar-SA"/>
    </w:rPr>
  </w:style>
  <w:style w:type="character" w:customStyle="1" w:styleId="Heading6Char">
    <w:name w:val="Heading 6 Char"/>
    <w:basedOn w:val="DefaultParagraphFont"/>
    <w:link w:val="Heading6"/>
    <w:rsid w:val="00D931A3"/>
    <w:rPr>
      <w:rFonts w:ascii="Times New Roman" w:eastAsia="Times New Roman" w:hAnsi="Times New Roman" w:cs="Times New Roman"/>
      <w:b/>
      <w:bCs/>
      <w:kern w:val="1"/>
      <w:sz w:val="24"/>
      <w:szCs w:val="32"/>
      <w:lang w:eastAsia="ar-SA"/>
    </w:rPr>
  </w:style>
  <w:style w:type="character" w:customStyle="1" w:styleId="WW8Num1z0">
    <w:name w:val="WW8Num1z0"/>
    <w:rsid w:val="00D931A3"/>
    <w:rPr>
      <w:rFonts w:ascii="Wingdings" w:hAnsi="Wingdings" w:cs="Wingdings" w:hint="default"/>
      <w:lang w:val="ro-RO"/>
    </w:rPr>
  </w:style>
  <w:style w:type="character" w:customStyle="1" w:styleId="WW8Num1z1">
    <w:name w:val="WW8Num1z1"/>
    <w:rsid w:val="00D931A3"/>
    <w:rPr>
      <w:rFonts w:ascii="Courier New" w:hAnsi="Courier New" w:cs="Courier New" w:hint="default"/>
    </w:rPr>
  </w:style>
  <w:style w:type="character" w:customStyle="1" w:styleId="WW8Num1z2">
    <w:name w:val="WW8Num1z2"/>
    <w:rsid w:val="00D931A3"/>
  </w:style>
  <w:style w:type="character" w:customStyle="1" w:styleId="WW8Num1z3">
    <w:name w:val="WW8Num1z3"/>
    <w:rsid w:val="00D931A3"/>
    <w:rPr>
      <w:rFonts w:ascii="Symbol" w:hAnsi="Symbol" w:cs="Symbol" w:hint="default"/>
    </w:rPr>
  </w:style>
  <w:style w:type="character" w:customStyle="1" w:styleId="WW8Num1z4">
    <w:name w:val="WW8Num1z4"/>
    <w:rsid w:val="00D931A3"/>
  </w:style>
  <w:style w:type="character" w:customStyle="1" w:styleId="WW8Num1z5">
    <w:name w:val="WW8Num1z5"/>
    <w:rsid w:val="00D931A3"/>
  </w:style>
  <w:style w:type="character" w:customStyle="1" w:styleId="WW8Num1z6">
    <w:name w:val="WW8Num1z6"/>
    <w:rsid w:val="00D931A3"/>
  </w:style>
  <w:style w:type="character" w:customStyle="1" w:styleId="WW8Num1z7">
    <w:name w:val="WW8Num1z7"/>
    <w:rsid w:val="00D931A3"/>
  </w:style>
  <w:style w:type="character" w:customStyle="1" w:styleId="WW8Num1z8">
    <w:name w:val="WW8Num1z8"/>
    <w:rsid w:val="00D931A3"/>
  </w:style>
  <w:style w:type="character" w:customStyle="1" w:styleId="WW8Num2z0">
    <w:name w:val="WW8Num2z0"/>
    <w:rsid w:val="00D931A3"/>
    <w:rPr>
      <w:rFonts w:ascii="Wingdings" w:hAnsi="Wingdings" w:cs="Wingdings" w:hint="default"/>
      <w:lang w:val="ro-RO"/>
    </w:rPr>
  </w:style>
  <w:style w:type="character" w:customStyle="1" w:styleId="WW8Num3z0">
    <w:name w:val="WW8Num3z0"/>
    <w:rsid w:val="00D931A3"/>
    <w:rPr>
      <w:rFonts w:ascii="Wingdings" w:hAnsi="Wingdings" w:cs="Wingdings" w:hint="default"/>
      <w:lang w:val="ro-RO"/>
    </w:rPr>
  </w:style>
  <w:style w:type="character" w:customStyle="1" w:styleId="WW8Num4z0">
    <w:name w:val="WW8Num4z0"/>
    <w:rsid w:val="00D931A3"/>
    <w:rPr>
      <w:rFonts w:ascii="Wingdings" w:hAnsi="Wingdings" w:cs="Wingdings" w:hint="default"/>
      <w:lang w:val="ro-RO"/>
    </w:rPr>
  </w:style>
  <w:style w:type="character" w:customStyle="1" w:styleId="WW8Num5z0">
    <w:name w:val="WW8Num5z0"/>
    <w:rsid w:val="00D931A3"/>
    <w:rPr>
      <w:rFonts w:ascii="Wingdings" w:hAnsi="Wingdings" w:cs="Wingdings" w:hint="default"/>
      <w:lang w:val="ro-RO"/>
    </w:rPr>
  </w:style>
  <w:style w:type="character" w:customStyle="1" w:styleId="WW8Num6z0">
    <w:name w:val="WW8Num6z0"/>
    <w:rsid w:val="00D931A3"/>
    <w:rPr>
      <w:rFonts w:hint="default"/>
      <w:lang w:val="ro-RO"/>
    </w:rPr>
  </w:style>
  <w:style w:type="character" w:customStyle="1" w:styleId="WW8Num7z0">
    <w:name w:val="WW8Num7z0"/>
    <w:rsid w:val="00D931A3"/>
    <w:rPr>
      <w:rFonts w:hint="default"/>
      <w:lang w:val="ro-RO"/>
    </w:rPr>
  </w:style>
  <w:style w:type="character" w:customStyle="1" w:styleId="WW8Num7z1">
    <w:name w:val="WW8Num7z1"/>
    <w:rsid w:val="00D931A3"/>
  </w:style>
  <w:style w:type="character" w:customStyle="1" w:styleId="WW8Num7z2">
    <w:name w:val="WW8Num7z2"/>
    <w:rsid w:val="00D931A3"/>
  </w:style>
  <w:style w:type="character" w:customStyle="1" w:styleId="WW8Num7z3">
    <w:name w:val="WW8Num7z3"/>
    <w:rsid w:val="00D931A3"/>
  </w:style>
  <w:style w:type="character" w:customStyle="1" w:styleId="WW8Num7z4">
    <w:name w:val="WW8Num7z4"/>
    <w:rsid w:val="00D931A3"/>
  </w:style>
  <w:style w:type="character" w:customStyle="1" w:styleId="WW8Num7z5">
    <w:name w:val="WW8Num7z5"/>
    <w:rsid w:val="00D931A3"/>
  </w:style>
  <w:style w:type="character" w:customStyle="1" w:styleId="WW8Num7z6">
    <w:name w:val="WW8Num7z6"/>
    <w:rsid w:val="00D931A3"/>
  </w:style>
  <w:style w:type="character" w:customStyle="1" w:styleId="WW8Num7z7">
    <w:name w:val="WW8Num7z7"/>
    <w:rsid w:val="00D931A3"/>
  </w:style>
  <w:style w:type="character" w:customStyle="1" w:styleId="WW8Num7z8">
    <w:name w:val="WW8Num7z8"/>
    <w:rsid w:val="00D931A3"/>
  </w:style>
  <w:style w:type="character" w:customStyle="1" w:styleId="WW8Num8z0">
    <w:name w:val="WW8Num8z0"/>
    <w:rsid w:val="00D931A3"/>
    <w:rPr>
      <w:rFonts w:cs="Courier New" w:hint="default"/>
    </w:rPr>
  </w:style>
  <w:style w:type="character" w:customStyle="1" w:styleId="WW8Num9z0">
    <w:name w:val="WW8Num9z0"/>
    <w:rsid w:val="00D931A3"/>
    <w:rPr>
      <w:rFonts w:ascii="Wingdings" w:hAnsi="Wingdings" w:cs="Wingdings" w:hint="default"/>
      <w:color w:val="000000"/>
    </w:rPr>
  </w:style>
  <w:style w:type="character" w:customStyle="1" w:styleId="WW8Num9z1">
    <w:name w:val="WW8Num9z1"/>
    <w:rsid w:val="00D931A3"/>
    <w:rPr>
      <w:rFonts w:ascii="Courier New" w:hAnsi="Courier New" w:cs="Courier New" w:hint="default"/>
    </w:rPr>
  </w:style>
  <w:style w:type="character" w:customStyle="1" w:styleId="WW8Num9z2">
    <w:name w:val="WW8Num9z2"/>
    <w:rsid w:val="00D931A3"/>
  </w:style>
  <w:style w:type="character" w:customStyle="1" w:styleId="WW8Num9z3">
    <w:name w:val="WW8Num9z3"/>
    <w:rsid w:val="00D931A3"/>
    <w:rPr>
      <w:rFonts w:ascii="Symbol" w:hAnsi="Symbol" w:cs="Symbol" w:hint="default"/>
    </w:rPr>
  </w:style>
  <w:style w:type="character" w:customStyle="1" w:styleId="WW8Num9z4">
    <w:name w:val="WW8Num9z4"/>
    <w:rsid w:val="00D931A3"/>
  </w:style>
  <w:style w:type="character" w:customStyle="1" w:styleId="WW8Num9z5">
    <w:name w:val="WW8Num9z5"/>
    <w:rsid w:val="00D931A3"/>
  </w:style>
  <w:style w:type="character" w:customStyle="1" w:styleId="WW8Num9z6">
    <w:name w:val="WW8Num9z6"/>
    <w:rsid w:val="00D931A3"/>
  </w:style>
  <w:style w:type="character" w:customStyle="1" w:styleId="WW8Num9z7">
    <w:name w:val="WW8Num9z7"/>
    <w:rsid w:val="00D931A3"/>
  </w:style>
  <w:style w:type="character" w:customStyle="1" w:styleId="WW8Num9z8">
    <w:name w:val="WW8Num9z8"/>
    <w:rsid w:val="00D931A3"/>
  </w:style>
  <w:style w:type="character" w:customStyle="1" w:styleId="WW8Num10z0">
    <w:name w:val="WW8Num10z0"/>
    <w:rsid w:val="00D931A3"/>
    <w:rPr>
      <w:rFonts w:hint="default"/>
      <w:i w:val="0"/>
      <w:lang w:val="ro-RO"/>
    </w:rPr>
  </w:style>
  <w:style w:type="character" w:customStyle="1" w:styleId="WW8Num11z0">
    <w:name w:val="WW8Num11z0"/>
    <w:rsid w:val="00D931A3"/>
    <w:rPr>
      <w:rFonts w:ascii="Wingdings" w:hAnsi="Wingdings" w:cs="Wingdings" w:hint="default"/>
      <w:lang w:val="ro-RO"/>
    </w:rPr>
  </w:style>
  <w:style w:type="character" w:customStyle="1" w:styleId="WW8Num12z0">
    <w:name w:val="WW8Num12z0"/>
    <w:rsid w:val="00D931A3"/>
    <w:rPr>
      <w:rFonts w:ascii="Wingdings" w:hAnsi="Wingdings" w:cs="Wingdings" w:hint="default"/>
      <w:lang w:val="ro-RO"/>
    </w:rPr>
  </w:style>
  <w:style w:type="character" w:customStyle="1" w:styleId="WW8Num13z0">
    <w:name w:val="WW8Num13z0"/>
    <w:rsid w:val="00D931A3"/>
    <w:rPr>
      <w:rFonts w:hint="default"/>
    </w:rPr>
  </w:style>
  <w:style w:type="character" w:customStyle="1" w:styleId="WW8Num14z0">
    <w:name w:val="WW8Num14z0"/>
    <w:rsid w:val="00D931A3"/>
    <w:rPr>
      <w:rFonts w:ascii="Symbol" w:hAnsi="Symbol" w:cs="Symbol" w:hint="default"/>
    </w:rPr>
  </w:style>
  <w:style w:type="character" w:customStyle="1" w:styleId="WW8Num15z0">
    <w:name w:val="WW8Num15z0"/>
    <w:rsid w:val="00D931A3"/>
    <w:rPr>
      <w:rFonts w:hint="default"/>
    </w:rPr>
  </w:style>
  <w:style w:type="character" w:customStyle="1" w:styleId="WW8Num16z0">
    <w:name w:val="WW8Num16z0"/>
    <w:rsid w:val="00D931A3"/>
    <w:rPr>
      <w:rFonts w:ascii="Wingdings" w:hAnsi="Wingdings" w:cs="Wingdings" w:hint="default"/>
      <w:lang w:val="ro-RO"/>
    </w:rPr>
  </w:style>
  <w:style w:type="character" w:customStyle="1" w:styleId="WW8Num17z0">
    <w:name w:val="WW8Num17z0"/>
    <w:rsid w:val="00D931A3"/>
    <w:rPr>
      <w:rFonts w:ascii="Wingdings" w:hAnsi="Wingdings" w:cs="Wingdings" w:hint="default"/>
      <w:lang w:val="ro-RO"/>
    </w:rPr>
  </w:style>
  <w:style w:type="character" w:customStyle="1" w:styleId="WW8Num18z0">
    <w:name w:val="WW8Num18z0"/>
    <w:rsid w:val="00D931A3"/>
    <w:rPr>
      <w:rFonts w:ascii="Wingdings" w:hAnsi="Wingdings" w:cs="Wingdings" w:hint="default"/>
    </w:rPr>
  </w:style>
  <w:style w:type="character" w:customStyle="1" w:styleId="WW8Num19z0">
    <w:name w:val="WW8Num19z0"/>
    <w:rsid w:val="00D931A3"/>
    <w:rPr>
      <w:rFonts w:ascii="Symbol" w:hAnsi="Symbol" w:cs="Symbol" w:hint="default"/>
    </w:rPr>
  </w:style>
  <w:style w:type="character" w:customStyle="1" w:styleId="WW8Num20z0">
    <w:name w:val="WW8Num20z0"/>
    <w:rsid w:val="00D931A3"/>
    <w:rPr>
      <w:rFonts w:ascii="Wingdings" w:hAnsi="Wingdings" w:cs="Wingdings" w:hint="default"/>
      <w:lang w:val="ro-RO"/>
    </w:rPr>
  </w:style>
  <w:style w:type="character" w:customStyle="1" w:styleId="WW8Num20z1">
    <w:name w:val="WW8Num20z1"/>
    <w:rsid w:val="00D931A3"/>
    <w:rPr>
      <w:rFonts w:ascii="Courier New" w:hAnsi="Courier New" w:cs="Courier New" w:hint="default"/>
    </w:rPr>
  </w:style>
  <w:style w:type="character" w:customStyle="1" w:styleId="WW8Num20z2">
    <w:name w:val="WW8Num20z2"/>
    <w:rsid w:val="00D931A3"/>
  </w:style>
  <w:style w:type="character" w:customStyle="1" w:styleId="WW8Num20z3">
    <w:name w:val="WW8Num20z3"/>
    <w:rsid w:val="00D931A3"/>
    <w:rPr>
      <w:rFonts w:ascii="Symbol" w:hAnsi="Symbol" w:cs="Symbol" w:hint="default"/>
    </w:rPr>
  </w:style>
  <w:style w:type="character" w:customStyle="1" w:styleId="WW8Num20z4">
    <w:name w:val="WW8Num20z4"/>
    <w:rsid w:val="00D931A3"/>
  </w:style>
  <w:style w:type="character" w:customStyle="1" w:styleId="WW8Num20z5">
    <w:name w:val="WW8Num20z5"/>
    <w:rsid w:val="00D931A3"/>
  </w:style>
  <w:style w:type="character" w:customStyle="1" w:styleId="WW8Num20z6">
    <w:name w:val="WW8Num20z6"/>
    <w:rsid w:val="00D931A3"/>
  </w:style>
  <w:style w:type="character" w:customStyle="1" w:styleId="WW8Num20z7">
    <w:name w:val="WW8Num20z7"/>
    <w:rsid w:val="00D931A3"/>
  </w:style>
  <w:style w:type="character" w:customStyle="1" w:styleId="WW8Num20z8">
    <w:name w:val="WW8Num20z8"/>
    <w:rsid w:val="00D931A3"/>
  </w:style>
  <w:style w:type="character" w:customStyle="1" w:styleId="WW8Num21z0">
    <w:name w:val="WW8Num21z0"/>
    <w:rsid w:val="00D931A3"/>
    <w:rPr>
      <w:rFonts w:ascii="Wingdings" w:hAnsi="Wingdings" w:cs="Wingdings" w:hint="default"/>
    </w:rPr>
  </w:style>
  <w:style w:type="character" w:customStyle="1" w:styleId="WW8Num22z0">
    <w:name w:val="WW8Num22z0"/>
    <w:rsid w:val="00D931A3"/>
    <w:rPr>
      <w:rFonts w:ascii="Wingdings" w:hAnsi="Wingdings" w:cs="Wingdings" w:hint="default"/>
      <w:lang w:val="ro-RO"/>
    </w:rPr>
  </w:style>
  <w:style w:type="character" w:customStyle="1" w:styleId="WW8Num23z0">
    <w:name w:val="WW8Num23z0"/>
    <w:rsid w:val="00D931A3"/>
    <w:rPr>
      <w:rFonts w:ascii="Wingdings" w:hAnsi="Wingdings" w:cs="Wingdings" w:hint="default"/>
    </w:rPr>
  </w:style>
  <w:style w:type="character" w:customStyle="1" w:styleId="WW8Num24z0">
    <w:name w:val="WW8Num24z0"/>
    <w:rsid w:val="00D931A3"/>
    <w:rPr>
      <w:rFonts w:ascii="Wingdings" w:hAnsi="Wingdings" w:cs="Wingdings" w:hint="default"/>
      <w:lang w:val="ro-RO"/>
    </w:rPr>
  </w:style>
  <w:style w:type="character" w:customStyle="1" w:styleId="WW8Num25z0">
    <w:name w:val="WW8Num25z0"/>
    <w:rsid w:val="00D931A3"/>
    <w:rPr>
      <w:rFonts w:ascii="Wingdings" w:hAnsi="Wingdings" w:cs="Wingdings" w:hint="default"/>
      <w:lang w:val="ro-RO"/>
    </w:rPr>
  </w:style>
  <w:style w:type="character" w:customStyle="1" w:styleId="WW8Num26z0">
    <w:name w:val="WW8Num26z0"/>
    <w:rsid w:val="00D931A3"/>
    <w:rPr>
      <w:rFonts w:ascii="Wingdings" w:hAnsi="Wingdings" w:cs="Wingdings" w:hint="default"/>
      <w:lang w:val="ro-RO"/>
    </w:rPr>
  </w:style>
  <w:style w:type="character" w:customStyle="1" w:styleId="WW8Num27z0">
    <w:name w:val="WW8Num27z0"/>
    <w:rsid w:val="00D931A3"/>
    <w:rPr>
      <w:rFonts w:ascii="Wingdings" w:hAnsi="Wingdings" w:cs="Wingdings" w:hint="default"/>
      <w:lang w:val="ro-RO"/>
    </w:rPr>
  </w:style>
  <w:style w:type="character" w:customStyle="1" w:styleId="WW8Num28z0">
    <w:name w:val="WW8Num28z0"/>
    <w:rsid w:val="00D931A3"/>
    <w:rPr>
      <w:rFonts w:ascii="Wingdings" w:hAnsi="Wingdings" w:cs="Wingdings" w:hint="default"/>
      <w:lang w:val="ro-RO"/>
    </w:rPr>
  </w:style>
  <w:style w:type="character" w:customStyle="1" w:styleId="WW8Num29z0">
    <w:name w:val="WW8Num29z0"/>
    <w:rsid w:val="00D931A3"/>
    <w:rPr>
      <w:rFonts w:ascii="Symbol" w:hAnsi="Symbol" w:cs="Symbol" w:hint="default"/>
    </w:rPr>
  </w:style>
  <w:style w:type="character" w:customStyle="1" w:styleId="WW8Num30z0">
    <w:name w:val="WW8Num30z0"/>
    <w:rsid w:val="00D931A3"/>
    <w:rPr>
      <w:rFonts w:ascii="Wingdings" w:hAnsi="Wingdings" w:cs="Wingdings" w:hint="default"/>
      <w:color w:val="FF0000"/>
      <w:lang w:val="ro-RO"/>
    </w:rPr>
  </w:style>
  <w:style w:type="character" w:customStyle="1" w:styleId="WW8Num31z0">
    <w:name w:val="WW8Num31z0"/>
    <w:rsid w:val="00D931A3"/>
    <w:rPr>
      <w:rFonts w:ascii="Wingdings" w:hAnsi="Wingdings" w:cs="Wingdings" w:hint="default"/>
    </w:rPr>
  </w:style>
  <w:style w:type="character" w:customStyle="1" w:styleId="WW8Num32z0">
    <w:name w:val="WW8Num32z0"/>
    <w:rsid w:val="00D931A3"/>
    <w:rPr>
      <w:rFonts w:ascii="Wingdings" w:hAnsi="Wingdings" w:cs="Wingdings" w:hint="default"/>
      <w:lang w:val="ro-RO"/>
    </w:rPr>
  </w:style>
  <w:style w:type="character" w:customStyle="1" w:styleId="WW8Num33z0">
    <w:name w:val="WW8Num33z0"/>
    <w:rsid w:val="00D931A3"/>
    <w:rPr>
      <w:rFonts w:ascii="Symbol" w:hAnsi="Symbol" w:cs="Symbol" w:hint="default"/>
    </w:rPr>
  </w:style>
  <w:style w:type="character" w:customStyle="1" w:styleId="WW8Num34z0">
    <w:name w:val="WW8Num34z0"/>
    <w:rsid w:val="00D931A3"/>
    <w:rPr>
      <w:rFonts w:ascii="Symbol" w:hAnsi="Symbol" w:cs="Symbol" w:hint="default"/>
    </w:rPr>
  </w:style>
  <w:style w:type="character" w:customStyle="1" w:styleId="WW8Num35z0">
    <w:name w:val="WW8Num35z0"/>
    <w:rsid w:val="00D931A3"/>
    <w:rPr>
      <w:rFonts w:ascii="Wingdings" w:hAnsi="Wingdings" w:cs="Wingdings" w:hint="default"/>
    </w:rPr>
  </w:style>
  <w:style w:type="character" w:customStyle="1" w:styleId="WW8Num36z0">
    <w:name w:val="WW8Num36z0"/>
    <w:rsid w:val="00D931A3"/>
    <w:rPr>
      <w:rFonts w:ascii="Wingdings" w:hAnsi="Wingdings" w:cs="Wingdings" w:hint="default"/>
    </w:rPr>
  </w:style>
  <w:style w:type="character" w:customStyle="1" w:styleId="WW8Num37z0">
    <w:name w:val="WW8Num37z0"/>
    <w:rsid w:val="00D931A3"/>
    <w:rPr>
      <w:rFonts w:ascii="Wingdings" w:hAnsi="Wingdings" w:cs="Wingdings" w:hint="default"/>
    </w:rPr>
  </w:style>
  <w:style w:type="character" w:customStyle="1" w:styleId="WW8Num38z0">
    <w:name w:val="WW8Num38z0"/>
    <w:rsid w:val="00D931A3"/>
    <w:rPr>
      <w:rFonts w:ascii="Wingdings" w:hAnsi="Wingdings" w:cs="Wingdings" w:hint="default"/>
    </w:rPr>
  </w:style>
  <w:style w:type="character" w:customStyle="1" w:styleId="WW8Num39z0">
    <w:name w:val="WW8Num39z0"/>
    <w:rsid w:val="00D931A3"/>
    <w:rPr>
      <w:rFonts w:ascii="Wingdings" w:hAnsi="Wingdings" w:cs="Wingdings" w:hint="default"/>
    </w:rPr>
  </w:style>
  <w:style w:type="character" w:customStyle="1" w:styleId="WW8Num40z0">
    <w:name w:val="WW8Num40z0"/>
    <w:rsid w:val="00D931A3"/>
    <w:rPr>
      <w:rFonts w:ascii="Wingdings" w:hAnsi="Wingdings" w:cs="Wingdings" w:hint="default"/>
    </w:rPr>
  </w:style>
  <w:style w:type="character" w:customStyle="1" w:styleId="WW8Num41z0">
    <w:name w:val="WW8Num41z0"/>
    <w:rsid w:val="00D931A3"/>
    <w:rPr>
      <w:rFonts w:ascii="Wingdings" w:hAnsi="Wingdings" w:cs="Wingdings" w:hint="default"/>
      <w:lang w:val="ro-RO"/>
    </w:rPr>
  </w:style>
  <w:style w:type="character" w:customStyle="1" w:styleId="WW8Num42z0">
    <w:name w:val="WW8Num42z0"/>
    <w:rsid w:val="00D931A3"/>
    <w:rPr>
      <w:rFonts w:ascii="Wingdings" w:hAnsi="Wingdings" w:cs="Wingdings" w:hint="default"/>
      <w:lang w:val="ro-RO"/>
    </w:rPr>
  </w:style>
  <w:style w:type="character" w:customStyle="1" w:styleId="WW8Num43z0">
    <w:name w:val="WW8Num43z0"/>
    <w:rsid w:val="00D931A3"/>
    <w:rPr>
      <w:rFonts w:ascii="Wingdings" w:hAnsi="Wingdings" w:cs="Wingdings" w:hint="default"/>
    </w:rPr>
  </w:style>
  <w:style w:type="character" w:customStyle="1" w:styleId="WW8Num44z0">
    <w:name w:val="WW8Num44z0"/>
    <w:rsid w:val="00D931A3"/>
    <w:rPr>
      <w:rFonts w:ascii="Wingdings" w:hAnsi="Wingdings" w:cs="Wingdings" w:hint="default"/>
    </w:rPr>
  </w:style>
  <w:style w:type="character" w:customStyle="1" w:styleId="WW8Num45z0">
    <w:name w:val="WW8Num45z0"/>
    <w:rsid w:val="00D931A3"/>
    <w:rPr>
      <w:rFonts w:ascii="Wingdings" w:hAnsi="Wingdings" w:cs="Wingdings" w:hint="default"/>
    </w:rPr>
  </w:style>
  <w:style w:type="character" w:customStyle="1" w:styleId="WW8Num46z0">
    <w:name w:val="WW8Num46z0"/>
    <w:rsid w:val="00D931A3"/>
    <w:rPr>
      <w:rFonts w:hint="default"/>
    </w:rPr>
  </w:style>
  <w:style w:type="character" w:customStyle="1" w:styleId="WW8Num47z0">
    <w:name w:val="WW8Num47z0"/>
    <w:rsid w:val="00D931A3"/>
    <w:rPr>
      <w:rFonts w:hint="default"/>
    </w:rPr>
  </w:style>
  <w:style w:type="character" w:customStyle="1" w:styleId="WW8Num48z0">
    <w:name w:val="WW8Num48z0"/>
    <w:rsid w:val="00D931A3"/>
    <w:rPr>
      <w:rFonts w:hint="default"/>
    </w:rPr>
  </w:style>
  <w:style w:type="character" w:customStyle="1" w:styleId="WW8Num49z0">
    <w:name w:val="WW8Num49z0"/>
    <w:rsid w:val="00D931A3"/>
    <w:rPr>
      <w:rFonts w:hint="default"/>
    </w:rPr>
  </w:style>
  <w:style w:type="character" w:customStyle="1" w:styleId="WW8Num2z1">
    <w:name w:val="WW8Num2z1"/>
    <w:rsid w:val="00D931A3"/>
    <w:rPr>
      <w:rFonts w:ascii="Courier New" w:hAnsi="Courier New" w:cs="Courier New" w:hint="default"/>
    </w:rPr>
  </w:style>
  <w:style w:type="character" w:customStyle="1" w:styleId="WW8Num2z3">
    <w:name w:val="WW8Num2z3"/>
    <w:rsid w:val="00D931A3"/>
    <w:rPr>
      <w:rFonts w:ascii="Symbol" w:hAnsi="Symbol" w:cs="Symbol" w:hint="default"/>
    </w:rPr>
  </w:style>
  <w:style w:type="character" w:customStyle="1" w:styleId="WW8Num3z1">
    <w:name w:val="WW8Num3z1"/>
    <w:rsid w:val="00D931A3"/>
    <w:rPr>
      <w:rFonts w:ascii="Courier New" w:hAnsi="Courier New" w:cs="Courier New" w:hint="default"/>
    </w:rPr>
  </w:style>
  <w:style w:type="character" w:customStyle="1" w:styleId="WW8Num3z3">
    <w:name w:val="WW8Num3z3"/>
    <w:rsid w:val="00D931A3"/>
    <w:rPr>
      <w:rFonts w:ascii="Symbol" w:hAnsi="Symbol" w:cs="Symbol" w:hint="default"/>
    </w:rPr>
  </w:style>
  <w:style w:type="character" w:customStyle="1" w:styleId="WW8Num4z1">
    <w:name w:val="WW8Num4z1"/>
    <w:rsid w:val="00D931A3"/>
    <w:rPr>
      <w:rFonts w:ascii="Courier New" w:hAnsi="Courier New" w:cs="Courier New" w:hint="default"/>
    </w:rPr>
  </w:style>
  <w:style w:type="character" w:customStyle="1" w:styleId="WW8Num4z3">
    <w:name w:val="WW8Num4z3"/>
    <w:rsid w:val="00D931A3"/>
    <w:rPr>
      <w:rFonts w:ascii="Symbol" w:hAnsi="Symbol" w:cs="Symbol" w:hint="default"/>
    </w:rPr>
  </w:style>
  <w:style w:type="character" w:customStyle="1" w:styleId="WW8Num5z1">
    <w:name w:val="WW8Num5z1"/>
    <w:rsid w:val="00D931A3"/>
    <w:rPr>
      <w:rFonts w:ascii="Courier New" w:hAnsi="Courier New" w:cs="Courier New" w:hint="default"/>
    </w:rPr>
  </w:style>
  <w:style w:type="character" w:customStyle="1" w:styleId="WW8Num5z3">
    <w:name w:val="WW8Num5z3"/>
    <w:rsid w:val="00D931A3"/>
    <w:rPr>
      <w:rFonts w:ascii="Symbol" w:hAnsi="Symbol" w:cs="Symbol" w:hint="default"/>
    </w:rPr>
  </w:style>
  <w:style w:type="character" w:customStyle="1" w:styleId="WW8Num6z1">
    <w:name w:val="WW8Num6z1"/>
    <w:rsid w:val="00D931A3"/>
  </w:style>
  <w:style w:type="character" w:customStyle="1" w:styleId="WW8Num6z2">
    <w:name w:val="WW8Num6z2"/>
    <w:rsid w:val="00D931A3"/>
  </w:style>
  <w:style w:type="character" w:customStyle="1" w:styleId="WW8Num6z3">
    <w:name w:val="WW8Num6z3"/>
    <w:rsid w:val="00D931A3"/>
  </w:style>
  <w:style w:type="character" w:customStyle="1" w:styleId="WW8Num6z4">
    <w:name w:val="WW8Num6z4"/>
    <w:rsid w:val="00D931A3"/>
  </w:style>
  <w:style w:type="character" w:customStyle="1" w:styleId="WW8Num6z5">
    <w:name w:val="WW8Num6z5"/>
    <w:rsid w:val="00D931A3"/>
  </w:style>
  <w:style w:type="character" w:customStyle="1" w:styleId="WW8Num6z6">
    <w:name w:val="WW8Num6z6"/>
    <w:rsid w:val="00D931A3"/>
  </w:style>
  <w:style w:type="character" w:customStyle="1" w:styleId="WW8Num6z7">
    <w:name w:val="WW8Num6z7"/>
    <w:rsid w:val="00D931A3"/>
  </w:style>
  <w:style w:type="character" w:customStyle="1" w:styleId="WW8Num6z8">
    <w:name w:val="WW8Num6z8"/>
    <w:rsid w:val="00D931A3"/>
  </w:style>
  <w:style w:type="character" w:customStyle="1" w:styleId="WW8Num8z1">
    <w:name w:val="WW8Num8z1"/>
    <w:rsid w:val="00D931A3"/>
    <w:rPr>
      <w:rFonts w:ascii="Symbol" w:hAnsi="Symbol" w:cs="Symbol" w:hint="default"/>
    </w:rPr>
  </w:style>
  <w:style w:type="character" w:customStyle="1" w:styleId="WW8Num8z2">
    <w:name w:val="WW8Num8z2"/>
    <w:rsid w:val="00D931A3"/>
  </w:style>
  <w:style w:type="character" w:customStyle="1" w:styleId="WW8Num8z3">
    <w:name w:val="WW8Num8z3"/>
    <w:rsid w:val="00D931A3"/>
  </w:style>
  <w:style w:type="character" w:customStyle="1" w:styleId="WW8Num8z4">
    <w:name w:val="WW8Num8z4"/>
    <w:rsid w:val="00D931A3"/>
  </w:style>
  <w:style w:type="character" w:customStyle="1" w:styleId="WW8Num8z5">
    <w:name w:val="WW8Num8z5"/>
    <w:rsid w:val="00D931A3"/>
  </w:style>
  <w:style w:type="character" w:customStyle="1" w:styleId="WW8Num8z6">
    <w:name w:val="WW8Num8z6"/>
    <w:rsid w:val="00D931A3"/>
  </w:style>
  <w:style w:type="character" w:customStyle="1" w:styleId="WW8Num8z7">
    <w:name w:val="WW8Num8z7"/>
    <w:rsid w:val="00D931A3"/>
  </w:style>
  <w:style w:type="character" w:customStyle="1" w:styleId="WW8Num8z8">
    <w:name w:val="WW8Num8z8"/>
    <w:rsid w:val="00D931A3"/>
  </w:style>
  <w:style w:type="character" w:customStyle="1" w:styleId="WW8Num10z1">
    <w:name w:val="WW8Num10z1"/>
    <w:rsid w:val="00D931A3"/>
  </w:style>
  <w:style w:type="character" w:customStyle="1" w:styleId="WW8Num10z2">
    <w:name w:val="WW8Num10z2"/>
    <w:rsid w:val="00D931A3"/>
  </w:style>
  <w:style w:type="character" w:customStyle="1" w:styleId="WW8Num10z3">
    <w:name w:val="WW8Num10z3"/>
    <w:rsid w:val="00D931A3"/>
  </w:style>
  <w:style w:type="character" w:customStyle="1" w:styleId="WW8Num10z4">
    <w:name w:val="WW8Num10z4"/>
    <w:rsid w:val="00D931A3"/>
  </w:style>
  <w:style w:type="character" w:customStyle="1" w:styleId="WW8Num10z5">
    <w:name w:val="WW8Num10z5"/>
    <w:rsid w:val="00D931A3"/>
  </w:style>
  <w:style w:type="character" w:customStyle="1" w:styleId="WW8Num10z6">
    <w:name w:val="WW8Num10z6"/>
    <w:rsid w:val="00D931A3"/>
  </w:style>
  <w:style w:type="character" w:customStyle="1" w:styleId="WW8Num10z7">
    <w:name w:val="WW8Num10z7"/>
    <w:rsid w:val="00D931A3"/>
  </w:style>
  <w:style w:type="character" w:customStyle="1" w:styleId="WW8Num10z8">
    <w:name w:val="WW8Num10z8"/>
    <w:rsid w:val="00D931A3"/>
  </w:style>
  <w:style w:type="character" w:customStyle="1" w:styleId="WW8Num11z1">
    <w:name w:val="WW8Num11z1"/>
    <w:rsid w:val="00D931A3"/>
    <w:rPr>
      <w:rFonts w:ascii="Courier New" w:hAnsi="Courier New" w:cs="Courier New" w:hint="default"/>
    </w:rPr>
  </w:style>
  <w:style w:type="character" w:customStyle="1" w:styleId="WW8Num11z3">
    <w:name w:val="WW8Num11z3"/>
    <w:rsid w:val="00D931A3"/>
    <w:rPr>
      <w:rFonts w:ascii="Symbol" w:hAnsi="Symbol" w:cs="Symbol" w:hint="default"/>
    </w:rPr>
  </w:style>
  <w:style w:type="character" w:customStyle="1" w:styleId="WW8Num12z1">
    <w:name w:val="WW8Num12z1"/>
    <w:rsid w:val="00D931A3"/>
    <w:rPr>
      <w:rFonts w:ascii="Courier New" w:hAnsi="Courier New" w:cs="Courier New" w:hint="default"/>
    </w:rPr>
  </w:style>
  <w:style w:type="character" w:customStyle="1" w:styleId="WW8Num12z3">
    <w:name w:val="WW8Num12z3"/>
    <w:rsid w:val="00D931A3"/>
    <w:rPr>
      <w:rFonts w:ascii="Symbol" w:hAnsi="Symbol" w:cs="Symbol" w:hint="default"/>
    </w:rPr>
  </w:style>
  <w:style w:type="character" w:customStyle="1" w:styleId="WW8Num13z1">
    <w:name w:val="WW8Num13z1"/>
    <w:rsid w:val="00D931A3"/>
  </w:style>
  <w:style w:type="character" w:customStyle="1" w:styleId="WW8Num13z2">
    <w:name w:val="WW8Num13z2"/>
    <w:rsid w:val="00D931A3"/>
  </w:style>
  <w:style w:type="character" w:customStyle="1" w:styleId="WW8Num13z3">
    <w:name w:val="WW8Num13z3"/>
    <w:rsid w:val="00D931A3"/>
  </w:style>
  <w:style w:type="character" w:customStyle="1" w:styleId="WW8Num13z4">
    <w:name w:val="WW8Num13z4"/>
    <w:rsid w:val="00D931A3"/>
  </w:style>
  <w:style w:type="character" w:customStyle="1" w:styleId="WW8Num13z5">
    <w:name w:val="WW8Num13z5"/>
    <w:rsid w:val="00D931A3"/>
  </w:style>
  <w:style w:type="character" w:customStyle="1" w:styleId="WW8Num13z6">
    <w:name w:val="WW8Num13z6"/>
    <w:rsid w:val="00D931A3"/>
  </w:style>
  <w:style w:type="character" w:customStyle="1" w:styleId="WW8Num13z7">
    <w:name w:val="WW8Num13z7"/>
    <w:rsid w:val="00D931A3"/>
  </w:style>
  <w:style w:type="character" w:customStyle="1" w:styleId="WW8Num13z8">
    <w:name w:val="WW8Num13z8"/>
    <w:rsid w:val="00D931A3"/>
  </w:style>
  <w:style w:type="character" w:customStyle="1" w:styleId="WW8Num14z1">
    <w:name w:val="WW8Num14z1"/>
    <w:rsid w:val="00D931A3"/>
    <w:rPr>
      <w:rFonts w:ascii="Times New Roman" w:eastAsia="Times New Roman" w:hAnsi="Times New Roman" w:cs="Times New Roman" w:hint="default"/>
    </w:rPr>
  </w:style>
  <w:style w:type="character" w:customStyle="1" w:styleId="WW8Num14z2">
    <w:name w:val="WW8Num14z2"/>
    <w:rsid w:val="00D931A3"/>
    <w:rPr>
      <w:rFonts w:ascii="Wingdings" w:hAnsi="Wingdings" w:cs="Wingdings" w:hint="default"/>
    </w:rPr>
  </w:style>
  <w:style w:type="character" w:customStyle="1" w:styleId="WW8Num14z4">
    <w:name w:val="WW8Num14z4"/>
    <w:rsid w:val="00D931A3"/>
    <w:rPr>
      <w:rFonts w:ascii="Courier New" w:hAnsi="Courier New" w:cs="Courier New" w:hint="default"/>
    </w:rPr>
  </w:style>
  <w:style w:type="character" w:customStyle="1" w:styleId="WW8Num15z1">
    <w:name w:val="WW8Num15z1"/>
    <w:rsid w:val="00D931A3"/>
  </w:style>
  <w:style w:type="character" w:customStyle="1" w:styleId="WW8Num15z2">
    <w:name w:val="WW8Num15z2"/>
    <w:rsid w:val="00D931A3"/>
  </w:style>
  <w:style w:type="character" w:customStyle="1" w:styleId="WW8Num15z3">
    <w:name w:val="WW8Num15z3"/>
    <w:rsid w:val="00D931A3"/>
  </w:style>
  <w:style w:type="character" w:customStyle="1" w:styleId="WW8Num15z4">
    <w:name w:val="WW8Num15z4"/>
    <w:rsid w:val="00D931A3"/>
  </w:style>
  <w:style w:type="character" w:customStyle="1" w:styleId="WW8Num15z5">
    <w:name w:val="WW8Num15z5"/>
    <w:rsid w:val="00D931A3"/>
  </w:style>
  <w:style w:type="character" w:customStyle="1" w:styleId="WW8Num15z6">
    <w:name w:val="WW8Num15z6"/>
    <w:rsid w:val="00D931A3"/>
  </w:style>
  <w:style w:type="character" w:customStyle="1" w:styleId="WW8Num15z7">
    <w:name w:val="WW8Num15z7"/>
    <w:rsid w:val="00D931A3"/>
  </w:style>
  <w:style w:type="character" w:customStyle="1" w:styleId="WW8Num15z8">
    <w:name w:val="WW8Num15z8"/>
    <w:rsid w:val="00D931A3"/>
  </w:style>
  <w:style w:type="character" w:customStyle="1" w:styleId="WW8Num16z1">
    <w:name w:val="WW8Num16z1"/>
    <w:rsid w:val="00D931A3"/>
    <w:rPr>
      <w:rFonts w:ascii="Courier New" w:hAnsi="Courier New" w:cs="Courier New" w:hint="default"/>
    </w:rPr>
  </w:style>
  <w:style w:type="character" w:customStyle="1" w:styleId="WW8Num16z3">
    <w:name w:val="WW8Num16z3"/>
    <w:rsid w:val="00D931A3"/>
    <w:rPr>
      <w:rFonts w:ascii="Symbol" w:hAnsi="Symbol" w:cs="Symbol" w:hint="default"/>
    </w:rPr>
  </w:style>
  <w:style w:type="character" w:customStyle="1" w:styleId="WW8Num17z1">
    <w:name w:val="WW8Num17z1"/>
    <w:rsid w:val="00D931A3"/>
    <w:rPr>
      <w:rFonts w:ascii="Courier New" w:hAnsi="Courier New" w:cs="Courier New" w:hint="default"/>
    </w:rPr>
  </w:style>
  <w:style w:type="character" w:customStyle="1" w:styleId="WW8Num17z3">
    <w:name w:val="WW8Num17z3"/>
    <w:rsid w:val="00D931A3"/>
    <w:rPr>
      <w:rFonts w:ascii="Symbol" w:hAnsi="Symbol" w:cs="Symbol" w:hint="default"/>
    </w:rPr>
  </w:style>
  <w:style w:type="character" w:customStyle="1" w:styleId="WW8Num18z1">
    <w:name w:val="WW8Num18z1"/>
    <w:rsid w:val="00D931A3"/>
    <w:rPr>
      <w:rFonts w:ascii="Courier New" w:hAnsi="Courier New" w:cs="Courier New" w:hint="default"/>
    </w:rPr>
  </w:style>
  <w:style w:type="character" w:customStyle="1" w:styleId="WW8Num18z3">
    <w:name w:val="WW8Num18z3"/>
    <w:rsid w:val="00D931A3"/>
    <w:rPr>
      <w:rFonts w:ascii="Symbol" w:hAnsi="Symbol" w:cs="Symbol" w:hint="default"/>
    </w:rPr>
  </w:style>
  <w:style w:type="character" w:customStyle="1" w:styleId="WW8Num19z1">
    <w:name w:val="WW8Num19z1"/>
    <w:rsid w:val="00D931A3"/>
    <w:rPr>
      <w:rFonts w:ascii="Courier New" w:hAnsi="Courier New" w:cs="Courier New" w:hint="default"/>
    </w:rPr>
  </w:style>
  <w:style w:type="character" w:customStyle="1" w:styleId="WW8Num19z2">
    <w:name w:val="WW8Num19z2"/>
    <w:rsid w:val="00D931A3"/>
    <w:rPr>
      <w:rFonts w:ascii="Wingdings" w:hAnsi="Wingdings" w:cs="Wingdings" w:hint="default"/>
    </w:rPr>
  </w:style>
  <w:style w:type="character" w:customStyle="1" w:styleId="WW8Num21z1">
    <w:name w:val="WW8Num21z1"/>
    <w:rsid w:val="00D931A3"/>
    <w:rPr>
      <w:rFonts w:ascii="Courier New" w:hAnsi="Courier New" w:cs="Courier New" w:hint="default"/>
    </w:rPr>
  </w:style>
  <w:style w:type="character" w:customStyle="1" w:styleId="WW8Num21z3">
    <w:name w:val="WW8Num21z3"/>
    <w:rsid w:val="00D931A3"/>
    <w:rPr>
      <w:rFonts w:ascii="Symbol" w:hAnsi="Symbol" w:cs="Symbol" w:hint="default"/>
    </w:rPr>
  </w:style>
  <w:style w:type="character" w:customStyle="1" w:styleId="WW8Num22z1">
    <w:name w:val="WW8Num22z1"/>
    <w:rsid w:val="00D931A3"/>
    <w:rPr>
      <w:rFonts w:ascii="Courier New" w:hAnsi="Courier New" w:cs="Courier New" w:hint="default"/>
    </w:rPr>
  </w:style>
  <w:style w:type="character" w:customStyle="1" w:styleId="WW8Num22z3">
    <w:name w:val="WW8Num22z3"/>
    <w:rsid w:val="00D931A3"/>
    <w:rPr>
      <w:rFonts w:ascii="Symbol" w:hAnsi="Symbol" w:cs="Symbol" w:hint="default"/>
    </w:rPr>
  </w:style>
  <w:style w:type="character" w:customStyle="1" w:styleId="WW8Num23z1">
    <w:name w:val="WW8Num23z1"/>
    <w:rsid w:val="00D931A3"/>
    <w:rPr>
      <w:rFonts w:ascii="Courier New" w:hAnsi="Courier New" w:cs="Courier New" w:hint="default"/>
    </w:rPr>
  </w:style>
  <w:style w:type="character" w:customStyle="1" w:styleId="WW8Num23z3">
    <w:name w:val="WW8Num23z3"/>
    <w:rsid w:val="00D931A3"/>
    <w:rPr>
      <w:rFonts w:ascii="Symbol" w:hAnsi="Symbol" w:cs="Symbol" w:hint="default"/>
    </w:rPr>
  </w:style>
  <w:style w:type="character" w:customStyle="1" w:styleId="WW8Num24z1">
    <w:name w:val="WW8Num24z1"/>
    <w:rsid w:val="00D931A3"/>
    <w:rPr>
      <w:rFonts w:ascii="Courier New" w:hAnsi="Courier New" w:cs="Courier New" w:hint="default"/>
    </w:rPr>
  </w:style>
  <w:style w:type="character" w:customStyle="1" w:styleId="WW8Num24z3">
    <w:name w:val="WW8Num24z3"/>
    <w:rsid w:val="00D931A3"/>
    <w:rPr>
      <w:rFonts w:ascii="Symbol" w:hAnsi="Symbol" w:cs="Symbol" w:hint="default"/>
    </w:rPr>
  </w:style>
  <w:style w:type="character" w:customStyle="1" w:styleId="WW8Num25z1">
    <w:name w:val="WW8Num25z1"/>
    <w:rsid w:val="00D931A3"/>
    <w:rPr>
      <w:rFonts w:ascii="Courier New" w:hAnsi="Courier New" w:cs="Courier New" w:hint="default"/>
    </w:rPr>
  </w:style>
  <w:style w:type="character" w:customStyle="1" w:styleId="WW8Num25z3">
    <w:name w:val="WW8Num25z3"/>
    <w:rsid w:val="00D931A3"/>
    <w:rPr>
      <w:rFonts w:ascii="Symbol" w:hAnsi="Symbol" w:cs="Symbol" w:hint="default"/>
    </w:rPr>
  </w:style>
  <w:style w:type="character" w:customStyle="1" w:styleId="WW8Num26z1">
    <w:name w:val="WW8Num26z1"/>
    <w:rsid w:val="00D931A3"/>
  </w:style>
  <w:style w:type="character" w:customStyle="1" w:styleId="WW8Num26z2">
    <w:name w:val="WW8Num26z2"/>
    <w:rsid w:val="00D931A3"/>
  </w:style>
  <w:style w:type="character" w:customStyle="1" w:styleId="WW8Num26z3">
    <w:name w:val="WW8Num26z3"/>
    <w:rsid w:val="00D931A3"/>
  </w:style>
  <w:style w:type="character" w:customStyle="1" w:styleId="WW8Num26z4">
    <w:name w:val="WW8Num26z4"/>
    <w:rsid w:val="00D931A3"/>
  </w:style>
  <w:style w:type="character" w:customStyle="1" w:styleId="WW8Num26z5">
    <w:name w:val="WW8Num26z5"/>
    <w:rsid w:val="00D931A3"/>
  </w:style>
  <w:style w:type="character" w:customStyle="1" w:styleId="WW8Num26z6">
    <w:name w:val="WW8Num26z6"/>
    <w:rsid w:val="00D931A3"/>
  </w:style>
  <w:style w:type="character" w:customStyle="1" w:styleId="WW8Num26z7">
    <w:name w:val="WW8Num26z7"/>
    <w:rsid w:val="00D931A3"/>
  </w:style>
  <w:style w:type="character" w:customStyle="1" w:styleId="WW8Num26z8">
    <w:name w:val="WW8Num26z8"/>
    <w:rsid w:val="00D931A3"/>
  </w:style>
  <w:style w:type="character" w:customStyle="1" w:styleId="WW8Num27z1">
    <w:name w:val="WW8Num27z1"/>
    <w:rsid w:val="00D931A3"/>
    <w:rPr>
      <w:rFonts w:ascii="Courier New" w:hAnsi="Courier New" w:cs="Courier New" w:hint="default"/>
    </w:rPr>
  </w:style>
  <w:style w:type="character" w:customStyle="1" w:styleId="WW8Num27z3">
    <w:name w:val="WW8Num27z3"/>
    <w:rsid w:val="00D931A3"/>
    <w:rPr>
      <w:rFonts w:ascii="Symbol" w:hAnsi="Symbol" w:cs="Symbol" w:hint="default"/>
    </w:rPr>
  </w:style>
  <w:style w:type="character" w:customStyle="1" w:styleId="WW8Num28z1">
    <w:name w:val="WW8Num28z1"/>
    <w:rsid w:val="00D931A3"/>
    <w:rPr>
      <w:rFonts w:ascii="Courier New" w:hAnsi="Courier New" w:cs="Courier New" w:hint="default"/>
    </w:rPr>
  </w:style>
  <w:style w:type="character" w:customStyle="1" w:styleId="WW8Num28z3">
    <w:name w:val="WW8Num28z3"/>
    <w:rsid w:val="00D931A3"/>
    <w:rPr>
      <w:rFonts w:ascii="Symbol" w:hAnsi="Symbol" w:cs="Symbol" w:hint="default"/>
    </w:rPr>
  </w:style>
  <w:style w:type="character" w:customStyle="1" w:styleId="WW8Num29z1">
    <w:name w:val="WW8Num29z1"/>
    <w:rsid w:val="00D931A3"/>
    <w:rPr>
      <w:rFonts w:ascii="Courier New" w:hAnsi="Courier New" w:cs="Courier New" w:hint="default"/>
    </w:rPr>
  </w:style>
  <w:style w:type="character" w:customStyle="1" w:styleId="WW8Num29z2">
    <w:name w:val="WW8Num29z2"/>
    <w:rsid w:val="00D931A3"/>
    <w:rPr>
      <w:rFonts w:ascii="Wingdings" w:hAnsi="Wingdings" w:cs="Wingdings" w:hint="default"/>
    </w:rPr>
  </w:style>
  <w:style w:type="character" w:customStyle="1" w:styleId="WW8Num30z1">
    <w:name w:val="WW8Num30z1"/>
    <w:rsid w:val="00D931A3"/>
    <w:rPr>
      <w:rFonts w:ascii="Courier New" w:hAnsi="Courier New" w:cs="Courier New" w:hint="default"/>
    </w:rPr>
  </w:style>
  <w:style w:type="character" w:customStyle="1" w:styleId="WW8Num30z3">
    <w:name w:val="WW8Num30z3"/>
    <w:rsid w:val="00D931A3"/>
    <w:rPr>
      <w:rFonts w:ascii="Symbol" w:hAnsi="Symbol" w:cs="Symbol" w:hint="default"/>
    </w:rPr>
  </w:style>
  <w:style w:type="character" w:customStyle="1" w:styleId="WW8Num31z1">
    <w:name w:val="WW8Num31z1"/>
    <w:rsid w:val="00D931A3"/>
    <w:rPr>
      <w:rFonts w:ascii="Courier New" w:hAnsi="Courier New" w:cs="Courier New" w:hint="default"/>
    </w:rPr>
  </w:style>
  <w:style w:type="character" w:customStyle="1" w:styleId="WW8Num31z3">
    <w:name w:val="WW8Num31z3"/>
    <w:rsid w:val="00D931A3"/>
    <w:rPr>
      <w:rFonts w:ascii="Symbol" w:hAnsi="Symbol" w:cs="Symbol" w:hint="default"/>
    </w:rPr>
  </w:style>
  <w:style w:type="character" w:customStyle="1" w:styleId="WW8Num32z1">
    <w:name w:val="WW8Num32z1"/>
    <w:rsid w:val="00D931A3"/>
    <w:rPr>
      <w:rFonts w:ascii="Courier New" w:hAnsi="Courier New" w:cs="Courier New" w:hint="default"/>
    </w:rPr>
  </w:style>
  <w:style w:type="character" w:customStyle="1" w:styleId="WW8Num32z3">
    <w:name w:val="WW8Num32z3"/>
    <w:rsid w:val="00D931A3"/>
    <w:rPr>
      <w:rFonts w:ascii="Symbol" w:hAnsi="Symbol" w:cs="Symbol" w:hint="default"/>
    </w:rPr>
  </w:style>
  <w:style w:type="character" w:customStyle="1" w:styleId="WW8Num35z1">
    <w:name w:val="WW8Num35z1"/>
    <w:rsid w:val="00D931A3"/>
    <w:rPr>
      <w:rFonts w:ascii="Courier New" w:hAnsi="Courier New" w:cs="Courier New" w:hint="default"/>
    </w:rPr>
  </w:style>
  <w:style w:type="character" w:customStyle="1" w:styleId="WW8Num35z3">
    <w:name w:val="WW8Num35z3"/>
    <w:rsid w:val="00D931A3"/>
    <w:rPr>
      <w:rFonts w:ascii="Symbol" w:hAnsi="Symbol" w:cs="Symbol" w:hint="default"/>
    </w:rPr>
  </w:style>
  <w:style w:type="character" w:customStyle="1" w:styleId="WW8Num36z1">
    <w:name w:val="WW8Num36z1"/>
    <w:rsid w:val="00D931A3"/>
    <w:rPr>
      <w:rFonts w:ascii="Courier New" w:hAnsi="Courier New" w:cs="Courier New" w:hint="default"/>
    </w:rPr>
  </w:style>
  <w:style w:type="character" w:customStyle="1" w:styleId="WW8Num36z3">
    <w:name w:val="WW8Num36z3"/>
    <w:rsid w:val="00D931A3"/>
    <w:rPr>
      <w:rFonts w:ascii="Symbol" w:hAnsi="Symbol" w:cs="Symbol" w:hint="default"/>
    </w:rPr>
  </w:style>
  <w:style w:type="character" w:customStyle="1" w:styleId="WW8Num37z1">
    <w:name w:val="WW8Num37z1"/>
    <w:rsid w:val="00D931A3"/>
    <w:rPr>
      <w:rFonts w:ascii="Courier New" w:hAnsi="Courier New" w:cs="Courier New" w:hint="default"/>
    </w:rPr>
  </w:style>
  <w:style w:type="character" w:customStyle="1" w:styleId="WW8Num37z3">
    <w:name w:val="WW8Num37z3"/>
    <w:rsid w:val="00D931A3"/>
    <w:rPr>
      <w:rFonts w:ascii="Symbol" w:hAnsi="Symbol" w:cs="Symbol" w:hint="default"/>
    </w:rPr>
  </w:style>
  <w:style w:type="character" w:customStyle="1" w:styleId="WW8Num38z1">
    <w:name w:val="WW8Num38z1"/>
    <w:rsid w:val="00D931A3"/>
    <w:rPr>
      <w:rFonts w:ascii="Courier New" w:hAnsi="Courier New" w:cs="Courier New" w:hint="default"/>
    </w:rPr>
  </w:style>
  <w:style w:type="character" w:customStyle="1" w:styleId="WW8Num38z3">
    <w:name w:val="WW8Num38z3"/>
    <w:rsid w:val="00D931A3"/>
    <w:rPr>
      <w:rFonts w:ascii="Symbol" w:hAnsi="Symbol" w:cs="Symbol" w:hint="default"/>
    </w:rPr>
  </w:style>
  <w:style w:type="character" w:customStyle="1" w:styleId="WW8Num39z1">
    <w:name w:val="WW8Num39z1"/>
    <w:rsid w:val="00D931A3"/>
    <w:rPr>
      <w:rFonts w:ascii="Courier New" w:hAnsi="Courier New" w:cs="Courier New" w:hint="default"/>
    </w:rPr>
  </w:style>
  <w:style w:type="character" w:customStyle="1" w:styleId="WW8Num39z3">
    <w:name w:val="WW8Num39z3"/>
    <w:rsid w:val="00D931A3"/>
    <w:rPr>
      <w:rFonts w:ascii="Symbol" w:hAnsi="Symbol" w:cs="Symbol" w:hint="default"/>
    </w:rPr>
  </w:style>
  <w:style w:type="character" w:customStyle="1" w:styleId="WW8Num40z1">
    <w:name w:val="WW8Num40z1"/>
    <w:rsid w:val="00D931A3"/>
    <w:rPr>
      <w:rFonts w:ascii="Courier New" w:hAnsi="Courier New" w:cs="Courier New" w:hint="default"/>
    </w:rPr>
  </w:style>
  <w:style w:type="character" w:customStyle="1" w:styleId="WW8Num40z3">
    <w:name w:val="WW8Num40z3"/>
    <w:rsid w:val="00D931A3"/>
    <w:rPr>
      <w:rFonts w:ascii="Symbol" w:hAnsi="Symbol" w:cs="Symbol" w:hint="default"/>
    </w:rPr>
  </w:style>
  <w:style w:type="character" w:customStyle="1" w:styleId="WW8Num41z1">
    <w:name w:val="WW8Num41z1"/>
    <w:rsid w:val="00D931A3"/>
    <w:rPr>
      <w:rFonts w:ascii="Courier New" w:hAnsi="Courier New" w:cs="Courier New" w:hint="default"/>
    </w:rPr>
  </w:style>
  <w:style w:type="character" w:customStyle="1" w:styleId="WW8Num41z3">
    <w:name w:val="WW8Num41z3"/>
    <w:rsid w:val="00D931A3"/>
    <w:rPr>
      <w:rFonts w:ascii="Symbol" w:hAnsi="Symbol" w:cs="Symbol" w:hint="default"/>
    </w:rPr>
  </w:style>
  <w:style w:type="character" w:customStyle="1" w:styleId="WW8Num42z1">
    <w:name w:val="WW8Num42z1"/>
    <w:rsid w:val="00D931A3"/>
    <w:rPr>
      <w:rFonts w:ascii="Courier New" w:hAnsi="Courier New" w:cs="Courier New" w:hint="default"/>
    </w:rPr>
  </w:style>
  <w:style w:type="character" w:customStyle="1" w:styleId="WW8Num42z3">
    <w:name w:val="WW8Num42z3"/>
    <w:rsid w:val="00D931A3"/>
    <w:rPr>
      <w:rFonts w:ascii="Symbol" w:hAnsi="Symbol" w:cs="Symbol" w:hint="default"/>
    </w:rPr>
  </w:style>
  <w:style w:type="character" w:customStyle="1" w:styleId="WW8Num43z1">
    <w:name w:val="WW8Num43z1"/>
    <w:rsid w:val="00D931A3"/>
    <w:rPr>
      <w:rFonts w:ascii="Courier New" w:hAnsi="Courier New" w:cs="Courier New" w:hint="default"/>
    </w:rPr>
  </w:style>
  <w:style w:type="character" w:customStyle="1" w:styleId="WW8Num43z3">
    <w:name w:val="WW8Num43z3"/>
    <w:rsid w:val="00D931A3"/>
    <w:rPr>
      <w:rFonts w:ascii="Symbol" w:hAnsi="Symbol" w:cs="Symbol" w:hint="default"/>
    </w:rPr>
  </w:style>
  <w:style w:type="character" w:customStyle="1" w:styleId="WW8Num44z1">
    <w:name w:val="WW8Num44z1"/>
    <w:rsid w:val="00D931A3"/>
    <w:rPr>
      <w:rFonts w:ascii="Courier New" w:hAnsi="Courier New" w:cs="Courier New" w:hint="default"/>
    </w:rPr>
  </w:style>
  <w:style w:type="character" w:customStyle="1" w:styleId="WW8Num44z3">
    <w:name w:val="WW8Num44z3"/>
    <w:rsid w:val="00D931A3"/>
    <w:rPr>
      <w:rFonts w:ascii="Symbol" w:hAnsi="Symbol" w:cs="Symbol" w:hint="default"/>
    </w:rPr>
  </w:style>
  <w:style w:type="character" w:customStyle="1" w:styleId="WW8Num45z1">
    <w:name w:val="WW8Num45z1"/>
    <w:rsid w:val="00D931A3"/>
    <w:rPr>
      <w:rFonts w:ascii="Courier New" w:hAnsi="Courier New" w:cs="Courier New" w:hint="default"/>
    </w:rPr>
  </w:style>
  <w:style w:type="character" w:customStyle="1" w:styleId="WW8Num45z3">
    <w:name w:val="WW8Num45z3"/>
    <w:rsid w:val="00D931A3"/>
    <w:rPr>
      <w:rFonts w:ascii="Symbol" w:hAnsi="Symbol" w:cs="Symbol" w:hint="default"/>
    </w:rPr>
  </w:style>
  <w:style w:type="character" w:customStyle="1" w:styleId="WW8Num46z1">
    <w:name w:val="WW8Num46z1"/>
    <w:rsid w:val="00D931A3"/>
  </w:style>
  <w:style w:type="character" w:customStyle="1" w:styleId="WW8Num46z2">
    <w:name w:val="WW8Num46z2"/>
    <w:rsid w:val="00D931A3"/>
  </w:style>
  <w:style w:type="character" w:customStyle="1" w:styleId="WW8Num46z3">
    <w:name w:val="WW8Num46z3"/>
    <w:rsid w:val="00D931A3"/>
  </w:style>
  <w:style w:type="character" w:customStyle="1" w:styleId="WW8Num46z4">
    <w:name w:val="WW8Num46z4"/>
    <w:rsid w:val="00D931A3"/>
  </w:style>
  <w:style w:type="character" w:customStyle="1" w:styleId="WW8Num46z5">
    <w:name w:val="WW8Num46z5"/>
    <w:rsid w:val="00D931A3"/>
  </w:style>
  <w:style w:type="character" w:customStyle="1" w:styleId="WW8Num46z6">
    <w:name w:val="WW8Num46z6"/>
    <w:rsid w:val="00D931A3"/>
  </w:style>
  <w:style w:type="character" w:customStyle="1" w:styleId="WW8Num46z7">
    <w:name w:val="WW8Num46z7"/>
    <w:rsid w:val="00D931A3"/>
  </w:style>
  <w:style w:type="character" w:customStyle="1" w:styleId="WW8Num46z8">
    <w:name w:val="WW8Num46z8"/>
    <w:rsid w:val="00D931A3"/>
  </w:style>
  <w:style w:type="character" w:customStyle="1" w:styleId="articol1">
    <w:name w:val="articol1"/>
    <w:rsid w:val="00D931A3"/>
    <w:rPr>
      <w:b/>
      <w:bCs/>
      <w:color w:val="009500"/>
    </w:rPr>
  </w:style>
  <w:style w:type="character" w:customStyle="1" w:styleId="alineat1">
    <w:name w:val="alineat1"/>
    <w:rsid w:val="00D931A3"/>
    <w:rPr>
      <w:b/>
      <w:bCs/>
      <w:color w:val="000000"/>
    </w:rPr>
  </w:style>
  <w:style w:type="character" w:styleId="PageNumber">
    <w:name w:val="page number"/>
    <w:basedOn w:val="Fontdeparagrafimplicit1"/>
    <w:rsid w:val="00D931A3"/>
  </w:style>
  <w:style w:type="character" w:customStyle="1" w:styleId="tpa1">
    <w:name w:val="tpa1"/>
    <w:basedOn w:val="Fontdeparagrafimplicit1"/>
    <w:rsid w:val="00D931A3"/>
  </w:style>
  <w:style w:type="character" w:customStyle="1" w:styleId="hl1">
    <w:name w:val="hl1"/>
    <w:rsid w:val="00D931A3"/>
    <w:rPr>
      <w:rFonts w:ascii="Verdana" w:hAnsi="Verdana" w:cs="Verdana" w:hint="default"/>
      <w:b/>
      <w:bCs/>
      <w:color w:val="FFFFFF"/>
      <w:sz w:val="28"/>
      <w:szCs w:val="28"/>
      <w:shd w:val="clear" w:color="auto" w:fill="004080"/>
    </w:rPr>
  </w:style>
  <w:style w:type="character" w:styleId="Strong">
    <w:name w:val="Strong"/>
    <w:qFormat/>
    <w:rsid w:val="00D931A3"/>
    <w:rPr>
      <w:b/>
      <w:bCs/>
    </w:rPr>
  </w:style>
  <w:style w:type="character" w:customStyle="1" w:styleId="default">
    <w:name w:val="default"/>
    <w:rsid w:val="00D931A3"/>
    <w:rPr>
      <w:rFonts w:ascii="Arial" w:hAnsi="Arial" w:cs="Arial"/>
      <w:color w:val="auto"/>
      <w:sz w:val="24"/>
      <w:shd w:val="clear" w:color="auto" w:fill="008080"/>
    </w:rPr>
  </w:style>
  <w:style w:type="character" w:customStyle="1" w:styleId="XFootNote">
    <w:name w:val="XFootNote"/>
    <w:rsid w:val="00D931A3"/>
    <w:rPr>
      <w:rFonts w:ascii="Book Antiqua" w:hAnsi="Book Antiqua" w:cs="Book Antiqua"/>
      <w:position w:val="0"/>
      <w:sz w:val="14"/>
      <w:vertAlign w:val="baseline"/>
    </w:rPr>
  </w:style>
  <w:style w:type="character" w:customStyle="1" w:styleId="Bullets">
    <w:name w:val="Bullets"/>
    <w:rsid w:val="00D931A3"/>
    <w:rPr>
      <w:rFonts w:ascii="OpenSymbol" w:eastAsia="OpenSymbol" w:hAnsi="OpenSymbol" w:cs="OpenSymbol"/>
    </w:rPr>
  </w:style>
  <w:style w:type="character" w:customStyle="1" w:styleId="NumberingSymbols">
    <w:name w:val="Numbering Symbols"/>
    <w:rsid w:val="00D931A3"/>
  </w:style>
  <w:style w:type="character" w:customStyle="1" w:styleId="apple-style-span">
    <w:name w:val="apple-style-span"/>
    <w:rsid w:val="00D931A3"/>
  </w:style>
  <w:style w:type="character" w:styleId="Hyperlink">
    <w:name w:val="Hyperlink"/>
    <w:uiPriority w:val="99"/>
    <w:rsid w:val="00D931A3"/>
    <w:rPr>
      <w:color w:val="0000FF"/>
      <w:u w:val="single"/>
    </w:rPr>
  </w:style>
  <w:style w:type="character" w:customStyle="1" w:styleId="apple-converted-space">
    <w:name w:val="apple-converted-space"/>
    <w:rsid w:val="00D931A3"/>
  </w:style>
  <w:style w:type="paragraph" w:customStyle="1" w:styleId="Heading">
    <w:name w:val="Heading"/>
    <w:basedOn w:val="Normal"/>
    <w:next w:val="BodyText"/>
    <w:rsid w:val="00D931A3"/>
    <w:pPr>
      <w:keepNext/>
      <w:suppressAutoHyphens/>
      <w:spacing w:before="240" w:after="120"/>
    </w:pPr>
    <w:rPr>
      <w:rFonts w:ascii="Arial" w:eastAsia="Microsoft YaHei" w:hAnsi="Arial" w:cs="Mangal"/>
      <w:kern w:val="1"/>
      <w:sz w:val="28"/>
      <w:szCs w:val="28"/>
      <w:lang w:eastAsia="ar-SA"/>
    </w:rPr>
  </w:style>
  <w:style w:type="paragraph" w:styleId="List">
    <w:name w:val="List"/>
    <w:basedOn w:val="BodyText"/>
    <w:rsid w:val="00D931A3"/>
    <w:pPr>
      <w:suppressAutoHyphens/>
    </w:pPr>
    <w:rPr>
      <w:rFonts w:cs="Mangal"/>
      <w:bCs/>
      <w:i/>
      <w:iCs/>
      <w:kern w:val="1"/>
      <w:sz w:val="24"/>
      <w:lang w:val="en-US" w:eastAsia="ar-SA"/>
    </w:rPr>
  </w:style>
  <w:style w:type="paragraph" w:styleId="Caption">
    <w:name w:val="caption"/>
    <w:basedOn w:val="Normal"/>
    <w:qFormat/>
    <w:rsid w:val="00D931A3"/>
    <w:pPr>
      <w:suppressLineNumbers/>
      <w:suppressAutoHyphens/>
      <w:spacing w:before="120" w:after="120"/>
    </w:pPr>
    <w:rPr>
      <w:rFonts w:cs="Mangal"/>
      <w:i/>
      <w:iCs/>
      <w:kern w:val="1"/>
      <w:lang w:eastAsia="ar-SA"/>
    </w:rPr>
  </w:style>
  <w:style w:type="paragraph" w:customStyle="1" w:styleId="Index">
    <w:name w:val="Index"/>
    <w:basedOn w:val="Normal"/>
    <w:rsid w:val="00D931A3"/>
    <w:pPr>
      <w:suppressLineNumbers/>
      <w:suppressAutoHyphens/>
    </w:pPr>
    <w:rPr>
      <w:rFonts w:cs="Mangal"/>
      <w:kern w:val="1"/>
      <w:lang w:eastAsia="ar-SA"/>
    </w:rPr>
  </w:style>
  <w:style w:type="paragraph" w:customStyle="1" w:styleId="Indentcorptext31">
    <w:name w:val="Indent corp text 31"/>
    <w:basedOn w:val="Normal"/>
    <w:rsid w:val="00D931A3"/>
    <w:pPr>
      <w:suppressAutoHyphens/>
      <w:ind w:left="180"/>
    </w:pPr>
    <w:rPr>
      <w:kern w:val="1"/>
      <w:lang w:val="ro-RO" w:eastAsia="ar-SA"/>
    </w:rPr>
  </w:style>
  <w:style w:type="paragraph" w:styleId="NormalWeb">
    <w:name w:val="Normal (Web)"/>
    <w:basedOn w:val="Normal"/>
    <w:rsid w:val="00D931A3"/>
    <w:pPr>
      <w:suppressAutoHyphens/>
      <w:spacing w:before="280" w:after="280"/>
    </w:pPr>
    <w:rPr>
      <w:rFonts w:ascii="Arial Unicode MS" w:eastAsia="Arial Unicode MS" w:hAnsi="Arial Unicode MS" w:cs="Arial Unicode MS"/>
      <w:kern w:val="1"/>
      <w:lang w:eastAsia="ar-SA"/>
    </w:rPr>
  </w:style>
  <w:style w:type="paragraph" w:customStyle="1" w:styleId="Text1">
    <w:name w:val="Text 1"/>
    <w:basedOn w:val="Normal"/>
    <w:rsid w:val="00D931A3"/>
    <w:pPr>
      <w:suppressAutoHyphens/>
      <w:spacing w:after="240"/>
      <w:ind w:left="483"/>
    </w:pPr>
    <w:rPr>
      <w:kern w:val="1"/>
      <w:szCs w:val="20"/>
      <w:lang w:val="fr-FR" w:eastAsia="ar-SA"/>
    </w:rPr>
  </w:style>
  <w:style w:type="paragraph" w:customStyle="1" w:styleId="TextnBalon1">
    <w:name w:val="Text în Balon1"/>
    <w:basedOn w:val="Normal"/>
    <w:rsid w:val="00D931A3"/>
    <w:pPr>
      <w:suppressAutoHyphens/>
    </w:pPr>
    <w:rPr>
      <w:rFonts w:ascii="Tahoma" w:hAnsi="Tahoma" w:cs="Tahoma"/>
      <w:kern w:val="1"/>
      <w:sz w:val="16"/>
      <w:szCs w:val="16"/>
      <w:lang w:val="ro-RO" w:eastAsia="ar-SA"/>
    </w:rPr>
  </w:style>
  <w:style w:type="paragraph" w:customStyle="1" w:styleId="Listcumarcatori1">
    <w:name w:val="Listă cu marcatori1"/>
    <w:basedOn w:val="Normal"/>
    <w:rsid w:val="00D931A3"/>
    <w:pPr>
      <w:tabs>
        <w:tab w:val="left" w:pos="1560"/>
        <w:tab w:val="left" w:pos="3686"/>
        <w:tab w:val="left" w:pos="4962"/>
      </w:tabs>
      <w:suppressAutoHyphens/>
      <w:spacing w:before="40" w:after="40"/>
      <w:ind w:left="525" w:hanging="360"/>
      <w:jc w:val="both"/>
    </w:pPr>
    <w:rPr>
      <w:color w:val="000000"/>
      <w:kern w:val="1"/>
      <w:lang w:val="es-ES" w:eastAsia="ar-SA"/>
    </w:rPr>
  </w:style>
  <w:style w:type="paragraph" w:customStyle="1" w:styleId="Corptext21">
    <w:name w:val="Corp text 21"/>
    <w:basedOn w:val="Normal"/>
    <w:rsid w:val="00D931A3"/>
    <w:pPr>
      <w:suppressAutoHyphens/>
      <w:spacing w:after="120" w:line="480" w:lineRule="auto"/>
    </w:pPr>
    <w:rPr>
      <w:kern w:val="1"/>
      <w:lang w:val="ro-RO" w:eastAsia="ar-SA"/>
    </w:rPr>
  </w:style>
  <w:style w:type="paragraph" w:customStyle="1" w:styleId="Buline">
    <w:name w:val="Buline"/>
    <w:basedOn w:val="Normal"/>
    <w:next w:val="Listcumarcatori1"/>
    <w:rsid w:val="00D931A3"/>
    <w:pPr>
      <w:suppressAutoHyphens/>
      <w:spacing w:before="40" w:after="40"/>
      <w:ind w:left="585" w:hanging="360"/>
    </w:pPr>
    <w:rPr>
      <w:kern w:val="1"/>
      <w:lang w:val="en-GB" w:eastAsia="ar-SA"/>
    </w:rPr>
  </w:style>
  <w:style w:type="paragraph" w:customStyle="1" w:styleId="Style1">
    <w:name w:val="Style1"/>
    <w:basedOn w:val="Normal"/>
    <w:rsid w:val="00D931A3"/>
    <w:pPr>
      <w:suppressAutoHyphens/>
    </w:pPr>
    <w:rPr>
      <w:rFonts w:ascii="Arial" w:hAnsi="Arial" w:cs="Arial"/>
      <w:kern w:val="1"/>
      <w:lang w:val="ro-RO" w:eastAsia="ar-SA"/>
    </w:rPr>
  </w:style>
  <w:style w:type="paragraph" w:customStyle="1" w:styleId="Style2">
    <w:name w:val="Style2"/>
    <w:basedOn w:val="Normal"/>
    <w:rsid w:val="00D931A3"/>
    <w:pPr>
      <w:suppressAutoHyphens/>
    </w:pPr>
    <w:rPr>
      <w:rFonts w:ascii="Arial" w:hAnsi="Arial" w:cs="Arial"/>
      <w:kern w:val="1"/>
      <w:lang w:val="ro-RO" w:eastAsia="ar-SA"/>
    </w:rPr>
  </w:style>
  <w:style w:type="paragraph" w:customStyle="1" w:styleId="Style3">
    <w:name w:val="Style3"/>
    <w:next w:val="Normal"/>
    <w:rsid w:val="00D931A3"/>
    <w:pPr>
      <w:suppressAutoHyphens/>
      <w:spacing w:after="0" w:line="240" w:lineRule="auto"/>
    </w:pPr>
    <w:rPr>
      <w:rFonts w:ascii="Arial" w:eastAsia="Times New Roman" w:hAnsi="Arial" w:cs="Arial"/>
      <w:kern w:val="1"/>
      <w:sz w:val="24"/>
      <w:szCs w:val="24"/>
      <w:lang w:eastAsia="ar-SA"/>
    </w:rPr>
  </w:style>
  <w:style w:type="paragraph" w:customStyle="1" w:styleId="Corptext31">
    <w:name w:val="Corp text 31"/>
    <w:basedOn w:val="Normal"/>
    <w:rsid w:val="00D931A3"/>
    <w:pPr>
      <w:suppressAutoHyphens/>
      <w:jc w:val="center"/>
    </w:pPr>
    <w:rPr>
      <w:kern w:val="1"/>
      <w:szCs w:val="22"/>
      <w:lang w:eastAsia="ar-SA"/>
    </w:rPr>
  </w:style>
  <w:style w:type="paragraph" w:styleId="BodyTextIndent">
    <w:name w:val="Body Text Indent"/>
    <w:basedOn w:val="Normal"/>
    <w:link w:val="BodyTextIndentChar"/>
    <w:rsid w:val="00D931A3"/>
    <w:pPr>
      <w:suppressAutoHyphens/>
      <w:spacing w:after="120"/>
      <w:ind w:left="283"/>
    </w:pPr>
    <w:rPr>
      <w:kern w:val="1"/>
      <w:lang w:eastAsia="ar-SA"/>
    </w:rPr>
  </w:style>
  <w:style w:type="character" w:customStyle="1" w:styleId="BodyTextIndentChar">
    <w:name w:val="Body Text Indent Char"/>
    <w:basedOn w:val="DefaultParagraphFont"/>
    <w:link w:val="BodyTextIndent"/>
    <w:rsid w:val="00D931A3"/>
    <w:rPr>
      <w:rFonts w:ascii="Times New Roman" w:eastAsia="Times New Roman" w:hAnsi="Times New Roman" w:cs="Times New Roman"/>
      <w:kern w:val="1"/>
      <w:sz w:val="24"/>
      <w:szCs w:val="24"/>
      <w:lang w:val="en-US" w:eastAsia="ar-SA"/>
    </w:rPr>
  </w:style>
  <w:style w:type="paragraph" w:customStyle="1" w:styleId="Body">
    <w:name w:val="Body"/>
    <w:rsid w:val="00D931A3"/>
    <w:pPr>
      <w:suppressAutoHyphens/>
      <w:spacing w:after="0" w:line="240" w:lineRule="auto"/>
    </w:pPr>
    <w:rPr>
      <w:rFonts w:ascii="Helvetica" w:eastAsia="Arial Unicode MS" w:hAnsi="Helvetica" w:cs="Arial Unicode MS"/>
      <w:color w:val="000000"/>
      <w:kern w:val="1"/>
      <w:lang w:eastAsia="ar-SA"/>
    </w:rPr>
  </w:style>
  <w:style w:type="paragraph" w:customStyle="1" w:styleId="Framecontents">
    <w:name w:val="Frame contents"/>
    <w:basedOn w:val="BodyText"/>
    <w:rsid w:val="00D931A3"/>
    <w:pPr>
      <w:suppressAutoHyphens/>
    </w:pPr>
    <w:rPr>
      <w:bCs/>
      <w:i/>
      <w:iCs/>
      <w:kern w:val="1"/>
      <w:sz w:val="24"/>
      <w:lang w:val="en-US" w:eastAsia="ar-SA"/>
    </w:rPr>
  </w:style>
  <w:style w:type="paragraph" w:customStyle="1" w:styleId="TableContents">
    <w:name w:val="Table Contents"/>
    <w:basedOn w:val="Normal"/>
    <w:rsid w:val="00D931A3"/>
    <w:pPr>
      <w:suppressLineNumbers/>
      <w:suppressAutoHyphens/>
    </w:pPr>
    <w:rPr>
      <w:kern w:val="1"/>
      <w:lang w:eastAsia="ar-SA"/>
    </w:rPr>
  </w:style>
  <w:style w:type="paragraph" w:customStyle="1" w:styleId="TableHeading">
    <w:name w:val="Table Heading"/>
    <w:basedOn w:val="TableContents"/>
    <w:rsid w:val="00D931A3"/>
    <w:pPr>
      <w:jc w:val="center"/>
    </w:pPr>
    <w:rPr>
      <w:b/>
      <w:bCs/>
    </w:rPr>
  </w:style>
  <w:style w:type="paragraph" w:styleId="NoSpacing">
    <w:name w:val="No Spacing"/>
    <w:link w:val="NoSpacingChar"/>
    <w:qFormat/>
    <w:rsid w:val="00D931A3"/>
    <w:pPr>
      <w:spacing w:after="0" w:line="240" w:lineRule="auto"/>
    </w:pPr>
    <w:rPr>
      <w:rFonts w:ascii="Calibri" w:eastAsia="Times New Roman" w:hAnsi="Calibri" w:cs="Times New Roman"/>
      <w:lang w:eastAsia="ro-RO"/>
    </w:rPr>
  </w:style>
  <w:style w:type="character" w:customStyle="1" w:styleId="NoSpacingChar">
    <w:name w:val="No Spacing Char"/>
    <w:link w:val="NoSpacing"/>
    <w:locked/>
    <w:rsid w:val="00D931A3"/>
    <w:rPr>
      <w:rFonts w:ascii="Calibri" w:eastAsia="Times New Roman" w:hAnsi="Calibri" w:cs="Times New Roman"/>
      <w:lang w:eastAsia="ro-RO"/>
    </w:rPr>
  </w:style>
  <w:style w:type="paragraph" w:customStyle="1" w:styleId="Default0">
    <w:name w:val="Default"/>
    <w:rsid w:val="00D931A3"/>
    <w:pPr>
      <w:autoSpaceDE w:val="0"/>
      <w:autoSpaceDN w:val="0"/>
      <w:adjustRightInd w:val="0"/>
      <w:spacing w:after="0" w:line="240" w:lineRule="auto"/>
    </w:pPr>
    <w:rPr>
      <w:rFonts w:ascii="Calibri" w:eastAsia="Times New Roman" w:hAnsi="Calibri" w:cs="Calibri"/>
      <w:color w:val="000000"/>
      <w:sz w:val="24"/>
      <w:szCs w:val="24"/>
      <w:lang w:eastAsia="ro-RO"/>
    </w:rPr>
  </w:style>
  <w:style w:type="paragraph" w:styleId="TOCHeading">
    <w:name w:val="TOC Heading"/>
    <w:basedOn w:val="Heading1"/>
    <w:next w:val="Normal"/>
    <w:uiPriority w:val="39"/>
    <w:unhideWhenUsed/>
    <w:qFormat/>
    <w:rsid w:val="00D931A3"/>
    <w:pPr>
      <w:keepLines/>
      <w:spacing w:before="240" w:line="259" w:lineRule="auto"/>
      <w:jc w:val="left"/>
      <w:outlineLvl w:val="9"/>
    </w:pPr>
    <w:rPr>
      <w:rFonts w:ascii="Calibri Light" w:hAnsi="Calibri Light"/>
      <w:b w:val="0"/>
      <w:bCs w:val="0"/>
      <w:color w:val="2F5496"/>
      <w:sz w:val="32"/>
      <w:szCs w:val="32"/>
      <w:lang w:eastAsia="ro-RO"/>
    </w:rPr>
  </w:style>
  <w:style w:type="paragraph" w:styleId="TOC2">
    <w:name w:val="toc 2"/>
    <w:basedOn w:val="Normal"/>
    <w:next w:val="Normal"/>
    <w:autoRedefine/>
    <w:uiPriority w:val="39"/>
    <w:unhideWhenUsed/>
    <w:rsid w:val="00D931A3"/>
    <w:pPr>
      <w:suppressAutoHyphens/>
      <w:ind w:left="240"/>
    </w:pPr>
    <w:rPr>
      <w:kern w:val="1"/>
      <w:lang w:eastAsia="ar-SA"/>
    </w:rPr>
  </w:style>
  <w:style w:type="paragraph" w:styleId="TOC1">
    <w:name w:val="toc 1"/>
    <w:basedOn w:val="Normal"/>
    <w:next w:val="Normal"/>
    <w:autoRedefine/>
    <w:uiPriority w:val="39"/>
    <w:unhideWhenUsed/>
    <w:rsid w:val="00D931A3"/>
    <w:pPr>
      <w:tabs>
        <w:tab w:val="left" w:pos="440"/>
        <w:tab w:val="right" w:leader="dot" w:pos="10280"/>
      </w:tabs>
      <w:suppressAutoHyphens/>
    </w:pPr>
    <w:rPr>
      <w:kern w:val="1"/>
      <w:lang w:eastAsia="ar-SA"/>
    </w:rPr>
  </w:style>
  <w:style w:type="paragraph" w:styleId="Revision">
    <w:name w:val="Revision"/>
    <w:hidden/>
    <w:uiPriority w:val="99"/>
    <w:semiHidden/>
    <w:rsid w:val="00D931A3"/>
    <w:pPr>
      <w:spacing w:after="0" w:line="240" w:lineRule="auto"/>
    </w:pPr>
    <w:rPr>
      <w:rFonts w:ascii="Times New Roman" w:eastAsia="Times New Roman" w:hAnsi="Times New Roman" w:cs="Times New Roman"/>
      <w:kern w:val="1"/>
      <w:sz w:val="24"/>
      <w:szCs w:val="24"/>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0"/>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1E96"/>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691E96"/>
    <w:pPr>
      <w:keepNext/>
      <w:jc w:val="center"/>
      <w:outlineLvl w:val="0"/>
    </w:pPr>
    <w:rPr>
      <w:b/>
      <w:bCs/>
      <w:sz w:val="44"/>
      <w:lang w:val="ro-RO"/>
    </w:rPr>
  </w:style>
  <w:style w:type="paragraph" w:styleId="Heading2">
    <w:name w:val="heading 2"/>
    <w:basedOn w:val="Normal"/>
    <w:next w:val="Normal"/>
    <w:link w:val="Heading2Char"/>
    <w:qFormat/>
    <w:rsid w:val="00691E96"/>
    <w:pPr>
      <w:keepNext/>
      <w:jc w:val="center"/>
      <w:outlineLvl w:val="1"/>
    </w:pPr>
    <w:rPr>
      <w:b/>
      <w:bCs/>
      <w:sz w:val="40"/>
      <w:lang w:val="ro-RO"/>
    </w:rPr>
  </w:style>
  <w:style w:type="paragraph" w:styleId="Heading3">
    <w:name w:val="heading 3"/>
    <w:basedOn w:val="Normal"/>
    <w:next w:val="Normal"/>
    <w:link w:val="Heading3Char"/>
    <w:qFormat/>
    <w:rsid w:val="00D931A3"/>
    <w:pPr>
      <w:keepNext/>
      <w:suppressAutoHyphens/>
      <w:ind w:left="2508" w:hanging="360"/>
      <w:outlineLvl w:val="2"/>
    </w:pPr>
    <w:rPr>
      <w:kern w:val="1"/>
      <w:sz w:val="28"/>
      <w:lang w:val="ro-RO" w:eastAsia="ar-SA"/>
    </w:rPr>
  </w:style>
  <w:style w:type="paragraph" w:styleId="Heading4">
    <w:name w:val="heading 4"/>
    <w:basedOn w:val="Normal"/>
    <w:next w:val="Normal"/>
    <w:link w:val="Heading4Char"/>
    <w:qFormat/>
    <w:rsid w:val="00D931A3"/>
    <w:pPr>
      <w:keepNext/>
      <w:suppressAutoHyphens/>
      <w:spacing w:before="240" w:after="60"/>
      <w:ind w:left="3228" w:hanging="360"/>
      <w:outlineLvl w:val="3"/>
    </w:pPr>
    <w:rPr>
      <w:b/>
      <w:bCs/>
      <w:kern w:val="1"/>
      <w:sz w:val="28"/>
      <w:szCs w:val="28"/>
      <w:lang w:eastAsia="ar-SA"/>
    </w:rPr>
  </w:style>
  <w:style w:type="paragraph" w:styleId="Heading5">
    <w:name w:val="heading 5"/>
    <w:basedOn w:val="Normal"/>
    <w:next w:val="Normal"/>
    <w:link w:val="Heading5Char"/>
    <w:qFormat/>
    <w:rsid w:val="00D931A3"/>
    <w:pPr>
      <w:keepNext/>
      <w:numPr>
        <w:ilvl w:val="4"/>
        <w:numId w:val="13"/>
      </w:numPr>
      <w:suppressAutoHyphens/>
      <w:outlineLvl w:val="4"/>
    </w:pPr>
    <w:rPr>
      <w:i/>
      <w:iCs/>
      <w:kern w:val="1"/>
      <w:lang w:eastAsia="ar-SA"/>
    </w:rPr>
  </w:style>
  <w:style w:type="paragraph" w:styleId="Heading6">
    <w:name w:val="heading 6"/>
    <w:basedOn w:val="Normal"/>
    <w:next w:val="Normal"/>
    <w:link w:val="Heading6Char"/>
    <w:qFormat/>
    <w:rsid w:val="00D931A3"/>
    <w:pPr>
      <w:keepNext/>
      <w:suppressAutoHyphens/>
      <w:ind w:left="4668" w:hanging="360"/>
      <w:jc w:val="center"/>
      <w:outlineLvl w:val="5"/>
    </w:pPr>
    <w:rPr>
      <w:b/>
      <w:bCs/>
      <w:kern w:val="1"/>
      <w:szCs w:val="32"/>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91E96"/>
    <w:rPr>
      <w:rFonts w:ascii="Times New Roman" w:eastAsia="Times New Roman" w:hAnsi="Times New Roman" w:cs="Times New Roman"/>
      <w:b/>
      <w:bCs/>
      <w:sz w:val="44"/>
      <w:szCs w:val="24"/>
    </w:rPr>
  </w:style>
  <w:style w:type="character" w:customStyle="1" w:styleId="Heading2Char">
    <w:name w:val="Heading 2 Char"/>
    <w:basedOn w:val="DefaultParagraphFont"/>
    <w:link w:val="Heading2"/>
    <w:rsid w:val="00691E96"/>
    <w:rPr>
      <w:rFonts w:ascii="Times New Roman" w:eastAsia="Times New Roman" w:hAnsi="Times New Roman" w:cs="Times New Roman"/>
      <w:b/>
      <w:bCs/>
      <w:sz w:val="40"/>
      <w:szCs w:val="24"/>
    </w:rPr>
  </w:style>
  <w:style w:type="paragraph" w:styleId="BodyText">
    <w:name w:val="Body Text"/>
    <w:basedOn w:val="Normal"/>
    <w:link w:val="BodyTextChar"/>
    <w:rsid w:val="00691E96"/>
    <w:rPr>
      <w:sz w:val="32"/>
      <w:lang w:val="ro-RO"/>
    </w:rPr>
  </w:style>
  <w:style w:type="character" w:customStyle="1" w:styleId="BodyTextChar">
    <w:name w:val="Body Text Char"/>
    <w:basedOn w:val="DefaultParagraphFont"/>
    <w:link w:val="BodyText"/>
    <w:rsid w:val="00691E96"/>
    <w:rPr>
      <w:rFonts w:ascii="Times New Roman" w:eastAsia="Times New Roman" w:hAnsi="Times New Roman" w:cs="Times New Roman"/>
      <w:sz w:val="32"/>
      <w:szCs w:val="24"/>
    </w:rPr>
  </w:style>
  <w:style w:type="paragraph" w:styleId="ListParagraph">
    <w:name w:val="List Paragraph"/>
    <w:basedOn w:val="Normal"/>
    <w:qFormat/>
    <w:rsid w:val="006F4220"/>
    <w:pPr>
      <w:ind w:left="720"/>
      <w:contextualSpacing/>
    </w:pPr>
  </w:style>
  <w:style w:type="paragraph" w:styleId="Header">
    <w:name w:val="header"/>
    <w:basedOn w:val="Normal"/>
    <w:link w:val="HeaderChar"/>
    <w:unhideWhenUsed/>
    <w:rsid w:val="00422532"/>
    <w:pPr>
      <w:tabs>
        <w:tab w:val="center" w:pos="4536"/>
        <w:tab w:val="right" w:pos="9072"/>
      </w:tabs>
    </w:pPr>
    <w:rPr>
      <w:rFonts w:eastAsiaTheme="minorHAnsi" w:cstheme="minorBidi"/>
      <w:szCs w:val="22"/>
      <w:lang w:val="ro-RO"/>
    </w:rPr>
  </w:style>
  <w:style w:type="character" w:customStyle="1" w:styleId="HeaderChar">
    <w:name w:val="Header Char"/>
    <w:basedOn w:val="DefaultParagraphFont"/>
    <w:link w:val="Header"/>
    <w:uiPriority w:val="99"/>
    <w:rsid w:val="00422532"/>
    <w:rPr>
      <w:rFonts w:ascii="Times New Roman" w:hAnsi="Times New Roman"/>
      <w:sz w:val="24"/>
    </w:rPr>
  </w:style>
  <w:style w:type="paragraph" w:styleId="Footer">
    <w:name w:val="footer"/>
    <w:basedOn w:val="Normal"/>
    <w:link w:val="FooterChar"/>
    <w:unhideWhenUsed/>
    <w:rsid w:val="00422532"/>
    <w:pPr>
      <w:tabs>
        <w:tab w:val="center" w:pos="4536"/>
        <w:tab w:val="right" w:pos="9072"/>
      </w:tabs>
    </w:pPr>
    <w:rPr>
      <w:rFonts w:eastAsiaTheme="minorHAnsi" w:cstheme="minorBidi"/>
      <w:szCs w:val="22"/>
      <w:lang w:val="ro-RO"/>
    </w:rPr>
  </w:style>
  <w:style w:type="character" w:customStyle="1" w:styleId="FooterChar">
    <w:name w:val="Footer Char"/>
    <w:basedOn w:val="DefaultParagraphFont"/>
    <w:link w:val="Footer"/>
    <w:uiPriority w:val="99"/>
    <w:rsid w:val="00422532"/>
    <w:rPr>
      <w:rFonts w:ascii="Times New Roman" w:hAnsi="Times New Roman"/>
      <w:sz w:val="24"/>
    </w:rPr>
  </w:style>
  <w:style w:type="paragraph" w:customStyle="1" w:styleId="spar">
    <w:name w:val="s_par"/>
    <w:basedOn w:val="Normal"/>
    <w:rsid w:val="00422532"/>
    <w:pPr>
      <w:ind w:left="225"/>
    </w:pPr>
    <w:rPr>
      <w:lang w:val="ro-RO" w:eastAsia="ro-RO"/>
    </w:rPr>
  </w:style>
  <w:style w:type="paragraph" w:styleId="BalloonText">
    <w:name w:val="Balloon Text"/>
    <w:basedOn w:val="Normal"/>
    <w:link w:val="BalloonTextChar"/>
    <w:uiPriority w:val="99"/>
    <w:semiHidden/>
    <w:unhideWhenUsed/>
    <w:rsid w:val="00422532"/>
    <w:rPr>
      <w:rFonts w:ascii="Segoe UI" w:eastAsiaTheme="minorHAnsi" w:hAnsi="Segoe UI" w:cs="Segoe UI"/>
      <w:sz w:val="18"/>
      <w:szCs w:val="18"/>
      <w:lang w:val="ro-RO"/>
    </w:rPr>
  </w:style>
  <w:style w:type="character" w:customStyle="1" w:styleId="BalloonTextChar">
    <w:name w:val="Balloon Text Char"/>
    <w:basedOn w:val="DefaultParagraphFont"/>
    <w:link w:val="BalloonText"/>
    <w:uiPriority w:val="99"/>
    <w:semiHidden/>
    <w:rsid w:val="00422532"/>
    <w:rPr>
      <w:rFonts w:ascii="Segoe UI" w:hAnsi="Segoe UI" w:cs="Segoe UI"/>
      <w:sz w:val="18"/>
      <w:szCs w:val="18"/>
    </w:rPr>
  </w:style>
  <w:style w:type="table" w:styleId="TableGrid">
    <w:name w:val="Table Grid"/>
    <w:basedOn w:val="TableNormal"/>
    <w:uiPriority w:val="39"/>
    <w:rsid w:val="00F22B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deparagrafimplicit1">
    <w:name w:val="Font de paragraf implicit1"/>
    <w:rsid w:val="00AF19A9"/>
  </w:style>
  <w:style w:type="paragraph" w:customStyle="1" w:styleId="Standard">
    <w:name w:val="Standard"/>
    <w:rsid w:val="00AF19A9"/>
    <w:pPr>
      <w:suppressAutoHyphens/>
      <w:autoSpaceDN w:val="0"/>
      <w:textAlignment w:val="baseline"/>
    </w:pPr>
    <w:rPr>
      <w:rFonts w:ascii="Calibri" w:eastAsia="SimSun" w:hAnsi="Calibri" w:cs="Tahoma"/>
      <w:kern w:val="3"/>
      <w:lang w:val="en-US"/>
    </w:rPr>
  </w:style>
  <w:style w:type="character" w:customStyle="1" w:styleId="Heading3Char">
    <w:name w:val="Heading 3 Char"/>
    <w:basedOn w:val="DefaultParagraphFont"/>
    <w:link w:val="Heading3"/>
    <w:rsid w:val="00D931A3"/>
    <w:rPr>
      <w:rFonts w:ascii="Times New Roman" w:eastAsia="Times New Roman" w:hAnsi="Times New Roman" w:cs="Times New Roman"/>
      <w:kern w:val="1"/>
      <w:sz w:val="28"/>
      <w:szCs w:val="24"/>
      <w:lang w:eastAsia="ar-SA"/>
    </w:rPr>
  </w:style>
  <w:style w:type="character" w:customStyle="1" w:styleId="Heading4Char">
    <w:name w:val="Heading 4 Char"/>
    <w:basedOn w:val="DefaultParagraphFont"/>
    <w:link w:val="Heading4"/>
    <w:rsid w:val="00D931A3"/>
    <w:rPr>
      <w:rFonts w:ascii="Times New Roman" w:eastAsia="Times New Roman" w:hAnsi="Times New Roman" w:cs="Times New Roman"/>
      <w:b/>
      <w:bCs/>
      <w:kern w:val="1"/>
      <w:sz w:val="28"/>
      <w:szCs w:val="28"/>
      <w:lang w:val="en-US" w:eastAsia="ar-SA"/>
    </w:rPr>
  </w:style>
  <w:style w:type="character" w:customStyle="1" w:styleId="Heading5Char">
    <w:name w:val="Heading 5 Char"/>
    <w:basedOn w:val="DefaultParagraphFont"/>
    <w:link w:val="Heading5"/>
    <w:rsid w:val="00D931A3"/>
    <w:rPr>
      <w:rFonts w:ascii="Times New Roman" w:eastAsia="Times New Roman" w:hAnsi="Times New Roman" w:cs="Times New Roman"/>
      <w:i/>
      <w:iCs/>
      <w:kern w:val="1"/>
      <w:sz w:val="24"/>
      <w:szCs w:val="24"/>
      <w:lang w:val="en-US" w:eastAsia="ar-SA"/>
    </w:rPr>
  </w:style>
  <w:style w:type="character" w:customStyle="1" w:styleId="Heading6Char">
    <w:name w:val="Heading 6 Char"/>
    <w:basedOn w:val="DefaultParagraphFont"/>
    <w:link w:val="Heading6"/>
    <w:rsid w:val="00D931A3"/>
    <w:rPr>
      <w:rFonts w:ascii="Times New Roman" w:eastAsia="Times New Roman" w:hAnsi="Times New Roman" w:cs="Times New Roman"/>
      <w:b/>
      <w:bCs/>
      <w:kern w:val="1"/>
      <w:sz w:val="24"/>
      <w:szCs w:val="32"/>
      <w:lang w:eastAsia="ar-SA"/>
    </w:rPr>
  </w:style>
  <w:style w:type="character" w:customStyle="1" w:styleId="WW8Num1z0">
    <w:name w:val="WW8Num1z0"/>
    <w:rsid w:val="00D931A3"/>
    <w:rPr>
      <w:rFonts w:ascii="Wingdings" w:hAnsi="Wingdings" w:cs="Wingdings" w:hint="default"/>
      <w:lang w:val="ro-RO"/>
    </w:rPr>
  </w:style>
  <w:style w:type="character" w:customStyle="1" w:styleId="WW8Num1z1">
    <w:name w:val="WW8Num1z1"/>
    <w:rsid w:val="00D931A3"/>
    <w:rPr>
      <w:rFonts w:ascii="Courier New" w:hAnsi="Courier New" w:cs="Courier New" w:hint="default"/>
    </w:rPr>
  </w:style>
  <w:style w:type="character" w:customStyle="1" w:styleId="WW8Num1z2">
    <w:name w:val="WW8Num1z2"/>
    <w:rsid w:val="00D931A3"/>
  </w:style>
  <w:style w:type="character" w:customStyle="1" w:styleId="WW8Num1z3">
    <w:name w:val="WW8Num1z3"/>
    <w:rsid w:val="00D931A3"/>
    <w:rPr>
      <w:rFonts w:ascii="Symbol" w:hAnsi="Symbol" w:cs="Symbol" w:hint="default"/>
    </w:rPr>
  </w:style>
  <w:style w:type="character" w:customStyle="1" w:styleId="WW8Num1z4">
    <w:name w:val="WW8Num1z4"/>
    <w:rsid w:val="00D931A3"/>
  </w:style>
  <w:style w:type="character" w:customStyle="1" w:styleId="WW8Num1z5">
    <w:name w:val="WW8Num1z5"/>
    <w:rsid w:val="00D931A3"/>
  </w:style>
  <w:style w:type="character" w:customStyle="1" w:styleId="WW8Num1z6">
    <w:name w:val="WW8Num1z6"/>
    <w:rsid w:val="00D931A3"/>
  </w:style>
  <w:style w:type="character" w:customStyle="1" w:styleId="WW8Num1z7">
    <w:name w:val="WW8Num1z7"/>
    <w:rsid w:val="00D931A3"/>
  </w:style>
  <w:style w:type="character" w:customStyle="1" w:styleId="WW8Num1z8">
    <w:name w:val="WW8Num1z8"/>
    <w:rsid w:val="00D931A3"/>
  </w:style>
  <w:style w:type="character" w:customStyle="1" w:styleId="WW8Num2z0">
    <w:name w:val="WW8Num2z0"/>
    <w:rsid w:val="00D931A3"/>
    <w:rPr>
      <w:rFonts w:ascii="Wingdings" w:hAnsi="Wingdings" w:cs="Wingdings" w:hint="default"/>
      <w:lang w:val="ro-RO"/>
    </w:rPr>
  </w:style>
  <w:style w:type="character" w:customStyle="1" w:styleId="WW8Num3z0">
    <w:name w:val="WW8Num3z0"/>
    <w:rsid w:val="00D931A3"/>
    <w:rPr>
      <w:rFonts w:ascii="Wingdings" w:hAnsi="Wingdings" w:cs="Wingdings" w:hint="default"/>
      <w:lang w:val="ro-RO"/>
    </w:rPr>
  </w:style>
  <w:style w:type="character" w:customStyle="1" w:styleId="WW8Num4z0">
    <w:name w:val="WW8Num4z0"/>
    <w:rsid w:val="00D931A3"/>
    <w:rPr>
      <w:rFonts w:ascii="Wingdings" w:hAnsi="Wingdings" w:cs="Wingdings" w:hint="default"/>
      <w:lang w:val="ro-RO"/>
    </w:rPr>
  </w:style>
  <w:style w:type="character" w:customStyle="1" w:styleId="WW8Num5z0">
    <w:name w:val="WW8Num5z0"/>
    <w:rsid w:val="00D931A3"/>
    <w:rPr>
      <w:rFonts w:ascii="Wingdings" w:hAnsi="Wingdings" w:cs="Wingdings" w:hint="default"/>
      <w:lang w:val="ro-RO"/>
    </w:rPr>
  </w:style>
  <w:style w:type="character" w:customStyle="1" w:styleId="WW8Num6z0">
    <w:name w:val="WW8Num6z0"/>
    <w:rsid w:val="00D931A3"/>
    <w:rPr>
      <w:rFonts w:hint="default"/>
      <w:lang w:val="ro-RO"/>
    </w:rPr>
  </w:style>
  <w:style w:type="character" w:customStyle="1" w:styleId="WW8Num7z0">
    <w:name w:val="WW8Num7z0"/>
    <w:rsid w:val="00D931A3"/>
    <w:rPr>
      <w:rFonts w:hint="default"/>
      <w:lang w:val="ro-RO"/>
    </w:rPr>
  </w:style>
  <w:style w:type="character" w:customStyle="1" w:styleId="WW8Num7z1">
    <w:name w:val="WW8Num7z1"/>
    <w:rsid w:val="00D931A3"/>
  </w:style>
  <w:style w:type="character" w:customStyle="1" w:styleId="WW8Num7z2">
    <w:name w:val="WW8Num7z2"/>
    <w:rsid w:val="00D931A3"/>
  </w:style>
  <w:style w:type="character" w:customStyle="1" w:styleId="WW8Num7z3">
    <w:name w:val="WW8Num7z3"/>
    <w:rsid w:val="00D931A3"/>
  </w:style>
  <w:style w:type="character" w:customStyle="1" w:styleId="WW8Num7z4">
    <w:name w:val="WW8Num7z4"/>
    <w:rsid w:val="00D931A3"/>
  </w:style>
  <w:style w:type="character" w:customStyle="1" w:styleId="WW8Num7z5">
    <w:name w:val="WW8Num7z5"/>
    <w:rsid w:val="00D931A3"/>
  </w:style>
  <w:style w:type="character" w:customStyle="1" w:styleId="WW8Num7z6">
    <w:name w:val="WW8Num7z6"/>
    <w:rsid w:val="00D931A3"/>
  </w:style>
  <w:style w:type="character" w:customStyle="1" w:styleId="WW8Num7z7">
    <w:name w:val="WW8Num7z7"/>
    <w:rsid w:val="00D931A3"/>
  </w:style>
  <w:style w:type="character" w:customStyle="1" w:styleId="WW8Num7z8">
    <w:name w:val="WW8Num7z8"/>
    <w:rsid w:val="00D931A3"/>
  </w:style>
  <w:style w:type="character" w:customStyle="1" w:styleId="WW8Num8z0">
    <w:name w:val="WW8Num8z0"/>
    <w:rsid w:val="00D931A3"/>
    <w:rPr>
      <w:rFonts w:cs="Courier New" w:hint="default"/>
    </w:rPr>
  </w:style>
  <w:style w:type="character" w:customStyle="1" w:styleId="WW8Num9z0">
    <w:name w:val="WW8Num9z0"/>
    <w:rsid w:val="00D931A3"/>
    <w:rPr>
      <w:rFonts w:ascii="Wingdings" w:hAnsi="Wingdings" w:cs="Wingdings" w:hint="default"/>
      <w:color w:val="000000"/>
    </w:rPr>
  </w:style>
  <w:style w:type="character" w:customStyle="1" w:styleId="WW8Num9z1">
    <w:name w:val="WW8Num9z1"/>
    <w:rsid w:val="00D931A3"/>
    <w:rPr>
      <w:rFonts w:ascii="Courier New" w:hAnsi="Courier New" w:cs="Courier New" w:hint="default"/>
    </w:rPr>
  </w:style>
  <w:style w:type="character" w:customStyle="1" w:styleId="WW8Num9z2">
    <w:name w:val="WW8Num9z2"/>
    <w:rsid w:val="00D931A3"/>
  </w:style>
  <w:style w:type="character" w:customStyle="1" w:styleId="WW8Num9z3">
    <w:name w:val="WW8Num9z3"/>
    <w:rsid w:val="00D931A3"/>
    <w:rPr>
      <w:rFonts w:ascii="Symbol" w:hAnsi="Symbol" w:cs="Symbol" w:hint="default"/>
    </w:rPr>
  </w:style>
  <w:style w:type="character" w:customStyle="1" w:styleId="WW8Num9z4">
    <w:name w:val="WW8Num9z4"/>
    <w:rsid w:val="00D931A3"/>
  </w:style>
  <w:style w:type="character" w:customStyle="1" w:styleId="WW8Num9z5">
    <w:name w:val="WW8Num9z5"/>
    <w:rsid w:val="00D931A3"/>
  </w:style>
  <w:style w:type="character" w:customStyle="1" w:styleId="WW8Num9z6">
    <w:name w:val="WW8Num9z6"/>
    <w:rsid w:val="00D931A3"/>
  </w:style>
  <w:style w:type="character" w:customStyle="1" w:styleId="WW8Num9z7">
    <w:name w:val="WW8Num9z7"/>
    <w:rsid w:val="00D931A3"/>
  </w:style>
  <w:style w:type="character" w:customStyle="1" w:styleId="WW8Num9z8">
    <w:name w:val="WW8Num9z8"/>
    <w:rsid w:val="00D931A3"/>
  </w:style>
  <w:style w:type="character" w:customStyle="1" w:styleId="WW8Num10z0">
    <w:name w:val="WW8Num10z0"/>
    <w:rsid w:val="00D931A3"/>
    <w:rPr>
      <w:rFonts w:hint="default"/>
      <w:i w:val="0"/>
      <w:lang w:val="ro-RO"/>
    </w:rPr>
  </w:style>
  <w:style w:type="character" w:customStyle="1" w:styleId="WW8Num11z0">
    <w:name w:val="WW8Num11z0"/>
    <w:rsid w:val="00D931A3"/>
    <w:rPr>
      <w:rFonts w:ascii="Wingdings" w:hAnsi="Wingdings" w:cs="Wingdings" w:hint="default"/>
      <w:lang w:val="ro-RO"/>
    </w:rPr>
  </w:style>
  <w:style w:type="character" w:customStyle="1" w:styleId="WW8Num12z0">
    <w:name w:val="WW8Num12z0"/>
    <w:rsid w:val="00D931A3"/>
    <w:rPr>
      <w:rFonts w:ascii="Wingdings" w:hAnsi="Wingdings" w:cs="Wingdings" w:hint="default"/>
      <w:lang w:val="ro-RO"/>
    </w:rPr>
  </w:style>
  <w:style w:type="character" w:customStyle="1" w:styleId="WW8Num13z0">
    <w:name w:val="WW8Num13z0"/>
    <w:rsid w:val="00D931A3"/>
    <w:rPr>
      <w:rFonts w:hint="default"/>
    </w:rPr>
  </w:style>
  <w:style w:type="character" w:customStyle="1" w:styleId="WW8Num14z0">
    <w:name w:val="WW8Num14z0"/>
    <w:rsid w:val="00D931A3"/>
    <w:rPr>
      <w:rFonts w:ascii="Symbol" w:hAnsi="Symbol" w:cs="Symbol" w:hint="default"/>
    </w:rPr>
  </w:style>
  <w:style w:type="character" w:customStyle="1" w:styleId="WW8Num15z0">
    <w:name w:val="WW8Num15z0"/>
    <w:rsid w:val="00D931A3"/>
    <w:rPr>
      <w:rFonts w:hint="default"/>
    </w:rPr>
  </w:style>
  <w:style w:type="character" w:customStyle="1" w:styleId="WW8Num16z0">
    <w:name w:val="WW8Num16z0"/>
    <w:rsid w:val="00D931A3"/>
    <w:rPr>
      <w:rFonts w:ascii="Wingdings" w:hAnsi="Wingdings" w:cs="Wingdings" w:hint="default"/>
      <w:lang w:val="ro-RO"/>
    </w:rPr>
  </w:style>
  <w:style w:type="character" w:customStyle="1" w:styleId="WW8Num17z0">
    <w:name w:val="WW8Num17z0"/>
    <w:rsid w:val="00D931A3"/>
    <w:rPr>
      <w:rFonts w:ascii="Wingdings" w:hAnsi="Wingdings" w:cs="Wingdings" w:hint="default"/>
      <w:lang w:val="ro-RO"/>
    </w:rPr>
  </w:style>
  <w:style w:type="character" w:customStyle="1" w:styleId="WW8Num18z0">
    <w:name w:val="WW8Num18z0"/>
    <w:rsid w:val="00D931A3"/>
    <w:rPr>
      <w:rFonts w:ascii="Wingdings" w:hAnsi="Wingdings" w:cs="Wingdings" w:hint="default"/>
    </w:rPr>
  </w:style>
  <w:style w:type="character" w:customStyle="1" w:styleId="WW8Num19z0">
    <w:name w:val="WW8Num19z0"/>
    <w:rsid w:val="00D931A3"/>
    <w:rPr>
      <w:rFonts w:ascii="Symbol" w:hAnsi="Symbol" w:cs="Symbol" w:hint="default"/>
    </w:rPr>
  </w:style>
  <w:style w:type="character" w:customStyle="1" w:styleId="WW8Num20z0">
    <w:name w:val="WW8Num20z0"/>
    <w:rsid w:val="00D931A3"/>
    <w:rPr>
      <w:rFonts w:ascii="Wingdings" w:hAnsi="Wingdings" w:cs="Wingdings" w:hint="default"/>
      <w:lang w:val="ro-RO"/>
    </w:rPr>
  </w:style>
  <w:style w:type="character" w:customStyle="1" w:styleId="WW8Num20z1">
    <w:name w:val="WW8Num20z1"/>
    <w:rsid w:val="00D931A3"/>
    <w:rPr>
      <w:rFonts w:ascii="Courier New" w:hAnsi="Courier New" w:cs="Courier New" w:hint="default"/>
    </w:rPr>
  </w:style>
  <w:style w:type="character" w:customStyle="1" w:styleId="WW8Num20z2">
    <w:name w:val="WW8Num20z2"/>
    <w:rsid w:val="00D931A3"/>
  </w:style>
  <w:style w:type="character" w:customStyle="1" w:styleId="WW8Num20z3">
    <w:name w:val="WW8Num20z3"/>
    <w:rsid w:val="00D931A3"/>
    <w:rPr>
      <w:rFonts w:ascii="Symbol" w:hAnsi="Symbol" w:cs="Symbol" w:hint="default"/>
    </w:rPr>
  </w:style>
  <w:style w:type="character" w:customStyle="1" w:styleId="WW8Num20z4">
    <w:name w:val="WW8Num20z4"/>
    <w:rsid w:val="00D931A3"/>
  </w:style>
  <w:style w:type="character" w:customStyle="1" w:styleId="WW8Num20z5">
    <w:name w:val="WW8Num20z5"/>
    <w:rsid w:val="00D931A3"/>
  </w:style>
  <w:style w:type="character" w:customStyle="1" w:styleId="WW8Num20z6">
    <w:name w:val="WW8Num20z6"/>
    <w:rsid w:val="00D931A3"/>
  </w:style>
  <w:style w:type="character" w:customStyle="1" w:styleId="WW8Num20z7">
    <w:name w:val="WW8Num20z7"/>
    <w:rsid w:val="00D931A3"/>
  </w:style>
  <w:style w:type="character" w:customStyle="1" w:styleId="WW8Num20z8">
    <w:name w:val="WW8Num20z8"/>
    <w:rsid w:val="00D931A3"/>
  </w:style>
  <w:style w:type="character" w:customStyle="1" w:styleId="WW8Num21z0">
    <w:name w:val="WW8Num21z0"/>
    <w:rsid w:val="00D931A3"/>
    <w:rPr>
      <w:rFonts w:ascii="Wingdings" w:hAnsi="Wingdings" w:cs="Wingdings" w:hint="default"/>
    </w:rPr>
  </w:style>
  <w:style w:type="character" w:customStyle="1" w:styleId="WW8Num22z0">
    <w:name w:val="WW8Num22z0"/>
    <w:rsid w:val="00D931A3"/>
    <w:rPr>
      <w:rFonts w:ascii="Wingdings" w:hAnsi="Wingdings" w:cs="Wingdings" w:hint="default"/>
      <w:lang w:val="ro-RO"/>
    </w:rPr>
  </w:style>
  <w:style w:type="character" w:customStyle="1" w:styleId="WW8Num23z0">
    <w:name w:val="WW8Num23z0"/>
    <w:rsid w:val="00D931A3"/>
    <w:rPr>
      <w:rFonts w:ascii="Wingdings" w:hAnsi="Wingdings" w:cs="Wingdings" w:hint="default"/>
    </w:rPr>
  </w:style>
  <w:style w:type="character" w:customStyle="1" w:styleId="WW8Num24z0">
    <w:name w:val="WW8Num24z0"/>
    <w:rsid w:val="00D931A3"/>
    <w:rPr>
      <w:rFonts w:ascii="Wingdings" w:hAnsi="Wingdings" w:cs="Wingdings" w:hint="default"/>
      <w:lang w:val="ro-RO"/>
    </w:rPr>
  </w:style>
  <w:style w:type="character" w:customStyle="1" w:styleId="WW8Num25z0">
    <w:name w:val="WW8Num25z0"/>
    <w:rsid w:val="00D931A3"/>
    <w:rPr>
      <w:rFonts w:ascii="Wingdings" w:hAnsi="Wingdings" w:cs="Wingdings" w:hint="default"/>
      <w:lang w:val="ro-RO"/>
    </w:rPr>
  </w:style>
  <w:style w:type="character" w:customStyle="1" w:styleId="WW8Num26z0">
    <w:name w:val="WW8Num26z0"/>
    <w:rsid w:val="00D931A3"/>
    <w:rPr>
      <w:rFonts w:ascii="Wingdings" w:hAnsi="Wingdings" w:cs="Wingdings" w:hint="default"/>
      <w:lang w:val="ro-RO"/>
    </w:rPr>
  </w:style>
  <w:style w:type="character" w:customStyle="1" w:styleId="WW8Num27z0">
    <w:name w:val="WW8Num27z0"/>
    <w:rsid w:val="00D931A3"/>
    <w:rPr>
      <w:rFonts w:ascii="Wingdings" w:hAnsi="Wingdings" w:cs="Wingdings" w:hint="default"/>
      <w:lang w:val="ro-RO"/>
    </w:rPr>
  </w:style>
  <w:style w:type="character" w:customStyle="1" w:styleId="WW8Num28z0">
    <w:name w:val="WW8Num28z0"/>
    <w:rsid w:val="00D931A3"/>
    <w:rPr>
      <w:rFonts w:ascii="Wingdings" w:hAnsi="Wingdings" w:cs="Wingdings" w:hint="default"/>
      <w:lang w:val="ro-RO"/>
    </w:rPr>
  </w:style>
  <w:style w:type="character" w:customStyle="1" w:styleId="WW8Num29z0">
    <w:name w:val="WW8Num29z0"/>
    <w:rsid w:val="00D931A3"/>
    <w:rPr>
      <w:rFonts w:ascii="Symbol" w:hAnsi="Symbol" w:cs="Symbol" w:hint="default"/>
    </w:rPr>
  </w:style>
  <w:style w:type="character" w:customStyle="1" w:styleId="WW8Num30z0">
    <w:name w:val="WW8Num30z0"/>
    <w:rsid w:val="00D931A3"/>
    <w:rPr>
      <w:rFonts w:ascii="Wingdings" w:hAnsi="Wingdings" w:cs="Wingdings" w:hint="default"/>
      <w:color w:val="FF0000"/>
      <w:lang w:val="ro-RO"/>
    </w:rPr>
  </w:style>
  <w:style w:type="character" w:customStyle="1" w:styleId="WW8Num31z0">
    <w:name w:val="WW8Num31z0"/>
    <w:rsid w:val="00D931A3"/>
    <w:rPr>
      <w:rFonts w:ascii="Wingdings" w:hAnsi="Wingdings" w:cs="Wingdings" w:hint="default"/>
    </w:rPr>
  </w:style>
  <w:style w:type="character" w:customStyle="1" w:styleId="WW8Num32z0">
    <w:name w:val="WW8Num32z0"/>
    <w:rsid w:val="00D931A3"/>
    <w:rPr>
      <w:rFonts w:ascii="Wingdings" w:hAnsi="Wingdings" w:cs="Wingdings" w:hint="default"/>
      <w:lang w:val="ro-RO"/>
    </w:rPr>
  </w:style>
  <w:style w:type="character" w:customStyle="1" w:styleId="WW8Num33z0">
    <w:name w:val="WW8Num33z0"/>
    <w:rsid w:val="00D931A3"/>
    <w:rPr>
      <w:rFonts w:ascii="Symbol" w:hAnsi="Symbol" w:cs="Symbol" w:hint="default"/>
    </w:rPr>
  </w:style>
  <w:style w:type="character" w:customStyle="1" w:styleId="WW8Num34z0">
    <w:name w:val="WW8Num34z0"/>
    <w:rsid w:val="00D931A3"/>
    <w:rPr>
      <w:rFonts w:ascii="Symbol" w:hAnsi="Symbol" w:cs="Symbol" w:hint="default"/>
    </w:rPr>
  </w:style>
  <w:style w:type="character" w:customStyle="1" w:styleId="WW8Num35z0">
    <w:name w:val="WW8Num35z0"/>
    <w:rsid w:val="00D931A3"/>
    <w:rPr>
      <w:rFonts w:ascii="Wingdings" w:hAnsi="Wingdings" w:cs="Wingdings" w:hint="default"/>
    </w:rPr>
  </w:style>
  <w:style w:type="character" w:customStyle="1" w:styleId="WW8Num36z0">
    <w:name w:val="WW8Num36z0"/>
    <w:rsid w:val="00D931A3"/>
    <w:rPr>
      <w:rFonts w:ascii="Wingdings" w:hAnsi="Wingdings" w:cs="Wingdings" w:hint="default"/>
    </w:rPr>
  </w:style>
  <w:style w:type="character" w:customStyle="1" w:styleId="WW8Num37z0">
    <w:name w:val="WW8Num37z0"/>
    <w:rsid w:val="00D931A3"/>
    <w:rPr>
      <w:rFonts w:ascii="Wingdings" w:hAnsi="Wingdings" w:cs="Wingdings" w:hint="default"/>
    </w:rPr>
  </w:style>
  <w:style w:type="character" w:customStyle="1" w:styleId="WW8Num38z0">
    <w:name w:val="WW8Num38z0"/>
    <w:rsid w:val="00D931A3"/>
    <w:rPr>
      <w:rFonts w:ascii="Wingdings" w:hAnsi="Wingdings" w:cs="Wingdings" w:hint="default"/>
    </w:rPr>
  </w:style>
  <w:style w:type="character" w:customStyle="1" w:styleId="WW8Num39z0">
    <w:name w:val="WW8Num39z0"/>
    <w:rsid w:val="00D931A3"/>
    <w:rPr>
      <w:rFonts w:ascii="Wingdings" w:hAnsi="Wingdings" w:cs="Wingdings" w:hint="default"/>
    </w:rPr>
  </w:style>
  <w:style w:type="character" w:customStyle="1" w:styleId="WW8Num40z0">
    <w:name w:val="WW8Num40z0"/>
    <w:rsid w:val="00D931A3"/>
    <w:rPr>
      <w:rFonts w:ascii="Wingdings" w:hAnsi="Wingdings" w:cs="Wingdings" w:hint="default"/>
    </w:rPr>
  </w:style>
  <w:style w:type="character" w:customStyle="1" w:styleId="WW8Num41z0">
    <w:name w:val="WW8Num41z0"/>
    <w:rsid w:val="00D931A3"/>
    <w:rPr>
      <w:rFonts w:ascii="Wingdings" w:hAnsi="Wingdings" w:cs="Wingdings" w:hint="default"/>
      <w:lang w:val="ro-RO"/>
    </w:rPr>
  </w:style>
  <w:style w:type="character" w:customStyle="1" w:styleId="WW8Num42z0">
    <w:name w:val="WW8Num42z0"/>
    <w:rsid w:val="00D931A3"/>
    <w:rPr>
      <w:rFonts w:ascii="Wingdings" w:hAnsi="Wingdings" w:cs="Wingdings" w:hint="default"/>
      <w:lang w:val="ro-RO"/>
    </w:rPr>
  </w:style>
  <w:style w:type="character" w:customStyle="1" w:styleId="WW8Num43z0">
    <w:name w:val="WW8Num43z0"/>
    <w:rsid w:val="00D931A3"/>
    <w:rPr>
      <w:rFonts w:ascii="Wingdings" w:hAnsi="Wingdings" w:cs="Wingdings" w:hint="default"/>
    </w:rPr>
  </w:style>
  <w:style w:type="character" w:customStyle="1" w:styleId="WW8Num44z0">
    <w:name w:val="WW8Num44z0"/>
    <w:rsid w:val="00D931A3"/>
    <w:rPr>
      <w:rFonts w:ascii="Wingdings" w:hAnsi="Wingdings" w:cs="Wingdings" w:hint="default"/>
    </w:rPr>
  </w:style>
  <w:style w:type="character" w:customStyle="1" w:styleId="WW8Num45z0">
    <w:name w:val="WW8Num45z0"/>
    <w:rsid w:val="00D931A3"/>
    <w:rPr>
      <w:rFonts w:ascii="Wingdings" w:hAnsi="Wingdings" w:cs="Wingdings" w:hint="default"/>
    </w:rPr>
  </w:style>
  <w:style w:type="character" w:customStyle="1" w:styleId="WW8Num46z0">
    <w:name w:val="WW8Num46z0"/>
    <w:rsid w:val="00D931A3"/>
    <w:rPr>
      <w:rFonts w:hint="default"/>
    </w:rPr>
  </w:style>
  <w:style w:type="character" w:customStyle="1" w:styleId="WW8Num47z0">
    <w:name w:val="WW8Num47z0"/>
    <w:rsid w:val="00D931A3"/>
    <w:rPr>
      <w:rFonts w:hint="default"/>
    </w:rPr>
  </w:style>
  <w:style w:type="character" w:customStyle="1" w:styleId="WW8Num48z0">
    <w:name w:val="WW8Num48z0"/>
    <w:rsid w:val="00D931A3"/>
    <w:rPr>
      <w:rFonts w:hint="default"/>
    </w:rPr>
  </w:style>
  <w:style w:type="character" w:customStyle="1" w:styleId="WW8Num49z0">
    <w:name w:val="WW8Num49z0"/>
    <w:rsid w:val="00D931A3"/>
    <w:rPr>
      <w:rFonts w:hint="default"/>
    </w:rPr>
  </w:style>
  <w:style w:type="character" w:customStyle="1" w:styleId="WW8Num2z1">
    <w:name w:val="WW8Num2z1"/>
    <w:rsid w:val="00D931A3"/>
    <w:rPr>
      <w:rFonts w:ascii="Courier New" w:hAnsi="Courier New" w:cs="Courier New" w:hint="default"/>
    </w:rPr>
  </w:style>
  <w:style w:type="character" w:customStyle="1" w:styleId="WW8Num2z3">
    <w:name w:val="WW8Num2z3"/>
    <w:rsid w:val="00D931A3"/>
    <w:rPr>
      <w:rFonts w:ascii="Symbol" w:hAnsi="Symbol" w:cs="Symbol" w:hint="default"/>
    </w:rPr>
  </w:style>
  <w:style w:type="character" w:customStyle="1" w:styleId="WW8Num3z1">
    <w:name w:val="WW8Num3z1"/>
    <w:rsid w:val="00D931A3"/>
    <w:rPr>
      <w:rFonts w:ascii="Courier New" w:hAnsi="Courier New" w:cs="Courier New" w:hint="default"/>
    </w:rPr>
  </w:style>
  <w:style w:type="character" w:customStyle="1" w:styleId="WW8Num3z3">
    <w:name w:val="WW8Num3z3"/>
    <w:rsid w:val="00D931A3"/>
    <w:rPr>
      <w:rFonts w:ascii="Symbol" w:hAnsi="Symbol" w:cs="Symbol" w:hint="default"/>
    </w:rPr>
  </w:style>
  <w:style w:type="character" w:customStyle="1" w:styleId="WW8Num4z1">
    <w:name w:val="WW8Num4z1"/>
    <w:rsid w:val="00D931A3"/>
    <w:rPr>
      <w:rFonts w:ascii="Courier New" w:hAnsi="Courier New" w:cs="Courier New" w:hint="default"/>
    </w:rPr>
  </w:style>
  <w:style w:type="character" w:customStyle="1" w:styleId="WW8Num4z3">
    <w:name w:val="WW8Num4z3"/>
    <w:rsid w:val="00D931A3"/>
    <w:rPr>
      <w:rFonts w:ascii="Symbol" w:hAnsi="Symbol" w:cs="Symbol" w:hint="default"/>
    </w:rPr>
  </w:style>
  <w:style w:type="character" w:customStyle="1" w:styleId="WW8Num5z1">
    <w:name w:val="WW8Num5z1"/>
    <w:rsid w:val="00D931A3"/>
    <w:rPr>
      <w:rFonts w:ascii="Courier New" w:hAnsi="Courier New" w:cs="Courier New" w:hint="default"/>
    </w:rPr>
  </w:style>
  <w:style w:type="character" w:customStyle="1" w:styleId="WW8Num5z3">
    <w:name w:val="WW8Num5z3"/>
    <w:rsid w:val="00D931A3"/>
    <w:rPr>
      <w:rFonts w:ascii="Symbol" w:hAnsi="Symbol" w:cs="Symbol" w:hint="default"/>
    </w:rPr>
  </w:style>
  <w:style w:type="character" w:customStyle="1" w:styleId="WW8Num6z1">
    <w:name w:val="WW8Num6z1"/>
    <w:rsid w:val="00D931A3"/>
  </w:style>
  <w:style w:type="character" w:customStyle="1" w:styleId="WW8Num6z2">
    <w:name w:val="WW8Num6z2"/>
    <w:rsid w:val="00D931A3"/>
  </w:style>
  <w:style w:type="character" w:customStyle="1" w:styleId="WW8Num6z3">
    <w:name w:val="WW8Num6z3"/>
    <w:rsid w:val="00D931A3"/>
  </w:style>
  <w:style w:type="character" w:customStyle="1" w:styleId="WW8Num6z4">
    <w:name w:val="WW8Num6z4"/>
    <w:rsid w:val="00D931A3"/>
  </w:style>
  <w:style w:type="character" w:customStyle="1" w:styleId="WW8Num6z5">
    <w:name w:val="WW8Num6z5"/>
    <w:rsid w:val="00D931A3"/>
  </w:style>
  <w:style w:type="character" w:customStyle="1" w:styleId="WW8Num6z6">
    <w:name w:val="WW8Num6z6"/>
    <w:rsid w:val="00D931A3"/>
  </w:style>
  <w:style w:type="character" w:customStyle="1" w:styleId="WW8Num6z7">
    <w:name w:val="WW8Num6z7"/>
    <w:rsid w:val="00D931A3"/>
  </w:style>
  <w:style w:type="character" w:customStyle="1" w:styleId="WW8Num6z8">
    <w:name w:val="WW8Num6z8"/>
    <w:rsid w:val="00D931A3"/>
  </w:style>
  <w:style w:type="character" w:customStyle="1" w:styleId="WW8Num8z1">
    <w:name w:val="WW8Num8z1"/>
    <w:rsid w:val="00D931A3"/>
    <w:rPr>
      <w:rFonts w:ascii="Symbol" w:hAnsi="Symbol" w:cs="Symbol" w:hint="default"/>
    </w:rPr>
  </w:style>
  <w:style w:type="character" w:customStyle="1" w:styleId="WW8Num8z2">
    <w:name w:val="WW8Num8z2"/>
    <w:rsid w:val="00D931A3"/>
  </w:style>
  <w:style w:type="character" w:customStyle="1" w:styleId="WW8Num8z3">
    <w:name w:val="WW8Num8z3"/>
    <w:rsid w:val="00D931A3"/>
  </w:style>
  <w:style w:type="character" w:customStyle="1" w:styleId="WW8Num8z4">
    <w:name w:val="WW8Num8z4"/>
    <w:rsid w:val="00D931A3"/>
  </w:style>
  <w:style w:type="character" w:customStyle="1" w:styleId="WW8Num8z5">
    <w:name w:val="WW8Num8z5"/>
    <w:rsid w:val="00D931A3"/>
  </w:style>
  <w:style w:type="character" w:customStyle="1" w:styleId="WW8Num8z6">
    <w:name w:val="WW8Num8z6"/>
    <w:rsid w:val="00D931A3"/>
  </w:style>
  <w:style w:type="character" w:customStyle="1" w:styleId="WW8Num8z7">
    <w:name w:val="WW8Num8z7"/>
    <w:rsid w:val="00D931A3"/>
  </w:style>
  <w:style w:type="character" w:customStyle="1" w:styleId="WW8Num8z8">
    <w:name w:val="WW8Num8z8"/>
    <w:rsid w:val="00D931A3"/>
  </w:style>
  <w:style w:type="character" w:customStyle="1" w:styleId="WW8Num10z1">
    <w:name w:val="WW8Num10z1"/>
    <w:rsid w:val="00D931A3"/>
  </w:style>
  <w:style w:type="character" w:customStyle="1" w:styleId="WW8Num10z2">
    <w:name w:val="WW8Num10z2"/>
    <w:rsid w:val="00D931A3"/>
  </w:style>
  <w:style w:type="character" w:customStyle="1" w:styleId="WW8Num10z3">
    <w:name w:val="WW8Num10z3"/>
    <w:rsid w:val="00D931A3"/>
  </w:style>
  <w:style w:type="character" w:customStyle="1" w:styleId="WW8Num10z4">
    <w:name w:val="WW8Num10z4"/>
    <w:rsid w:val="00D931A3"/>
  </w:style>
  <w:style w:type="character" w:customStyle="1" w:styleId="WW8Num10z5">
    <w:name w:val="WW8Num10z5"/>
    <w:rsid w:val="00D931A3"/>
  </w:style>
  <w:style w:type="character" w:customStyle="1" w:styleId="WW8Num10z6">
    <w:name w:val="WW8Num10z6"/>
    <w:rsid w:val="00D931A3"/>
  </w:style>
  <w:style w:type="character" w:customStyle="1" w:styleId="WW8Num10z7">
    <w:name w:val="WW8Num10z7"/>
    <w:rsid w:val="00D931A3"/>
  </w:style>
  <w:style w:type="character" w:customStyle="1" w:styleId="WW8Num10z8">
    <w:name w:val="WW8Num10z8"/>
    <w:rsid w:val="00D931A3"/>
  </w:style>
  <w:style w:type="character" w:customStyle="1" w:styleId="WW8Num11z1">
    <w:name w:val="WW8Num11z1"/>
    <w:rsid w:val="00D931A3"/>
    <w:rPr>
      <w:rFonts w:ascii="Courier New" w:hAnsi="Courier New" w:cs="Courier New" w:hint="default"/>
    </w:rPr>
  </w:style>
  <w:style w:type="character" w:customStyle="1" w:styleId="WW8Num11z3">
    <w:name w:val="WW8Num11z3"/>
    <w:rsid w:val="00D931A3"/>
    <w:rPr>
      <w:rFonts w:ascii="Symbol" w:hAnsi="Symbol" w:cs="Symbol" w:hint="default"/>
    </w:rPr>
  </w:style>
  <w:style w:type="character" w:customStyle="1" w:styleId="WW8Num12z1">
    <w:name w:val="WW8Num12z1"/>
    <w:rsid w:val="00D931A3"/>
    <w:rPr>
      <w:rFonts w:ascii="Courier New" w:hAnsi="Courier New" w:cs="Courier New" w:hint="default"/>
    </w:rPr>
  </w:style>
  <w:style w:type="character" w:customStyle="1" w:styleId="WW8Num12z3">
    <w:name w:val="WW8Num12z3"/>
    <w:rsid w:val="00D931A3"/>
    <w:rPr>
      <w:rFonts w:ascii="Symbol" w:hAnsi="Symbol" w:cs="Symbol" w:hint="default"/>
    </w:rPr>
  </w:style>
  <w:style w:type="character" w:customStyle="1" w:styleId="WW8Num13z1">
    <w:name w:val="WW8Num13z1"/>
    <w:rsid w:val="00D931A3"/>
  </w:style>
  <w:style w:type="character" w:customStyle="1" w:styleId="WW8Num13z2">
    <w:name w:val="WW8Num13z2"/>
    <w:rsid w:val="00D931A3"/>
  </w:style>
  <w:style w:type="character" w:customStyle="1" w:styleId="WW8Num13z3">
    <w:name w:val="WW8Num13z3"/>
    <w:rsid w:val="00D931A3"/>
  </w:style>
  <w:style w:type="character" w:customStyle="1" w:styleId="WW8Num13z4">
    <w:name w:val="WW8Num13z4"/>
    <w:rsid w:val="00D931A3"/>
  </w:style>
  <w:style w:type="character" w:customStyle="1" w:styleId="WW8Num13z5">
    <w:name w:val="WW8Num13z5"/>
    <w:rsid w:val="00D931A3"/>
  </w:style>
  <w:style w:type="character" w:customStyle="1" w:styleId="WW8Num13z6">
    <w:name w:val="WW8Num13z6"/>
    <w:rsid w:val="00D931A3"/>
  </w:style>
  <w:style w:type="character" w:customStyle="1" w:styleId="WW8Num13z7">
    <w:name w:val="WW8Num13z7"/>
    <w:rsid w:val="00D931A3"/>
  </w:style>
  <w:style w:type="character" w:customStyle="1" w:styleId="WW8Num13z8">
    <w:name w:val="WW8Num13z8"/>
    <w:rsid w:val="00D931A3"/>
  </w:style>
  <w:style w:type="character" w:customStyle="1" w:styleId="WW8Num14z1">
    <w:name w:val="WW8Num14z1"/>
    <w:rsid w:val="00D931A3"/>
    <w:rPr>
      <w:rFonts w:ascii="Times New Roman" w:eastAsia="Times New Roman" w:hAnsi="Times New Roman" w:cs="Times New Roman" w:hint="default"/>
    </w:rPr>
  </w:style>
  <w:style w:type="character" w:customStyle="1" w:styleId="WW8Num14z2">
    <w:name w:val="WW8Num14z2"/>
    <w:rsid w:val="00D931A3"/>
    <w:rPr>
      <w:rFonts w:ascii="Wingdings" w:hAnsi="Wingdings" w:cs="Wingdings" w:hint="default"/>
    </w:rPr>
  </w:style>
  <w:style w:type="character" w:customStyle="1" w:styleId="WW8Num14z4">
    <w:name w:val="WW8Num14z4"/>
    <w:rsid w:val="00D931A3"/>
    <w:rPr>
      <w:rFonts w:ascii="Courier New" w:hAnsi="Courier New" w:cs="Courier New" w:hint="default"/>
    </w:rPr>
  </w:style>
  <w:style w:type="character" w:customStyle="1" w:styleId="WW8Num15z1">
    <w:name w:val="WW8Num15z1"/>
    <w:rsid w:val="00D931A3"/>
  </w:style>
  <w:style w:type="character" w:customStyle="1" w:styleId="WW8Num15z2">
    <w:name w:val="WW8Num15z2"/>
    <w:rsid w:val="00D931A3"/>
  </w:style>
  <w:style w:type="character" w:customStyle="1" w:styleId="WW8Num15z3">
    <w:name w:val="WW8Num15z3"/>
    <w:rsid w:val="00D931A3"/>
  </w:style>
  <w:style w:type="character" w:customStyle="1" w:styleId="WW8Num15z4">
    <w:name w:val="WW8Num15z4"/>
    <w:rsid w:val="00D931A3"/>
  </w:style>
  <w:style w:type="character" w:customStyle="1" w:styleId="WW8Num15z5">
    <w:name w:val="WW8Num15z5"/>
    <w:rsid w:val="00D931A3"/>
  </w:style>
  <w:style w:type="character" w:customStyle="1" w:styleId="WW8Num15z6">
    <w:name w:val="WW8Num15z6"/>
    <w:rsid w:val="00D931A3"/>
  </w:style>
  <w:style w:type="character" w:customStyle="1" w:styleId="WW8Num15z7">
    <w:name w:val="WW8Num15z7"/>
    <w:rsid w:val="00D931A3"/>
  </w:style>
  <w:style w:type="character" w:customStyle="1" w:styleId="WW8Num15z8">
    <w:name w:val="WW8Num15z8"/>
    <w:rsid w:val="00D931A3"/>
  </w:style>
  <w:style w:type="character" w:customStyle="1" w:styleId="WW8Num16z1">
    <w:name w:val="WW8Num16z1"/>
    <w:rsid w:val="00D931A3"/>
    <w:rPr>
      <w:rFonts w:ascii="Courier New" w:hAnsi="Courier New" w:cs="Courier New" w:hint="default"/>
    </w:rPr>
  </w:style>
  <w:style w:type="character" w:customStyle="1" w:styleId="WW8Num16z3">
    <w:name w:val="WW8Num16z3"/>
    <w:rsid w:val="00D931A3"/>
    <w:rPr>
      <w:rFonts w:ascii="Symbol" w:hAnsi="Symbol" w:cs="Symbol" w:hint="default"/>
    </w:rPr>
  </w:style>
  <w:style w:type="character" w:customStyle="1" w:styleId="WW8Num17z1">
    <w:name w:val="WW8Num17z1"/>
    <w:rsid w:val="00D931A3"/>
    <w:rPr>
      <w:rFonts w:ascii="Courier New" w:hAnsi="Courier New" w:cs="Courier New" w:hint="default"/>
    </w:rPr>
  </w:style>
  <w:style w:type="character" w:customStyle="1" w:styleId="WW8Num17z3">
    <w:name w:val="WW8Num17z3"/>
    <w:rsid w:val="00D931A3"/>
    <w:rPr>
      <w:rFonts w:ascii="Symbol" w:hAnsi="Symbol" w:cs="Symbol" w:hint="default"/>
    </w:rPr>
  </w:style>
  <w:style w:type="character" w:customStyle="1" w:styleId="WW8Num18z1">
    <w:name w:val="WW8Num18z1"/>
    <w:rsid w:val="00D931A3"/>
    <w:rPr>
      <w:rFonts w:ascii="Courier New" w:hAnsi="Courier New" w:cs="Courier New" w:hint="default"/>
    </w:rPr>
  </w:style>
  <w:style w:type="character" w:customStyle="1" w:styleId="WW8Num18z3">
    <w:name w:val="WW8Num18z3"/>
    <w:rsid w:val="00D931A3"/>
    <w:rPr>
      <w:rFonts w:ascii="Symbol" w:hAnsi="Symbol" w:cs="Symbol" w:hint="default"/>
    </w:rPr>
  </w:style>
  <w:style w:type="character" w:customStyle="1" w:styleId="WW8Num19z1">
    <w:name w:val="WW8Num19z1"/>
    <w:rsid w:val="00D931A3"/>
    <w:rPr>
      <w:rFonts w:ascii="Courier New" w:hAnsi="Courier New" w:cs="Courier New" w:hint="default"/>
    </w:rPr>
  </w:style>
  <w:style w:type="character" w:customStyle="1" w:styleId="WW8Num19z2">
    <w:name w:val="WW8Num19z2"/>
    <w:rsid w:val="00D931A3"/>
    <w:rPr>
      <w:rFonts w:ascii="Wingdings" w:hAnsi="Wingdings" w:cs="Wingdings" w:hint="default"/>
    </w:rPr>
  </w:style>
  <w:style w:type="character" w:customStyle="1" w:styleId="WW8Num21z1">
    <w:name w:val="WW8Num21z1"/>
    <w:rsid w:val="00D931A3"/>
    <w:rPr>
      <w:rFonts w:ascii="Courier New" w:hAnsi="Courier New" w:cs="Courier New" w:hint="default"/>
    </w:rPr>
  </w:style>
  <w:style w:type="character" w:customStyle="1" w:styleId="WW8Num21z3">
    <w:name w:val="WW8Num21z3"/>
    <w:rsid w:val="00D931A3"/>
    <w:rPr>
      <w:rFonts w:ascii="Symbol" w:hAnsi="Symbol" w:cs="Symbol" w:hint="default"/>
    </w:rPr>
  </w:style>
  <w:style w:type="character" w:customStyle="1" w:styleId="WW8Num22z1">
    <w:name w:val="WW8Num22z1"/>
    <w:rsid w:val="00D931A3"/>
    <w:rPr>
      <w:rFonts w:ascii="Courier New" w:hAnsi="Courier New" w:cs="Courier New" w:hint="default"/>
    </w:rPr>
  </w:style>
  <w:style w:type="character" w:customStyle="1" w:styleId="WW8Num22z3">
    <w:name w:val="WW8Num22z3"/>
    <w:rsid w:val="00D931A3"/>
    <w:rPr>
      <w:rFonts w:ascii="Symbol" w:hAnsi="Symbol" w:cs="Symbol" w:hint="default"/>
    </w:rPr>
  </w:style>
  <w:style w:type="character" w:customStyle="1" w:styleId="WW8Num23z1">
    <w:name w:val="WW8Num23z1"/>
    <w:rsid w:val="00D931A3"/>
    <w:rPr>
      <w:rFonts w:ascii="Courier New" w:hAnsi="Courier New" w:cs="Courier New" w:hint="default"/>
    </w:rPr>
  </w:style>
  <w:style w:type="character" w:customStyle="1" w:styleId="WW8Num23z3">
    <w:name w:val="WW8Num23z3"/>
    <w:rsid w:val="00D931A3"/>
    <w:rPr>
      <w:rFonts w:ascii="Symbol" w:hAnsi="Symbol" w:cs="Symbol" w:hint="default"/>
    </w:rPr>
  </w:style>
  <w:style w:type="character" w:customStyle="1" w:styleId="WW8Num24z1">
    <w:name w:val="WW8Num24z1"/>
    <w:rsid w:val="00D931A3"/>
    <w:rPr>
      <w:rFonts w:ascii="Courier New" w:hAnsi="Courier New" w:cs="Courier New" w:hint="default"/>
    </w:rPr>
  </w:style>
  <w:style w:type="character" w:customStyle="1" w:styleId="WW8Num24z3">
    <w:name w:val="WW8Num24z3"/>
    <w:rsid w:val="00D931A3"/>
    <w:rPr>
      <w:rFonts w:ascii="Symbol" w:hAnsi="Symbol" w:cs="Symbol" w:hint="default"/>
    </w:rPr>
  </w:style>
  <w:style w:type="character" w:customStyle="1" w:styleId="WW8Num25z1">
    <w:name w:val="WW8Num25z1"/>
    <w:rsid w:val="00D931A3"/>
    <w:rPr>
      <w:rFonts w:ascii="Courier New" w:hAnsi="Courier New" w:cs="Courier New" w:hint="default"/>
    </w:rPr>
  </w:style>
  <w:style w:type="character" w:customStyle="1" w:styleId="WW8Num25z3">
    <w:name w:val="WW8Num25z3"/>
    <w:rsid w:val="00D931A3"/>
    <w:rPr>
      <w:rFonts w:ascii="Symbol" w:hAnsi="Symbol" w:cs="Symbol" w:hint="default"/>
    </w:rPr>
  </w:style>
  <w:style w:type="character" w:customStyle="1" w:styleId="WW8Num26z1">
    <w:name w:val="WW8Num26z1"/>
    <w:rsid w:val="00D931A3"/>
  </w:style>
  <w:style w:type="character" w:customStyle="1" w:styleId="WW8Num26z2">
    <w:name w:val="WW8Num26z2"/>
    <w:rsid w:val="00D931A3"/>
  </w:style>
  <w:style w:type="character" w:customStyle="1" w:styleId="WW8Num26z3">
    <w:name w:val="WW8Num26z3"/>
    <w:rsid w:val="00D931A3"/>
  </w:style>
  <w:style w:type="character" w:customStyle="1" w:styleId="WW8Num26z4">
    <w:name w:val="WW8Num26z4"/>
    <w:rsid w:val="00D931A3"/>
  </w:style>
  <w:style w:type="character" w:customStyle="1" w:styleId="WW8Num26z5">
    <w:name w:val="WW8Num26z5"/>
    <w:rsid w:val="00D931A3"/>
  </w:style>
  <w:style w:type="character" w:customStyle="1" w:styleId="WW8Num26z6">
    <w:name w:val="WW8Num26z6"/>
    <w:rsid w:val="00D931A3"/>
  </w:style>
  <w:style w:type="character" w:customStyle="1" w:styleId="WW8Num26z7">
    <w:name w:val="WW8Num26z7"/>
    <w:rsid w:val="00D931A3"/>
  </w:style>
  <w:style w:type="character" w:customStyle="1" w:styleId="WW8Num26z8">
    <w:name w:val="WW8Num26z8"/>
    <w:rsid w:val="00D931A3"/>
  </w:style>
  <w:style w:type="character" w:customStyle="1" w:styleId="WW8Num27z1">
    <w:name w:val="WW8Num27z1"/>
    <w:rsid w:val="00D931A3"/>
    <w:rPr>
      <w:rFonts w:ascii="Courier New" w:hAnsi="Courier New" w:cs="Courier New" w:hint="default"/>
    </w:rPr>
  </w:style>
  <w:style w:type="character" w:customStyle="1" w:styleId="WW8Num27z3">
    <w:name w:val="WW8Num27z3"/>
    <w:rsid w:val="00D931A3"/>
    <w:rPr>
      <w:rFonts w:ascii="Symbol" w:hAnsi="Symbol" w:cs="Symbol" w:hint="default"/>
    </w:rPr>
  </w:style>
  <w:style w:type="character" w:customStyle="1" w:styleId="WW8Num28z1">
    <w:name w:val="WW8Num28z1"/>
    <w:rsid w:val="00D931A3"/>
    <w:rPr>
      <w:rFonts w:ascii="Courier New" w:hAnsi="Courier New" w:cs="Courier New" w:hint="default"/>
    </w:rPr>
  </w:style>
  <w:style w:type="character" w:customStyle="1" w:styleId="WW8Num28z3">
    <w:name w:val="WW8Num28z3"/>
    <w:rsid w:val="00D931A3"/>
    <w:rPr>
      <w:rFonts w:ascii="Symbol" w:hAnsi="Symbol" w:cs="Symbol" w:hint="default"/>
    </w:rPr>
  </w:style>
  <w:style w:type="character" w:customStyle="1" w:styleId="WW8Num29z1">
    <w:name w:val="WW8Num29z1"/>
    <w:rsid w:val="00D931A3"/>
    <w:rPr>
      <w:rFonts w:ascii="Courier New" w:hAnsi="Courier New" w:cs="Courier New" w:hint="default"/>
    </w:rPr>
  </w:style>
  <w:style w:type="character" w:customStyle="1" w:styleId="WW8Num29z2">
    <w:name w:val="WW8Num29z2"/>
    <w:rsid w:val="00D931A3"/>
    <w:rPr>
      <w:rFonts w:ascii="Wingdings" w:hAnsi="Wingdings" w:cs="Wingdings" w:hint="default"/>
    </w:rPr>
  </w:style>
  <w:style w:type="character" w:customStyle="1" w:styleId="WW8Num30z1">
    <w:name w:val="WW8Num30z1"/>
    <w:rsid w:val="00D931A3"/>
    <w:rPr>
      <w:rFonts w:ascii="Courier New" w:hAnsi="Courier New" w:cs="Courier New" w:hint="default"/>
    </w:rPr>
  </w:style>
  <w:style w:type="character" w:customStyle="1" w:styleId="WW8Num30z3">
    <w:name w:val="WW8Num30z3"/>
    <w:rsid w:val="00D931A3"/>
    <w:rPr>
      <w:rFonts w:ascii="Symbol" w:hAnsi="Symbol" w:cs="Symbol" w:hint="default"/>
    </w:rPr>
  </w:style>
  <w:style w:type="character" w:customStyle="1" w:styleId="WW8Num31z1">
    <w:name w:val="WW8Num31z1"/>
    <w:rsid w:val="00D931A3"/>
    <w:rPr>
      <w:rFonts w:ascii="Courier New" w:hAnsi="Courier New" w:cs="Courier New" w:hint="default"/>
    </w:rPr>
  </w:style>
  <w:style w:type="character" w:customStyle="1" w:styleId="WW8Num31z3">
    <w:name w:val="WW8Num31z3"/>
    <w:rsid w:val="00D931A3"/>
    <w:rPr>
      <w:rFonts w:ascii="Symbol" w:hAnsi="Symbol" w:cs="Symbol" w:hint="default"/>
    </w:rPr>
  </w:style>
  <w:style w:type="character" w:customStyle="1" w:styleId="WW8Num32z1">
    <w:name w:val="WW8Num32z1"/>
    <w:rsid w:val="00D931A3"/>
    <w:rPr>
      <w:rFonts w:ascii="Courier New" w:hAnsi="Courier New" w:cs="Courier New" w:hint="default"/>
    </w:rPr>
  </w:style>
  <w:style w:type="character" w:customStyle="1" w:styleId="WW8Num32z3">
    <w:name w:val="WW8Num32z3"/>
    <w:rsid w:val="00D931A3"/>
    <w:rPr>
      <w:rFonts w:ascii="Symbol" w:hAnsi="Symbol" w:cs="Symbol" w:hint="default"/>
    </w:rPr>
  </w:style>
  <w:style w:type="character" w:customStyle="1" w:styleId="WW8Num35z1">
    <w:name w:val="WW8Num35z1"/>
    <w:rsid w:val="00D931A3"/>
    <w:rPr>
      <w:rFonts w:ascii="Courier New" w:hAnsi="Courier New" w:cs="Courier New" w:hint="default"/>
    </w:rPr>
  </w:style>
  <w:style w:type="character" w:customStyle="1" w:styleId="WW8Num35z3">
    <w:name w:val="WW8Num35z3"/>
    <w:rsid w:val="00D931A3"/>
    <w:rPr>
      <w:rFonts w:ascii="Symbol" w:hAnsi="Symbol" w:cs="Symbol" w:hint="default"/>
    </w:rPr>
  </w:style>
  <w:style w:type="character" w:customStyle="1" w:styleId="WW8Num36z1">
    <w:name w:val="WW8Num36z1"/>
    <w:rsid w:val="00D931A3"/>
    <w:rPr>
      <w:rFonts w:ascii="Courier New" w:hAnsi="Courier New" w:cs="Courier New" w:hint="default"/>
    </w:rPr>
  </w:style>
  <w:style w:type="character" w:customStyle="1" w:styleId="WW8Num36z3">
    <w:name w:val="WW8Num36z3"/>
    <w:rsid w:val="00D931A3"/>
    <w:rPr>
      <w:rFonts w:ascii="Symbol" w:hAnsi="Symbol" w:cs="Symbol" w:hint="default"/>
    </w:rPr>
  </w:style>
  <w:style w:type="character" w:customStyle="1" w:styleId="WW8Num37z1">
    <w:name w:val="WW8Num37z1"/>
    <w:rsid w:val="00D931A3"/>
    <w:rPr>
      <w:rFonts w:ascii="Courier New" w:hAnsi="Courier New" w:cs="Courier New" w:hint="default"/>
    </w:rPr>
  </w:style>
  <w:style w:type="character" w:customStyle="1" w:styleId="WW8Num37z3">
    <w:name w:val="WW8Num37z3"/>
    <w:rsid w:val="00D931A3"/>
    <w:rPr>
      <w:rFonts w:ascii="Symbol" w:hAnsi="Symbol" w:cs="Symbol" w:hint="default"/>
    </w:rPr>
  </w:style>
  <w:style w:type="character" w:customStyle="1" w:styleId="WW8Num38z1">
    <w:name w:val="WW8Num38z1"/>
    <w:rsid w:val="00D931A3"/>
    <w:rPr>
      <w:rFonts w:ascii="Courier New" w:hAnsi="Courier New" w:cs="Courier New" w:hint="default"/>
    </w:rPr>
  </w:style>
  <w:style w:type="character" w:customStyle="1" w:styleId="WW8Num38z3">
    <w:name w:val="WW8Num38z3"/>
    <w:rsid w:val="00D931A3"/>
    <w:rPr>
      <w:rFonts w:ascii="Symbol" w:hAnsi="Symbol" w:cs="Symbol" w:hint="default"/>
    </w:rPr>
  </w:style>
  <w:style w:type="character" w:customStyle="1" w:styleId="WW8Num39z1">
    <w:name w:val="WW8Num39z1"/>
    <w:rsid w:val="00D931A3"/>
    <w:rPr>
      <w:rFonts w:ascii="Courier New" w:hAnsi="Courier New" w:cs="Courier New" w:hint="default"/>
    </w:rPr>
  </w:style>
  <w:style w:type="character" w:customStyle="1" w:styleId="WW8Num39z3">
    <w:name w:val="WW8Num39z3"/>
    <w:rsid w:val="00D931A3"/>
    <w:rPr>
      <w:rFonts w:ascii="Symbol" w:hAnsi="Symbol" w:cs="Symbol" w:hint="default"/>
    </w:rPr>
  </w:style>
  <w:style w:type="character" w:customStyle="1" w:styleId="WW8Num40z1">
    <w:name w:val="WW8Num40z1"/>
    <w:rsid w:val="00D931A3"/>
    <w:rPr>
      <w:rFonts w:ascii="Courier New" w:hAnsi="Courier New" w:cs="Courier New" w:hint="default"/>
    </w:rPr>
  </w:style>
  <w:style w:type="character" w:customStyle="1" w:styleId="WW8Num40z3">
    <w:name w:val="WW8Num40z3"/>
    <w:rsid w:val="00D931A3"/>
    <w:rPr>
      <w:rFonts w:ascii="Symbol" w:hAnsi="Symbol" w:cs="Symbol" w:hint="default"/>
    </w:rPr>
  </w:style>
  <w:style w:type="character" w:customStyle="1" w:styleId="WW8Num41z1">
    <w:name w:val="WW8Num41z1"/>
    <w:rsid w:val="00D931A3"/>
    <w:rPr>
      <w:rFonts w:ascii="Courier New" w:hAnsi="Courier New" w:cs="Courier New" w:hint="default"/>
    </w:rPr>
  </w:style>
  <w:style w:type="character" w:customStyle="1" w:styleId="WW8Num41z3">
    <w:name w:val="WW8Num41z3"/>
    <w:rsid w:val="00D931A3"/>
    <w:rPr>
      <w:rFonts w:ascii="Symbol" w:hAnsi="Symbol" w:cs="Symbol" w:hint="default"/>
    </w:rPr>
  </w:style>
  <w:style w:type="character" w:customStyle="1" w:styleId="WW8Num42z1">
    <w:name w:val="WW8Num42z1"/>
    <w:rsid w:val="00D931A3"/>
    <w:rPr>
      <w:rFonts w:ascii="Courier New" w:hAnsi="Courier New" w:cs="Courier New" w:hint="default"/>
    </w:rPr>
  </w:style>
  <w:style w:type="character" w:customStyle="1" w:styleId="WW8Num42z3">
    <w:name w:val="WW8Num42z3"/>
    <w:rsid w:val="00D931A3"/>
    <w:rPr>
      <w:rFonts w:ascii="Symbol" w:hAnsi="Symbol" w:cs="Symbol" w:hint="default"/>
    </w:rPr>
  </w:style>
  <w:style w:type="character" w:customStyle="1" w:styleId="WW8Num43z1">
    <w:name w:val="WW8Num43z1"/>
    <w:rsid w:val="00D931A3"/>
    <w:rPr>
      <w:rFonts w:ascii="Courier New" w:hAnsi="Courier New" w:cs="Courier New" w:hint="default"/>
    </w:rPr>
  </w:style>
  <w:style w:type="character" w:customStyle="1" w:styleId="WW8Num43z3">
    <w:name w:val="WW8Num43z3"/>
    <w:rsid w:val="00D931A3"/>
    <w:rPr>
      <w:rFonts w:ascii="Symbol" w:hAnsi="Symbol" w:cs="Symbol" w:hint="default"/>
    </w:rPr>
  </w:style>
  <w:style w:type="character" w:customStyle="1" w:styleId="WW8Num44z1">
    <w:name w:val="WW8Num44z1"/>
    <w:rsid w:val="00D931A3"/>
    <w:rPr>
      <w:rFonts w:ascii="Courier New" w:hAnsi="Courier New" w:cs="Courier New" w:hint="default"/>
    </w:rPr>
  </w:style>
  <w:style w:type="character" w:customStyle="1" w:styleId="WW8Num44z3">
    <w:name w:val="WW8Num44z3"/>
    <w:rsid w:val="00D931A3"/>
    <w:rPr>
      <w:rFonts w:ascii="Symbol" w:hAnsi="Symbol" w:cs="Symbol" w:hint="default"/>
    </w:rPr>
  </w:style>
  <w:style w:type="character" w:customStyle="1" w:styleId="WW8Num45z1">
    <w:name w:val="WW8Num45z1"/>
    <w:rsid w:val="00D931A3"/>
    <w:rPr>
      <w:rFonts w:ascii="Courier New" w:hAnsi="Courier New" w:cs="Courier New" w:hint="default"/>
    </w:rPr>
  </w:style>
  <w:style w:type="character" w:customStyle="1" w:styleId="WW8Num45z3">
    <w:name w:val="WW8Num45z3"/>
    <w:rsid w:val="00D931A3"/>
    <w:rPr>
      <w:rFonts w:ascii="Symbol" w:hAnsi="Symbol" w:cs="Symbol" w:hint="default"/>
    </w:rPr>
  </w:style>
  <w:style w:type="character" w:customStyle="1" w:styleId="WW8Num46z1">
    <w:name w:val="WW8Num46z1"/>
    <w:rsid w:val="00D931A3"/>
  </w:style>
  <w:style w:type="character" w:customStyle="1" w:styleId="WW8Num46z2">
    <w:name w:val="WW8Num46z2"/>
    <w:rsid w:val="00D931A3"/>
  </w:style>
  <w:style w:type="character" w:customStyle="1" w:styleId="WW8Num46z3">
    <w:name w:val="WW8Num46z3"/>
    <w:rsid w:val="00D931A3"/>
  </w:style>
  <w:style w:type="character" w:customStyle="1" w:styleId="WW8Num46z4">
    <w:name w:val="WW8Num46z4"/>
    <w:rsid w:val="00D931A3"/>
  </w:style>
  <w:style w:type="character" w:customStyle="1" w:styleId="WW8Num46z5">
    <w:name w:val="WW8Num46z5"/>
    <w:rsid w:val="00D931A3"/>
  </w:style>
  <w:style w:type="character" w:customStyle="1" w:styleId="WW8Num46z6">
    <w:name w:val="WW8Num46z6"/>
    <w:rsid w:val="00D931A3"/>
  </w:style>
  <w:style w:type="character" w:customStyle="1" w:styleId="WW8Num46z7">
    <w:name w:val="WW8Num46z7"/>
    <w:rsid w:val="00D931A3"/>
  </w:style>
  <w:style w:type="character" w:customStyle="1" w:styleId="WW8Num46z8">
    <w:name w:val="WW8Num46z8"/>
    <w:rsid w:val="00D931A3"/>
  </w:style>
  <w:style w:type="character" w:customStyle="1" w:styleId="articol1">
    <w:name w:val="articol1"/>
    <w:rsid w:val="00D931A3"/>
    <w:rPr>
      <w:b/>
      <w:bCs/>
      <w:color w:val="009500"/>
    </w:rPr>
  </w:style>
  <w:style w:type="character" w:customStyle="1" w:styleId="alineat1">
    <w:name w:val="alineat1"/>
    <w:rsid w:val="00D931A3"/>
    <w:rPr>
      <w:b/>
      <w:bCs/>
      <w:color w:val="000000"/>
    </w:rPr>
  </w:style>
  <w:style w:type="character" w:styleId="PageNumber">
    <w:name w:val="page number"/>
    <w:basedOn w:val="Fontdeparagrafimplicit1"/>
    <w:rsid w:val="00D931A3"/>
  </w:style>
  <w:style w:type="character" w:customStyle="1" w:styleId="tpa1">
    <w:name w:val="tpa1"/>
    <w:basedOn w:val="Fontdeparagrafimplicit1"/>
    <w:rsid w:val="00D931A3"/>
  </w:style>
  <w:style w:type="character" w:customStyle="1" w:styleId="hl1">
    <w:name w:val="hl1"/>
    <w:rsid w:val="00D931A3"/>
    <w:rPr>
      <w:rFonts w:ascii="Verdana" w:hAnsi="Verdana" w:cs="Verdana" w:hint="default"/>
      <w:b/>
      <w:bCs/>
      <w:color w:val="FFFFFF"/>
      <w:sz w:val="28"/>
      <w:szCs w:val="28"/>
      <w:shd w:val="clear" w:color="auto" w:fill="004080"/>
    </w:rPr>
  </w:style>
  <w:style w:type="character" w:styleId="Strong">
    <w:name w:val="Strong"/>
    <w:qFormat/>
    <w:rsid w:val="00D931A3"/>
    <w:rPr>
      <w:b/>
      <w:bCs/>
    </w:rPr>
  </w:style>
  <w:style w:type="character" w:customStyle="1" w:styleId="default">
    <w:name w:val="default"/>
    <w:rsid w:val="00D931A3"/>
    <w:rPr>
      <w:rFonts w:ascii="Arial" w:hAnsi="Arial" w:cs="Arial"/>
      <w:color w:val="auto"/>
      <w:sz w:val="24"/>
      <w:shd w:val="clear" w:color="auto" w:fill="008080"/>
    </w:rPr>
  </w:style>
  <w:style w:type="character" w:customStyle="1" w:styleId="XFootNote">
    <w:name w:val="XFootNote"/>
    <w:rsid w:val="00D931A3"/>
    <w:rPr>
      <w:rFonts w:ascii="Book Antiqua" w:hAnsi="Book Antiqua" w:cs="Book Antiqua"/>
      <w:position w:val="0"/>
      <w:sz w:val="14"/>
      <w:vertAlign w:val="baseline"/>
    </w:rPr>
  </w:style>
  <w:style w:type="character" w:customStyle="1" w:styleId="Bullets">
    <w:name w:val="Bullets"/>
    <w:rsid w:val="00D931A3"/>
    <w:rPr>
      <w:rFonts w:ascii="OpenSymbol" w:eastAsia="OpenSymbol" w:hAnsi="OpenSymbol" w:cs="OpenSymbol"/>
    </w:rPr>
  </w:style>
  <w:style w:type="character" w:customStyle="1" w:styleId="NumberingSymbols">
    <w:name w:val="Numbering Symbols"/>
    <w:rsid w:val="00D931A3"/>
  </w:style>
  <w:style w:type="character" w:customStyle="1" w:styleId="apple-style-span">
    <w:name w:val="apple-style-span"/>
    <w:rsid w:val="00D931A3"/>
  </w:style>
  <w:style w:type="character" w:styleId="Hyperlink">
    <w:name w:val="Hyperlink"/>
    <w:uiPriority w:val="99"/>
    <w:rsid w:val="00D931A3"/>
    <w:rPr>
      <w:color w:val="0000FF"/>
      <w:u w:val="single"/>
    </w:rPr>
  </w:style>
  <w:style w:type="character" w:customStyle="1" w:styleId="apple-converted-space">
    <w:name w:val="apple-converted-space"/>
    <w:rsid w:val="00D931A3"/>
  </w:style>
  <w:style w:type="paragraph" w:customStyle="1" w:styleId="Heading">
    <w:name w:val="Heading"/>
    <w:basedOn w:val="Normal"/>
    <w:next w:val="BodyText"/>
    <w:rsid w:val="00D931A3"/>
    <w:pPr>
      <w:keepNext/>
      <w:suppressAutoHyphens/>
      <w:spacing w:before="240" w:after="120"/>
    </w:pPr>
    <w:rPr>
      <w:rFonts w:ascii="Arial" w:eastAsia="Microsoft YaHei" w:hAnsi="Arial" w:cs="Mangal"/>
      <w:kern w:val="1"/>
      <w:sz w:val="28"/>
      <w:szCs w:val="28"/>
      <w:lang w:eastAsia="ar-SA"/>
    </w:rPr>
  </w:style>
  <w:style w:type="paragraph" w:styleId="List">
    <w:name w:val="List"/>
    <w:basedOn w:val="BodyText"/>
    <w:rsid w:val="00D931A3"/>
    <w:pPr>
      <w:suppressAutoHyphens/>
    </w:pPr>
    <w:rPr>
      <w:rFonts w:cs="Mangal"/>
      <w:bCs/>
      <w:i/>
      <w:iCs/>
      <w:kern w:val="1"/>
      <w:sz w:val="24"/>
      <w:lang w:val="en-US" w:eastAsia="ar-SA"/>
    </w:rPr>
  </w:style>
  <w:style w:type="paragraph" w:styleId="Caption">
    <w:name w:val="caption"/>
    <w:basedOn w:val="Normal"/>
    <w:qFormat/>
    <w:rsid w:val="00D931A3"/>
    <w:pPr>
      <w:suppressLineNumbers/>
      <w:suppressAutoHyphens/>
      <w:spacing w:before="120" w:after="120"/>
    </w:pPr>
    <w:rPr>
      <w:rFonts w:cs="Mangal"/>
      <w:i/>
      <w:iCs/>
      <w:kern w:val="1"/>
      <w:lang w:eastAsia="ar-SA"/>
    </w:rPr>
  </w:style>
  <w:style w:type="paragraph" w:customStyle="1" w:styleId="Index">
    <w:name w:val="Index"/>
    <w:basedOn w:val="Normal"/>
    <w:rsid w:val="00D931A3"/>
    <w:pPr>
      <w:suppressLineNumbers/>
      <w:suppressAutoHyphens/>
    </w:pPr>
    <w:rPr>
      <w:rFonts w:cs="Mangal"/>
      <w:kern w:val="1"/>
      <w:lang w:eastAsia="ar-SA"/>
    </w:rPr>
  </w:style>
  <w:style w:type="paragraph" w:customStyle="1" w:styleId="Indentcorptext31">
    <w:name w:val="Indent corp text 31"/>
    <w:basedOn w:val="Normal"/>
    <w:rsid w:val="00D931A3"/>
    <w:pPr>
      <w:suppressAutoHyphens/>
      <w:ind w:left="180"/>
    </w:pPr>
    <w:rPr>
      <w:kern w:val="1"/>
      <w:lang w:val="ro-RO" w:eastAsia="ar-SA"/>
    </w:rPr>
  </w:style>
  <w:style w:type="paragraph" w:styleId="NormalWeb">
    <w:name w:val="Normal (Web)"/>
    <w:basedOn w:val="Normal"/>
    <w:rsid w:val="00D931A3"/>
    <w:pPr>
      <w:suppressAutoHyphens/>
      <w:spacing w:before="280" w:after="280"/>
    </w:pPr>
    <w:rPr>
      <w:rFonts w:ascii="Arial Unicode MS" w:eastAsia="Arial Unicode MS" w:hAnsi="Arial Unicode MS" w:cs="Arial Unicode MS"/>
      <w:kern w:val="1"/>
      <w:lang w:eastAsia="ar-SA"/>
    </w:rPr>
  </w:style>
  <w:style w:type="paragraph" w:customStyle="1" w:styleId="Text1">
    <w:name w:val="Text 1"/>
    <w:basedOn w:val="Normal"/>
    <w:rsid w:val="00D931A3"/>
    <w:pPr>
      <w:suppressAutoHyphens/>
      <w:spacing w:after="240"/>
      <w:ind w:left="483"/>
    </w:pPr>
    <w:rPr>
      <w:kern w:val="1"/>
      <w:szCs w:val="20"/>
      <w:lang w:val="fr-FR" w:eastAsia="ar-SA"/>
    </w:rPr>
  </w:style>
  <w:style w:type="paragraph" w:customStyle="1" w:styleId="TextnBalon1">
    <w:name w:val="Text în Balon1"/>
    <w:basedOn w:val="Normal"/>
    <w:rsid w:val="00D931A3"/>
    <w:pPr>
      <w:suppressAutoHyphens/>
    </w:pPr>
    <w:rPr>
      <w:rFonts w:ascii="Tahoma" w:hAnsi="Tahoma" w:cs="Tahoma"/>
      <w:kern w:val="1"/>
      <w:sz w:val="16"/>
      <w:szCs w:val="16"/>
      <w:lang w:val="ro-RO" w:eastAsia="ar-SA"/>
    </w:rPr>
  </w:style>
  <w:style w:type="paragraph" w:customStyle="1" w:styleId="Listcumarcatori1">
    <w:name w:val="Listă cu marcatori1"/>
    <w:basedOn w:val="Normal"/>
    <w:rsid w:val="00D931A3"/>
    <w:pPr>
      <w:tabs>
        <w:tab w:val="left" w:pos="1560"/>
        <w:tab w:val="left" w:pos="3686"/>
        <w:tab w:val="left" w:pos="4962"/>
      </w:tabs>
      <w:suppressAutoHyphens/>
      <w:spacing w:before="40" w:after="40"/>
      <w:ind w:left="525" w:hanging="360"/>
      <w:jc w:val="both"/>
    </w:pPr>
    <w:rPr>
      <w:color w:val="000000"/>
      <w:kern w:val="1"/>
      <w:lang w:val="es-ES" w:eastAsia="ar-SA"/>
    </w:rPr>
  </w:style>
  <w:style w:type="paragraph" w:customStyle="1" w:styleId="Corptext21">
    <w:name w:val="Corp text 21"/>
    <w:basedOn w:val="Normal"/>
    <w:rsid w:val="00D931A3"/>
    <w:pPr>
      <w:suppressAutoHyphens/>
      <w:spacing w:after="120" w:line="480" w:lineRule="auto"/>
    </w:pPr>
    <w:rPr>
      <w:kern w:val="1"/>
      <w:lang w:val="ro-RO" w:eastAsia="ar-SA"/>
    </w:rPr>
  </w:style>
  <w:style w:type="paragraph" w:customStyle="1" w:styleId="Buline">
    <w:name w:val="Buline"/>
    <w:basedOn w:val="Normal"/>
    <w:next w:val="Listcumarcatori1"/>
    <w:rsid w:val="00D931A3"/>
    <w:pPr>
      <w:suppressAutoHyphens/>
      <w:spacing w:before="40" w:after="40"/>
      <w:ind w:left="585" w:hanging="360"/>
    </w:pPr>
    <w:rPr>
      <w:kern w:val="1"/>
      <w:lang w:val="en-GB" w:eastAsia="ar-SA"/>
    </w:rPr>
  </w:style>
  <w:style w:type="paragraph" w:customStyle="1" w:styleId="Style1">
    <w:name w:val="Style1"/>
    <w:basedOn w:val="Normal"/>
    <w:rsid w:val="00D931A3"/>
    <w:pPr>
      <w:suppressAutoHyphens/>
    </w:pPr>
    <w:rPr>
      <w:rFonts w:ascii="Arial" w:hAnsi="Arial" w:cs="Arial"/>
      <w:kern w:val="1"/>
      <w:lang w:val="ro-RO" w:eastAsia="ar-SA"/>
    </w:rPr>
  </w:style>
  <w:style w:type="paragraph" w:customStyle="1" w:styleId="Style2">
    <w:name w:val="Style2"/>
    <w:basedOn w:val="Normal"/>
    <w:rsid w:val="00D931A3"/>
    <w:pPr>
      <w:suppressAutoHyphens/>
    </w:pPr>
    <w:rPr>
      <w:rFonts w:ascii="Arial" w:hAnsi="Arial" w:cs="Arial"/>
      <w:kern w:val="1"/>
      <w:lang w:val="ro-RO" w:eastAsia="ar-SA"/>
    </w:rPr>
  </w:style>
  <w:style w:type="paragraph" w:customStyle="1" w:styleId="Style3">
    <w:name w:val="Style3"/>
    <w:next w:val="Normal"/>
    <w:rsid w:val="00D931A3"/>
    <w:pPr>
      <w:suppressAutoHyphens/>
      <w:spacing w:after="0" w:line="240" w:lineRule="auto"/>
    </w:pPr>
    <w:rPr>
      <w:rFonts w:ascii="Arial" w:eastAsia="Times New Roman" w:hAnsi="Arial" w:cs="Arial"/>
      <w:kern w:val="1"/>
      <w:sz w:val="24"/>
      <w:szCs w:val="24"/>
      <w:lang w:eastAsia="ar-SA"/>
    </w:rPr>
  </w:style>
  <w:style w:type="paragraph" w:customStyle="1" w:styleId="Corptext31">
    <w:name w:val="Corp text 31"/>
    <w:basedOn w:val="Normal"/>
    <w:rsid w:val="00D931A3"/>
    <w:pPr>
      <w:suppressAutoHyphens/>
      <w:jc w:val="center"/>
    </w:pPr>
    <w:rPr>
      <w:kern w:val="1"/>
      <w:szCs w:val="22"/>
      <w:lang w:eastAsia="ar-SA"/>
    </w:rPr>
  </w:style>
  <w:style w:type="paragraph" w:styleId="BodyTextIndent">
    <w:name w:val="Body Text Indent"/>
    <w:basedOn w:val="Normal"/>
    <w:link w:val="BodyTextIndentChar"/>
    <w:rsid w:val="00D931A3"/>
    <w:pPr>
      <w:suppressAutoHyphens/>
      <w:spacing w:after="120"/>
      <w:ind w:left="283"/>
    </w:pPr>
    <w:rPr>
      <w:kern w:val="1"/>
      <w:lang w:eastAsia="ar-SA"/>
    </w:rPr>
  </w:style>
  <w:style w:type="character" w:customStyle="1" w:styleId="BodyTextIndentChar">
    <w:name w:val="Body Text Indent Char"/>
    <w:basedOn w:val="DefaultParagraphFont"/>
    <w:link w:val="BodyTextIndent"/>
    <w:rsid w:val="00D931A3"/>
    <w:rPr>
      <w:rFonts w:ascii="Times New Roman" w:eastAsia="Times New Roman" w:hAnsi="Times New Roman" w:cs="Times New Roman"/>
      <w:kern w:val="1"/>
      <w:sz w:val="24"/>
      <w:szCs w:val="24"/>
      <w:lang w:val="en-US" w:eastAsia="ar-SA"/>
    </w:rPr>
  </w:style>
  <w:style w:type="paragraph" w:customStyle="1" w:styleId="Body">
    <w:name w:val="Body"/>
    <w:rsid w:val="00D931A3"/>
    <w:pPr>
      <w:suppressAutoHyphens/>
      <w:spacing w:after="0" w:line="240" w:lineRule="auto"/>
    </w:pPr>
    <w:rPr>
      <w:rFonts w:ascii="Helvetica" w:eastAsia="Arial Unicode MS" w:hAnsi="Helvetica" w:cs="Arial Unicode MS"/>
      <w:color w:val="000000"/>
      <w:kern w:val="1"/>
      <w:lang w:eastAsia="ar-SA"/>
    </w:rPr>
  </w:style>
  <w:style w:type="paragraph" w:customStyle="1" w:styleId="Framecontents">
    <w:name w:val="Frame contents"/>
    <w:basedOn w:val="BodyText"/>
    <w:rsid w:val="00D931A3"/>
    <w:pPr>
      <w:suppressAutoHyphens/>
    </w:pPr>
    <w:rPr>
      <w:bCs/>
      <w:i/>
      <w:iCs/>
      <w:kern w:val="1"/>
      <w:sz w:val="24"/>
      <w:lang w:val="en-US" w:eastAsia="ar-SA"/>
    </w:rPr>
  </w:style>
  <w:style w:type="paragraph" w:customStyle="1" w:styleId="TableContents">
    <w:name w:val="Table Contents"/>
    <w:basedOn w:val="Normal"/>
    <w:rsid w:val="00D931A3"/>
    <w:pPr>
      <w:suppressLineNumbers/>
      <w:suppressAutoHyphens/>
    </w:pPr>
    <w:rPr>
      <w:kern w:val="1"/>
      <w:lang w:eastAsia="ar-SA"/>
    </w:rPr>
  </w:style>
  <w:style w:type="paragraph" w:customStyle="1" w:styleId="TableHeading">
    <w:name w:val="Table Heading"/>
    <w:basedOn w:val="TableContents"/>
    <w:rsid w:val="00D931A3"/>
    <w:pPr>
      <w:jc w:val="center"/>
    </w:pPr>
    <w:rPr>
      <w:b/>
      <w:bCs/>
    </w:rPr>
  </w:style>
  <w:style w:type="paragraph" w:styleId="NoSpacing">
    <w:name w:val="No Spacing"/>
    <w:link w:val="NoSpacingChar"/>
    <w:qFormat/>
    <w:rsid w:val="00D931A3"/>
    <w:pPr>
      <w:spacing w:after="0" w:line="240" w:lineRule="auto"/>
    </w:pPr>
    <w:rPr>
      <w:rFonts w:ascii="Calibri" w:eastAsia="Times New Roman" w:hAnsi="Calibri" w:cs="Times New Roman"/>
      <w:lang w:eastAsia="ro-RO"/>
    </w:rPr>
  </w:style>
  <w:style w:type="character" w:customStyle="1" w:styleId="NoSpacingChar">
    <w:name w:val="No Spacing Char"/>
    <w:link w:val="NoSpacing"/>
    <w:locked/>
    <w:rsid w:val="00D931A3"/>
    <w:rPr>
      <w:rFonts w:ascii="Calibri" w:eastAsia="Times New Roman" w:hAnsi="Calibri" w:cs="Times New Roman"/>
      <w:lang w:eastAsia="ro-RO"/>
    </w:rPr>
  </w:style>
  <w:style w:type="paragraph" w:customStyle="1" w:styleId="Default0">
    <w:name w:val="Default"/>
    <w:rsid w:val="00D931A3"/>
    <w:pPr>
      <w:autoSpaceDE w:val="0"/>
      <w:autoSpaceDN w:val="0"/>
      <w:adjustRightInd w:val="0"/>
      <w:spacing w:after="0" w:line="240" w:lineRule="auto"/>
    </w:pPr>
    <w:rPr>
      <w:rFonts w:ascii="Calibri" w:eastAsia="Times New Roman" w:hAnsi="Calibri" w:cs="Calibri"/>
      <w:color w:val="000000"/>
      <w:sz w:val="24"/>
      <w:szCs w:val="24"/>
      <w:lang w:eastAsia="ro-RO"/>
    </w:rPr>
  </w:style>
  <w:style w:type="paragraph" w:styleId="TOCHeading">
    <w:name w:val="TOC Heading"/>
    <w:basedOn w:val="Heading1"/>
    <w:next w:val="Normal"/>
    <w:uiPriority w:val="39"/>
    <w:unhideWhenUsed/>
    <w:qFormat/>
    <w:rsid w:val="00D931A3"/>
    <w:pPr>
      <w:keepLines/>
      <w:spacing w:before="240" w:line="259" w:lineRule="auto"/>
      <w:jc w:val="left"/>
      <w:outlineLvl w:val="9"/>
    </w:pPr>
    <w:rPr>
      <w:rFonts w:ascii="Calibri Light" w:hAnsi="Calibri Light"/>
      <w:b w:val="0"/>
      <w:bCs w:val="0"/>
      <w:color w:val="2F5496"/>
      <w:sz w:val="32"/>
      <w:szCs w:val="32"/>
      <w:lang w:eastAsia="ro-RO"/>
    </w:rPr>
  </w:style>
  <w:style w:type="paragraph" w:styleId="TOC2">
    <w:name w:val="toc 2"/>
    <w:basedOn w:val="Normal"/>
    <w:next w:val="Normal"/>
    <w:autoRedefine/>
    <w:uiPriority w:val="39"/>
    <w:unhideWhenUsed/>
    <w:rsid w:val="00D931A3"/>
    <w:pPr>
      <w:suppressAutoHyphens/>
      <w:ind w:left="240"/>
    </w:pPr>
    <w:rPr>
      <w:kern w:val="1"/>
      <w:lang w:eastAsia="ar-SA"/>
    </w:rPr>
  </w:style>
  <w:style w:type="paragraph" w:styleId="TOC1">
    <w:name w:val="toc 1"/>
    <w:basedOn w:val="Normal"/>
    <w:next w:val="Normal"/>
    <w:autoRedefine/>
    <w:uiPriority w:val="39"/>
    <w:unhideWhenUsed/>
    <w:rsid w:val="00D931A3"/>
    <w:pPr>
      <w:tabs>
        <w:tab w:val="left" w:pos="440"/>
        <w:tab w:val="right" w:leader="dot" w:pos="10280"/>
      </w:tabs>
      <w:suppressAutoHyphens/>
    </w:pPr>
    <w:rPr>
      <w:kern w:val="1"/>
      <w:lang w:eastAsia="ar-SA"/>
    </w:rPr>
  </w:style>
  <w:style w:type="paragraph" w:styleId="Revision">
    <w:name w:val="Revision"/>
    <w:hidden/>
    <w:uiPriority w:val="99"/>
    <w:semiHidden/>
    <w:rsid w:val="00D931A3"/>
    <w:pPr>
      <w:spacing w:after="0" w:line="240" w:lineRule="auto"/>
    </w:pPr>
    <w:rPr>
      <w:rFonts w:ascii="Times New Roman" w:eastAsia="Times New Roman" w:hAnsi="Times New Roman" w:cs="Times New Roman"/>
      <w:kern w:val="1"/>
      <w:sz w:val="24"/>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A16B93-777D-4C57-973E-4E70766E4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5628</Words>
  <Characters>32084</Characters>
  <Application>Microsoft Office Word</Application>
  <DocSecurity>0</DocSecurity>
  <Lines>267</Lines>
  <Paragraphs>75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37637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Juridic</dc:creator>
  <cp:lastModifiedBy>Papacioc Antoniu</cp:lastModifiedBy>
  <cp:revision>4</cp:revision>
  <cp:lastPrinted>2022-10-26T11:56:00Z</cp:lastPrinted>
  <dcterms:created xsi:type="dcterms:W3CDTF">2022-10-28T05:40:00Z</dcterms:created>
  <dcterms:modified xsi:type="dcterms:W3CDTF">2022-10-28T05:47:00Z</dcterms:modified>
</cp:coreProperties>
</file>