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JUDETUL IALOMITA</w:t>
      </w:r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D229D8" w:rsidRPr="004213B6" w:rsidRDefault="00D229D8" w:rsidP="00D229D8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sedintei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DC299E">
        <w:rPr>
          <w:rFonts w:ascii="Calibri" w:eastAsia="Times New Roman" w:hAnsi="Calibri" w:cs="Times New Roman"/>
          <w:b/>
        </w:rPr>
        <w:t>extra</w:t>
      </w:r>
      <w:r w:rsidRPr="004213B6">
        <w:rPr>
          <w:rFonts w:ascii="Calibri" w:eastAsia="Times New Roman" w:hAnsi="Calibri" w:cs="Times New Roman"/>
          <w:b/>
        </w:rPr>
        <w:t>o</w:t>
      </w:r>
      <w:r w:rsidR="00DC299E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DC299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299E">
        <w:rPr>
          <w:rFonts w:ascii="Calibri" w:eastAsia="Times New Roman" w:hAnsi="Calibri" w:cs="Times New Roman"/>
          <w:b/>
        </w:rPr>
        <w:t>prin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299E">
        <w:rPr>
          <w:rFonts w:ascii="Calibri" w:eastAsia="Times New Roman" w:hAnsi="Calibri" w:cs="Times New Roman"/>
          <w:b/>
        </w:rPr>
        <w:t>convocare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DC299E">
        <w:rPr>
          <w:rFonts w:ascii="Calibri" w:eastAsia="Times New Roman" w:hAnsi="Calibri" w:cs="Times New Roman"/>
          <w:b/>
        </w:rPr>
        <w:t>indata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 din data de 07 04</w:t>
      </w:r>
      <w:r w:rsidR="00DC299E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2021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   Din </w:t>
      </w:r>
      <w:proofErr w:type="spellStart"/>
      <w:r w:rsidRPr="004213B6">
        <w:rPr>
          <w:rFonts w:ascii="Calibri" w:eastAsia="Times New Roman" w:hAnsi="Calibri" w:cs="Times New Roman"/>
          <w:b/>
        </w:rPr>
        <w:t>numarul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de 11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F73C4">
        <w:rPr>
          <w:rFonts w:ascii="Calibri" w:eastAsia="Times New Roman" w:hAnsi="Calibri" w:cs="Times New Roman"/>
          <w:b/>
        </w:rPr>
        <w:t>prezenti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consilieri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</w:t>
      </w:r>
      <w:proofErr w:type="spellEnd"/>
      <w:r>
        <w:rPr>
          <w:rFonts w:ascii="Calibri" w:eastAsia="Times New Roman" w:hAnsi="Calibri" w:cs="Times New Roman"/>
          <w:b/>
        </w:rPr>
        <w:t xml:space="preserve">. </w:t>
      </w:r>
      <w:r w:rsidR="005F73C4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5F73C4">
        <w:rPr>
          <w:rFonts w:ascii="Calibri" w:eastAsia="Times New Roman" w:hAnsi="Calibri" w:cs="Times New Roman"/>
          <w:b/>
        </w:rPr>
        <w:t>Lipseste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F73C4">
        <w:rPr>
          <w:rFonts w:ascii="Calibri" w:eastAsia="Times New Roman" w:hAnsi="Calibri" w:cs="Times New Roman"/>
          <w:b/>
        </w:rPr>
        <w:t>domnul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F73C4">
        <w:rPr>
          <w:rFonts w:ascii="Calibri" w:eastAsia="Times New Roman" w:hAnsi="Calibri" w:cs="Times New Roman"/>
          <w:b/>
        </w:rPr>
        <w:t>consilier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CLOSCA MIRCEA.</w:t>
      </w:r>
      <w:proofErr w:type="gramEnd"/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 w:rsidR="00DC299E">
        <w:rPr>
          <w:rFonts w:ascii="Calibri" w:eastAsia="Times New Roman" w:hAnsi="Calibri" w:cs="Times New Roman"/>
          <w:b/>
        </w:rPr>
        <w:t xml:space="preserve">    In </w:t>
      </w:r>
      <w:proofErr w:type="spellStart"/>
      <w:r w:rsidR="00DC299E">
        <w:rPr>
          <w:rFonts w:ascii="Calibri" w:eastAsia="Times New Roman" w:hAnsi="Calibri" w:cs="Times New Roman"/>
          <w:b/>
        </w:rPr>
        <w:t>cadrul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299E">
        <w:rPr>
          <w:rFonts w:ascii="Calibri" w:eastAsia="Times New Roman" w:hAnsi="Calibri" w:cs="Times New Roman"/>
          <w:b/>
        </w:rPr>
        <w:t>acestei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299E">
        <w:rPr>
          <w:rFonts w:ascii="Calibri" w:eastAsia="Times New Roman" w:hAnsi="Calibri" w:cs="Times New Roman"/>
          <w:b/>
        </w:rPr>
        <w:t>sedinte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a   </w:t>
      </w:r>
      <w:proofErr w:type="spellStart"/>
      <w:r w:rsidR="00DC299E">
        <w:rPr>
          <w:rFonts w:ascii="Calibri" w:eastAsia="Times New Roman" w:hAnsi="Calibri" w:cs="Times New Roman"/>
          <w:b/>
        </w:rPr>
        <w:t>fost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DC299E">
        <w:rPr>
          <w:rFonts w:ascii="Calibri" w:eastAsia="Times New Roman" w:hAnsi="Calibri" w:cs="Times New Roman"/>
          <w:b/>
        </w:rPr>
        <w:t>adoptata</w:t>
      </w:r>
      <w:proofErr w:type="spellEnd"/>
      <w:r w:rsidR="00DC299E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DC299E">
        <w:rPr>
          <w:rFonts w:ascii="Calibri" w:eastAsia="Times New Roman" w:hAnsi="Calibri" w:cs="Times New Roman"/>
          <w:b/>
        </w:rPr>
        <w:t>urmatoarea</w:t>
      </w:r>
      <w:proofErr w:type="spellEnd"/>
      <w:proofErr w:type="gramEnd"/>
      <w:r w:rsidR="00DC299E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DC299E">
        <w:rPr>
          <w:rFonts w:ascii="Calibri" w:eastAsia="Times New Roman" w:hAnsi="Calibri" w:cs="Times New Roman"/>
          <w:b/>
        </w:rPr>
        <w:t>hotarare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E9404B" w:rsidRPr="004213B6" w:rsidRDefault="005F73C4" w:rsidP="001A4024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19/07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2021;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  </w:t>
      </w:r>
      <w:proofErr w:type="spellStart"/>
      <w:r w:rsidR="00DC299E">
        <w:rPr>
          <w:rFonts w:ascii="Calibri" w:eastAsia="Times New Roman" w:hAnsi="Calibri" w:cs="Times New Roman"/>
          <w:b/>
        </w:rPr>
        <w:t>Se</w:t>
      </w:r>
      <w:r w:rsidR="005F73C4">
        <w:rPr>
          <w:rFonts w:ascii="Calibri" w:eastAsia="Times New Roman" w:hAnsi="Calibri" w:cs="Times New Roman"/>
          <w:b/>
        </w:rPr>
        <w:t>dinta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5F73C4">
        <w:rPr>
          <w:rFonts w:ascii="Calibri" w:eastAsia="Times New Roman" w:hAnsi="Calibri" w:cs="Times New Roman"/>
          <w:b/>
        </w:rPr>
        <w:t>incheiat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5F73C4">
        <w:rPr>
          <w:rFonts w:ascii="Calibri" w:eastAsia="Times New Roman" w:hAnsi="Calibri" w:cs="Times New Roman"/>
          <w:b/>
        </w:rPr>
        <w:t>ora</w:t>
      </w:r>
      <w:proofErr w:type="spellEnd"/>
      <w:r w:rsidR="005F73C4">
        <w:rPr>
          <w:rFonts w:ascii="Calibri" w:eastAsia="Times New Roman" w:hAnsi="Calibri" w:cs="Times New Roman"/>
          <w:b/>
        </w:rPr>
        <w:t xml:space="preserve"> 13, 30.</w:t>
      </w:r>
      <w:bookmarkStart w:id="0" w:name="_GoBack"/>
      <w:bookmarkEnd w:id="0"/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D229D8" w:rsidRPr="004213B6" w:rsidRDefault="00E9404B" w:rsidP="00D229D8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JIPA  IOAN</w:t>
      </w:r>
      <w:proofErr w:type="gramEnd"/>
      <w:r>
        <w:rPr>
          <w:rFonts w:ascii="Calibri" w:eastAsia="Times New Roman" w:hAnsi="Calibri" w:cs="Times New Roman"/>
          <w:b/>
        </w:rPr>
        <w:t xml:space="preserve">   </w:t>
      </w:r>
      <w:r w:rsidR="00D229D8" w:rsidRPr="004213B6">
        <w:rPr>
          <w:rFonts w:ascii="Calibri" w:eastAsia="Times New Roman" w:hAnsi="Calibri" w:cs="Times New Roman"/>
          <w:b/>
        </w:rPr>
        <w:t xml:space="preserve">                                                                   </w:t>
      </w:r>
      <w:r w:rsidR="00D229D8">
        <w:rPr>
          <w:rFonts w:ascii="Calibri" w:eastAsia="Times New Roman" w:hAnsi="Calibri" w:cs="Times New Roman"/>
          <w:b/>
        </w:rPr>
        <w:t xml:space="preserve">     </w:t>
      </w:r>
      <w:r w:rsidR="00D229D8" w:rsidRPr="004213B6">
        <w:rPr>
          <w:rFonts w:ascii="Calibri" w:eastAsia="Times New Roman" w:hAnsi="Calibri" w:cs="Times New Roman"/>
          <w:b/>
        </w:rPr>
        <w:t xml:space="preserve">     IVASCU STEFANA                                                                            </w:t>
      </w:r>
    </w:p>
    <w:p w:rsidR="00AA632B" w:rsidRDefault="00AA632B"/>
    <w:sectPr w:rsidR="00AA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D7"/>
    <w:rsid w:val="00015A40"/>
    <w:rsid w:val="001A4024"/>
    <w:rsid w:val="005F73C4"/>
    <w:rsid w:val="006163A1"/>
    <w:rsid w:val="00814BEB"/>
    <w:rsid w:val="00970FD7"/>
    <w:rsid w:val="00AA632B"/>
    <w:rsid w:val="00AE1914"/>
    <w:rsid w:val="00D229D8"/>
    <w:rsid w:val="00DC299E"/>
    <w:rsid w:val="00E9404B"/>
    <w:rsid w:val="00F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2021-04-09T06:18:00Z</dcterms:created>
  <dcterms:modified xsi:type="dcterms:W3CDTF">2021-04-09T06:19:00Z</dcterms:modified>
</cp:coreProperties>
</file>