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4A4EC0" w:rsidRPr="00FA659F" w:rsidRDefault="00086764" w:rsidP="00086764">
      <w:pPr>
        <w:jc w:val="center"/>
        <w:rPr>
          <w:b/>
          <w:lang w:val="ro-RO"/>
        </w:rPr>
      </w:pPr>
      <w:r>
        <w:rPr>
          <w:b/>
          <w:lang w:val="ro-RO"/>
        </w:rPr>
        <w:t>PROIECT DE HOTARARE</w:t>
      </w:r>
    </w:p>
    <w:p w:rsidR="004A4EC0" w:rsidRDefault="004A4EC0" w:rsidP="00086764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Pr="00FA659F">
        <w:rPr>
          <w:b/>
          <w:lang w:val="ro-RO"/>
        </w:rPr>
        <w:t>ecti</w:t>
      </w:r>
      <w:r>
        <w:rPr>
          <w:b/>
          <w:lang w:val="ro-RO"/>
        </w:rPr>
        <w:t>f</w:t>
      </w:r>
      <w:r w:rsidR="005C0DD2">
        <w:rPr>
          <w:b/>
          <w:lang w:val="ro-RO"/>
        </w:rPr>
        <w:t xml:space="preserve">icare buget local pe </w:t>
      </w:r>
      <w:r w:rsidR="007262CA">
        <w:rPr>
          <w:b/>
          <w:lang w:val="ro-RO"/>
        </w:rPr>
        <w:t xml:space="preserve"> luna martie anul 2023</w:t>
      </w:r>
    </w:p>
    <w:p w:rsidR="00E95CE3" w:rsidRDefault="00E95CE3" w:rsidP="004A4EC0">
      <w:pPr>
        <w:jc w:val="center"/>
        <w:rPr>
          <w:b/>
          <w:lang w:val="ro-RO"/>
        </w:rPr>
      </w:pPr>
    </w:p>
    <w:p w:rsidR="004A4EC0" w:rsidRDefault="00086764" w:rsidP="00086764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4A4EC0">
        <w:rPr>
          <w:b/>
          <w:lang w:val="ro-RO"/>
        </w:rPr>
        <w:t>Primarul comunei Gu</w:t>
      </w:r>
      <w:r>
        <w:rPr>
          <w:b/>
          <w:lang w:val="ro-RO"/>
        </w:rPr>
        <w:t xml:space="preserve">ra Ialomitei, judetul Ialomita;   </w:t>
      </w:r>
      <w:r w:rsidR="004A4EC0" w:rsidRPr="00FA659F">
        <w:rPr>
          <w:b/>
          <w:lang w:val="ro-RO"/>
        </w:rPr>
        <w:t>Avand in vedere ;</w:t>
      </w:r>
    </w:p>
    <w:p w:rsidR="004A4EC0" w:rsidRDefault="007262CA" w:rsidP="007262CA">
      <w:pPr>
        <w:rPr>
          <w:b/>
          <w:lang w:val="ro-RO"/>
        </w:rPr>
      </w:pPr>
      <w:r>
        <w:rPr>
          <w:b/>
          <w:lang w:val="ro-RO"/>
        </w:rPr>
        <w:t>-</w:t>
      </w:r>
      <w:r w:rsidR="005C0DD2">
        <w:rPr>
          <w:b/>
          <w:lang w:val="ro-RO"/>
        </w:rPr>
        <w:t xml:space="preserve"> </w:t>
      </w:r>
      <w:r>
        <w:rPr>
          <w:b/>
          <w:lang w:val="ro-RO"/>
        </w:rPr>
        <w:t>Legii</w:t>
      </w:r>
      <w:r w:rsidR="005C0DD2">
        <w:rPr>
          <w:b/>
          <w:lang w:val="ro-RO"/>
        </w:rPr>
        <w:t xml:space="preserve"> nr. 273/2006, cu modificarile si completarile ulterioare;</w:t>
      </w:r>
    </w:p>
    <w:p w:rsidR="007262CA" w:rsidRDefault="007262CA" w:rsidP="007262CA">
      <w:pPr>
        <w:rPr>
          <w:b/>
          <w:lang w:val="ro-RO"/>
        </w:rPr>
      </w:pPr>
      <w:r>
        <w:rPr>
          <w:b/>
          <w:lang w:val="ro-RO"/>
        </w:rPr>
        <w:t>-referat contabil, nr. 1202/24 03 2023;</w:t>
      </w:r>
    </w:p>
    <w:p w:rsidR="00086764" w:rsidRDefault="00086764" w:rsidP="007262CA">
      <w:pPr>
        <w:rPr>
          <w:b/>
          <w:lang w:val="ro-RO"/>
        </w:rPr>
      </w:pPr>
      <w:r>
        <w:rPr>
          <w:b/>
          <w:lang w:val="ro-RO"/>
        </w:rPr>
        <w:t>-referatul  de aprobare al primarului nr.-------/-------------------------;</w:t>
      </w:r>
    </w:p>
    <w:p w:rsidR="00086764" w:rsidRDefault="00086764" w:rsidP="007262CA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bookmarkStart w:id="0" w:name="_GoBack"/>
      <w:bookmarkEnd w:id="0"/>
      <w:r>
        <w:rPr>
          <w:b/>
          <w:lang w:val="ro-RO"/>
        </w:rPr>
        <w:t>In temeiul art. 136 din OUG nr. 57/2019 privind Codul administrativ, cu modificarile si completarile ulterioare;</w:t>
      </w:r>
    </w:p>
    <w:p w:rsidR="004A4EC0" w:rsidRDefault="004A4EC0" w:rsidP="00086764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4A4EC0" w:rsidRDefault="00086764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Art. 1 A</w:t>
      </w:r>
      <w:r w:rsidR="004A4EC0">
        <w:rPr>
          <w:b/>
          <w:lang w:val="ro-RO"/>
        </w:rPr>
        <w:t xml:space="preserve">probarea rectificarii </w:t>
      </w:r>
      <w:r w:rsidR="005C0DD2">
        <w:rPr>
          <w:b/>
          <w:lang w:val="ro-RO"/>
        </w:rPr>
        <w:t xml:space="preserve">bugetului local pe </w:t>
      </w:r>
      <w:r w:rsidR="007262CA">
        <w:rPr>
          <w:b/>
          <w:lang w:val="ro-RO"/>
        </w:rPr>
        <w:t xml:space="preserve">luna martie </w:t>
      </w:r>
      <w:r w:rsidR="007002B3">
        <w:rPr>
          <w:b/>
          <w:lang w:val="ro-RO"/>
        </w:rPr>
        <w:t xml:space="preserve"> </w:t>
      </w:r>
      <w:r w:rsidR="007262CA">
        <w:rPr>
          <w:b/>
          <w:lang w:val="ro-RO"/>
        </w:rPr>
        <w:t>anul 2023</w:t>
      </w:r>
      <w:r w:rsidR="004A4EC0">
        <w:rPr>
          <w:b/>
          <w:lang w:val="ro-RO"/>
        </w:rPr>
        <w:t xml:space="preserve">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  <w:r w:rsidR="007262CA">
              <w:rPr>
                <w:b/>
                <w:lang w:val="ro-RO"/>
              </w:rPr>
              <w:t>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2B11D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B11D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-6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156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7C734A">
              <w:rPr>
                <w:b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525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</w:t>
            </w:r>
            <w:r w:rsidR="007C734A">
              <w:rPr>
                <w:b/>
                <w:lang w:val="ro-RO"/>
              </w:rPr>
              <w:t xml:space="preserve">ervicii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129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77</w:t>
            </w: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D54B9E">
              <w:rPr>
                <w:b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4A3E7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4A3E7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156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16905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Construire Sala Sport Scolara in comuna Gura </w:t>
            </w:r>
            <w:r>
              <w:rPr>
                <w:b/>
                <w:lang w:val="ro-RO"/>
              </w:rPr>
              <w:lastRenderedPageBreak/>
              <w:t>Ialomitei, sat Luciu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29374A" w:rsidTr="000B4084">
        <w:tc>
          <w:tcPr>
            <w:tcW w:w="55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956D28" w:rsidTr="00C36C36">
        <w:trPr>
          <w:trHeight w:val="530"/>
        </w:trPr>
        <w:tc>
          <w:tcPr>
            <w:tcW w:w="55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1A0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  <w:tc>
          <w:tcPr>
            <w:tcW w:w="1530" w:type="dxa"/>
          </w:tcPr>
          <w:p w:rsidR="004A4EC0" w:rsidRDefault="001A0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A4EC0" w:rsidRDefault="001A0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17357</w:t>
            </w:r>
          </w:p>
        </w:tc>
      </w:tr>
    </w:tbl>
    <w:p w:rsidR="004A4EC0" w:rsidRDefault="001A0AD2" w:rsidP="001A0AD2">
      <w:pPr>
        <w:rPr>
          <w:b/>
          <w:lang w:val="ro-RO"/>
        </w:rPr>
      </w:pPr>
      <w:r>
        <w:rPr>
          <w:b/>
          <w:lang w:val="ro-RO"/>
        </w:rPr>
        <w:t xml:space="preserve">452 821, 33                                                                </w:t>
      </w:r>
    </w:p>
    <w:p w:rsidR="004A4EC0" w:rsidRDefault="00086764" w:rsidP="00086764">
      <w:pPr>
        <w:rPr>
          <w:b/>
          <w:lang w:val="ro-RO"/>
        </w:rPr>
      </w:pPr>
      <w:r>
        <w:rPr>
          <w:b/>
          <w:lang w:val="ro-RO"/>
        </w:rPr>
        <w:t xml:space="preserve">                 Art. 2 Primarul comunei si contabilul unitatii vor duce la indeplinire prevederile hotararii ce va fi adoptata.</w:t>
      </w:r>
    </w:p>
    <w:p w:rsidR="00086764" w:rsidRDefault="00086764" w:rsidP="00086764">
      <w:pPr>
        <w:rPr>
          <w:b/>
          <w:lang w:val="ro-RO"/>
        </w:rPr>
      </w:pPr>
      <w:r>
        <w:rPr>
          <w:b/>
          <w:lang w:val="ro-RO"/>
        </w:rPr>
        <w:t>INITIATOR PROIECT DE HOTARARE                                  AVIZAT</w:t>
      </w:r>
    </w:p>
    <w:p w:rsidR="00086764" w:rsidRDefault="00086764" w:rsidP="00086764">
      <w:pPr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SECRETAR GENERAL</w:t>
      </w:r>
    </w:p>
    <w:p w:rsidR="00086764" w:rsidRDefault="00086764" w:rsidP="00086764">
      <w:pPr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IVASCU STEFANA</w:t>
      </w:r>
    </w:p>
    <w:p w:rsidR="00086764" w:rsidRDefault="00086764" w:rsidP="00086764">
      <w:pPr>
        <w:rPr>
          <w:b/>
          <w:lang w:val="ro-RO"/>
        </w:rPr>
      </w:pP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65446"/>
    <w:rsid w:val="00086764"/>
    <w:rsid w:val="000B4084"/>
    <w:rsid w:val="00106A04"/>
    <w:rsid w:val="001A0AD2"/>
    <w:rsid w:val="001D1CBC"/>
    <w:rsid w:val="0029374A"/>
    <w:rsid w:val="002B11DB"/>
    <w:rsid w:val="00301959"/>
    <w:rsid w:val="00387456"/>
    <w:rsid w:val="00457A7C"/>
    <w:rsid w:val="00476945"/>
    <w:rsid w:val="004A3E76"/>
    <w:rsid w:val="004A4EC0"/>
    <w:rsid w:val="004E480A"/>
    <w:rsid w:val="004E5E5A"/>
    <w:rsid w:val="004F4C6D"/>
    <w:rsid w:val="005207D8"/>
    <w:rsid w:val="005C0DD2"/>
    <w:rsid w:val="00645D4A"/>
    <w:rsid w:val="006516A4"/>
    <w:rsid w:val="00657468"/>
    <w:rsid w:val="00683B0E"/>
    <w:rsid w:val="00691137"/>
    <w:rsid w:val="006E1832"/>
    <w:rsid w:val="007002B3"/>
    <w:rsid w:val="007262CA"/>
    <w:rsid w:val="0073785D"/>
    <w:rsid w:val="00775CBD"/>
    <w:rsid w:val="00782631"/>
    <w:rsid w:val="007A479F"/>
    <w:rsid w:val="007C734A"/>
    <w:rsid w:val="00922E79"/>
    <w:rsid w:val="00956D28"/>
    <w:rsid w:val="00A07E62"/>
    <w:rsid w:val="00A36DF4"/>
    <w:rsid w:val="00AC7284"/>
    <w:rsid w:val="00AF03ED"/>
    <w:rsid w:val="00B01304"/>
    <w:rsid w:val="00B0203C"/>
    <w:rsid w:val="00B142E0"/>
    <w:rsid w:val="00BA0A5C"/>
    <w:rsid w:val="00C36C36"/>
    <w:rsid w:val="00C45D93"/>
    <w:rsid w:val="00CA6535"/>
    <w:rsid w:val="00CD31B2"/>
    <w:rsid w:val="00D24E27"/>
    <w:rsid w:val="00D25016"/>
    <w:rsid w:val="00D54B9E"/>
    <w:rsid w:val="00D91E66"/>
    <w:rsid w:val="00E67A20"/>
    <w:rsid w:val="00E7018F"/>
    <w:rsid w:val="00E80423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2023-03-27T05:09:00Z</cp:lastPrinted>
  <dcterms:created xsi:type="dcterms:W3CDTF">2023-03-27T05:10:00Z</dcterms:created>
  <dcterms:modified xsi:type="dcterms:W3CDTF">2023-03-27T05:15:00Z</dcterms:modified>
</cp:coreProperties>
</file>