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14B" w:rsidRPr="00A2392F" w:rsidRDefault="005C13D5" w:rsidP="005C13D5">
      <w:pPr>
        <w:jc w:val="both"/>
        <w:rPr>
          <w:rFonts w:eastAsia="Arial"/>
          <w:b/>
          <w:sz w:val="20"/>
          <w:szCs w:val="20"/>
        </w:rPr>
      </w:pPr>
      <w:bookmarkStart w:id="0" w:name="tree%252357"/>
      <w:r>
        <w:rPr>
          <w:sz w:val="20"/>
          <w:szCs w:val="20"/>
        </w:rPr>
        <w:t xml:space="preserve">       </w:t>
      </w:r>
      <w:r w:rsidR="00A77E07">
        <w:rPr>
          <w:sz w:val="20"/>
          <w:szCs w:val="20"/>
        </w:rPr>
        <w:t xml:space="preserve"> </w:t>
      </w:r>
      <w:r w:rsidR="0089714B" w:rsidRPr="00A2392F">
        <w:rPr>
          <w:rFonts w:eastAsia="Arial"/>
          <w:b/>
          <w:sz w:val="20"/>
          <w:szCs w:val="20"/>
        </w:rPr>
        <w:t xml:space="preserve"> JUDETUL IALOMITA</w:t>
      </w:r>
    </w:p>
    <w:p w:rsidR="0089714B" w:rsidRPr="00A2392F" w:rsidRDefault="0089714B" w:rsidP="0089714B">
      <w:pPr>
        <w:ind w:firstLine="567"/>
        <w:jc w:val="both"/>
        <w:rPr>
          <w:rFonts w:eastAsia="Arial"/>
          <w:b/>
          <w:sz w:val="20"/>
          <w:szCs w:val="20"/>
        </w:rPr>
      </w:pPr>
      <w:r w:rsidRPr="00A2392F">
        <w:rPr>
          <w:rFonts w:eastAsia="Arial"/>
          <w:b/>
          <w:sz w:val="20"/>
          <w:szCs w:val="20"/>
        </w:rPr>
        <w:t>COMUNA GURA IALOMITEI</w: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  <w:lang w:val="en-US" w:eastAsia="en-US"/>
        </w:rPr>
      </w:pPr>
      <w:r w:rsidRPr="00A2392F">
        <w:rPr>
          <w:rFonts w:eastAsia="Arial"/>
          <w:b/>
          <w:sz w:val="20"/>
          <w:szCs w:val="20"/>
        </w:rPr>
        <w:t xml:space="preserve">-PRIMAR-     </w:t>
      </w:r>
      <w:r w:rsidRPr="00A2392F">
        <w:rPr>
          <w:b/>
          <w:sz w:val="20"/>
          <w:szCs w:val="20"/>
          <w:shd w:val="clear" w:color="auto" w:fill="D1D1D1"/>
          <w:lang w:val="en-US" w:eastAsia="en-US"/>
        </w:rPr>
        <w:t xml:space="preserve"> </w: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  <w:lang w:val="en-US" w:eastAsia="en-US"/>
        </w:rPr>
      </w:pPr>
      <w:r w:rsidRPr="00A2392F"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050457C9" wp14:editId="12A87E22">
                <wp:simplePos x="0" y="0"/>
                <wp:positionH relativeFrom="column">
                  <wp:posOffset>6985</wp:posOffset>
                </wp:positionH>
                <wp:positionV relativeFrom="paragraph">
                  <wp:posOffset>80010</wp:posOffset>
                </wp:positionV>
                <wp:extent cx="6205220" cy="894080"/>
                <wp:effectExtent l="11430" t="8255" r="12700" b="1206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5220" cy="894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714B" w:rsidRPr="00D53CA7" w:rsidRDefault="005D0A42" w:rsidP="0089714B">
                            <w:pPr>
                              <w:pStyle w:val="Heading1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pacing w:val="102"/>
                                <w:sz w:val="40"/>
                              </w:rPr>
                            </w:pPr>
                            <w:bookmarkStart w:id="1" w:name="_Hlk157290466"/>
                            <w:bookmarkStart w:id="2" w:name="_Hlk157290404"/>
                            <w:bookmarkStart w:id="3" w:name="_Hlk157290405"/>
                            <w:r>
                              <w:rPr>
                                <w:rFonts w:ascii="Arial" w:hAnsi="Arial" w:cs="Arial"/>
                                <w:spacing w:val="102"/>
                                <w:szCs w:val="24"/>
                              </w:rPr>
                              <w:t>DISPOZIȚIE</w:t>
                            </w:r>
                          </w:p>
                          <w:p w:rsidR="0089714B" w:rsidRPr="00D53CA7" w:rsidRDefault="0089714B" w:rsidP="0089714B">
                            <w:pPr>
                              <w:spacing w:after="0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bookmarkStart w:id="4" w:name="_Hlk157290542"/>
                            <w:bookmarkStart w:id="5" w:name="_Hlk157290543"/>
                          </w:p>
                          <w:bookmarkEnd w:id="1"/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privind aprobarea cererii </w:t>
                            </w:r>
                            <w:r w:rsidR="0081453A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si stabilirea dreptului </w:t>
                            </w: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>de acordare a venitului minim de incluziune pentru</w:t>
                            </w:r>
                            <w:r w:rsidR="00910610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doamna/domnul </w:t>
                            </w: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</w:t>
                            </w:r>
                            <w:bookmarkEnd w:id="2"/>
                            <w:bookmarkEnd w:id="3"/>
                            <w:bookmarkEnd w:id="4"/>
                            <w:bookmarkEnd w:id="5"/>
                            <w:r w:rsidR="00D044A2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>PREDA DUMITRU</w:t>
                            </w: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Pr="00D53CA7" w:rsidRDefault="0089714B" w:rsidP="0089714B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.55pt;margin-top:6.3pt;width:488.6pt;height:70.4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" strokecolor="white">
                <v:textbox>
                  <w:txbxContent>
                    <w:p w:rsidR="0089714B" w:rsidRPr="00D53CA7" w:rsidRDefault="005D0A42" w:rsidP="0089714B">
                      <w:pPr>
                        <w:pStyle w:val="Heading1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pacing w:val="102"/>
                          <w:sz w:val="40"/>
                        </w:rPr>
                      </w:pPr>
                      <w:bookmarkStart w:id="6" w:name="_Hlk157290404"/>
                      <w:bookmarkStart w:id="7" w:name="_Hlk157290405"/>
                      <w:bookmarkStart w:id="8" w:name="_Hlk157290466"/>
                      <w:r>
                        <w:rPr>
                          <w:rFonts w:ascii="Arial" w:hAnsi="Arial" w:cs="Arial"/>
                          <w:spacing w:val="102"/>
                          <w:szCs w:val="24"/>
                        </w:rPr>
                        <w:t>DISPOZIȚIE</w:t>
                      </w:r>
                    </w:p>
                    <w:p w:rsidR="0089714B" w:rsidRPr="00D53CA7" w:rsidRDefault="0089714B" w:rsidP="0089714B">
                      <w:pPr>
                        <w:spacing w:after="0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bookmarkStart w:id="9" w:name="_Hlk157290542"/>
                      <w:bookmarkStart w:id="10" w:name="_Hlk157290543"/>
                    </w:p>
                    <w:bookmarkEnd w:id="8"/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 xml:space="preserve">privind aprobarea cererii </w:t>
                      </w:r>
                      <w:r w:rsidR="0081453A">
                        <w:rPr>
                          <w:rFonts w:eastAsia="Times New Roman"/>
                          <w:b/>
                          <w:lang w:eastAsia="ro-RO"/>
                        </w:rPr>
                        <w:t xml:space="preserve"> si stabilirea dreptului </w:t>
                      </w: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>de acordare a venitului minim de incluziune pentru</w:t>
                      </w:r>
                      <w:r w:rsidR="00910610">
                        <w:rPr>
                          <w:rFonts w:eastAsia="Times New Roman"/>
                          <w:b/>
                          <w:lang w:eastAsia="ro-RO"/>
                        </w:rPr>
                        <w:t xml:space="preserve"> doamna/domnul </w:t>
                      </w: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 xml:space="preserve"> </w:t>
                      </w:r>
                      <w:bookmarkEnd w:id="6"/>
                      <w:bookmarkEnd w:id="7"/>
                      <w:bookmarkEnd w:id="9"/>
                      <w:bookmarkEnd w:id="10"/>
                      <w:r w:rsidR="00D044A2">
                        <w:rPr>
                          <w:rFonts w:eastAsia="Times New Roman"/>
                          <w:b/>
                          <w:lang w:eastAsia="ro-RO"/>
                        </w:rPr>
                        <w:t>PREDA DUMITRU</w:t>
                      </w: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Pr="00D53CA7" w:rsidRDefault="0089714B" w:rsidP="0089714B">
                      <w:pPr>
                        <w:spacing w:after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</w:rPr>
      </w:pP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</w:rPr>
      </w:pPr>
    </w:p>
    <w:p w:rsidR="0089714B" w:rsidRPr="00A2392F" w:rsidRDefault="00A2392F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          </w:t>
      </w:r>
    </w:p>
    <w:p w:rsidR="0089714B" w:rsidRPr="00A2392F" w:rsidRDefault="00A2392F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        </w:t>
      </w:r>
      <w:r w:rsidR="00A77E07">
        <w:rPr>
          <w:b/>
          <w:sz w:val="20"/>
          <w:szCs w:val="20"/>
          <w:lang w:eastAsia="ro-RO"/>
        </w:rPr>
        <w:t>Primarul comunei Gura Ialomitei, judetul Ialomita;</w:t>
      </w:r>
      <w:r w:rsidRPr="00A2392F">
        <w:rPr>
          <w:b/>
          <w:sz w:val="20"/>
          <w:szCs w:val="20"/>
          <w:lang w:eastAsia="ro-RO"/>
        </w:rPr>
        <w:t xml:space="preserve"> </w:t>
      </w:r>
      <w:r w:rsidR="0089714B" w:rsidRPr="00A2392F">
        <w:rPr>
          <w:b/>
          <w:sz w:val="20"/>
          <w:szCs w:val="20"/>
          <w:lang w:eastAsia="ro-RO"/>
        </w:rPr>
        <w:t>Avand in vedere;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art. 1 alin. (5), art. 31 alin. (2), art. 120 alin. (1) și art. 121 alin. (1) și (2) din Constituția României, republicată;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</w:t>
      </w:r>
      <w:r w:rsidRPr="00A2392F">
        <w:rPr>
          <w:b/>
          <w:sz w:val="20"/>
          <w:szCs w:val="20"/>
        </w:rPr>
        <w:t>art. 4 paragrafele 1 – 4 din Carta europeană a autonomiei locale, adoptată la Strasbourg la 15 octombrie 1985, ratificată prin Legea nr. 199/1997;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</w:t>
      </w:r>
      <w:r w:rsidRPr="00A2392F">
        <w:rPr>
          <w:b/>
          <w:sz w:val="20"/>
          <w:szCs w:val="20"/>
        </w:rPr>
        <w:t>art. 7 alin. (2)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din</w:t>
      </w:r>
      <w:r w:rsidRPr="00A2392F">
        <w:rPr>
          <w:b/>
          <w:sz w:val="20"/>
          <w:szCs w:val="20"/>
        </w:rPr>
        <w:t xml:space="preserve"> </w:t>
      </w:r>
      <w:r w:rsidRPr="00A2392F">
        <w:rPr>
          <w:rFonts w:eastAsia="Times New Roman"/>
          <w:b/>
          <w:sz w:val="20"/>
          <w:szCs w:val="20"/>
          <w:lang w:eastAsia="ro-RO"/>
        </w:rPr>
        <w:t>Legea nr. 287/2009 privind Codul civil, republicată, cu modificările și completările ulterioare</w:t>
      </w:r>
      <w:r w:rsidRPr="00A2392F">
        <w:rPr>
          <w:b/>
          <w:sz w:val="20"/>
          <w:szCs w:val="20"/>
        </w:rPr>
        <w:t>;</w:t>
      </w:r>
    </w:p>
    <w:p w:rsidR="0089714B" w:rsidRPr="00A2392F" w:rsidRDefault="0089714B" w:rsidP="0089714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-prevederile art. 5 lit. t), art. 154 alin. (1), art. 155 alin. (1) lit. d) și e), art. 197 alin. (1), (3) – (5), art. 199 și art. 240 din Ordonanța de urgență a Guvernului nr. 57/2019 privind Codul administrativ, cu modificările și completările ulterioare, coroborate cu cele ale art. 1 alin. (1) și (2) lit. b) și d) din anexa nr. 1 la aceasta;</w:t>
      </w:r>
    </w:p>
    <w:p w:rsidR="0089714B" w:rsidRPr="00A2392F" w:rsidRDefault="0089714B" w:rsidP="0089714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-prevederile art. 1 alin. (1) – (6), art. 2 alin. (1) lit. a) – c), art. 4 alin. (1) – (3), art. 7 alin. (1) și (3) și art. 11 alin. (1) și (2) din Legea contenciosului administrativ nr. 554/2004, cu modificările și completările ulterioare;</w:t>
      </w:r>
    </w:p>
    <w:p w:rsidR="0089714B" w:rsidRPr="00A2392F" w:rsidRDefault="0089714B" w:rsidP="0089714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art. 36 și art. 88 din Legea nr. Legea nr. 196/2016 privind venitul minim de incluziune, cu modificările și completările ulterioare; </w:t>
      </w:r>
    </w:p>
    <w:p w:rsidR="0089714B" w:rsidRPr="00A2392F" w:rsidRDefault="0089714B" w:rsidP="0089714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art. 40 alin. (1) din Normele metodologice de aplicare a prevederilor Legii nr. 196/2016 privind venitul minim de incluziune, aprobate prin Hotărârea Guvernului nr. 1154/2022, cu modificările și completările ulterioare;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Ordonanței Guvernului nr. 27/2002 privind reglementarea activității de soluționare a petițiilor, aprobată cu modificări și completări prin Legea nr. 233/2002, cu modificările  ulterioare;</w:t>
      </w:r>
    </w:p>
    <w:p w:rsidR="0089714B" w:rsidRPr="00A2392F" w:rsidRDefault="0089714B" w:rsidP="0089714B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</w:p>
    <w:bookmarkEnd w:id="0"/>
    <w:p w:rsidR="0089714B" w:rsidRPr="00A2392F" w:rsidRDefault="0089714B" w:rsidP="0089714B">
      <w:pPr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             tinand seama de prevederile art. 80 – 84 din </w:t>
      </w:r>
      <w:r w:rsidRPr="00A2392F">
        <w:rPr>
          <w:rFonts w:eastAsia="Times New Roman"/>
          <w:b/>
          <w:i/>
          <w:iCs/>
          <w:sz w:val="20"/>
          <w:szCs w:val="20"/>
          <w:lang w:eastAsia="ro-RO"/>
        </w:rPr>
        <w:t>Legea nr. 24/2000 privind normele de tehnică legislativă pentru elaborarea actelor normative</w:t>
      </w:r>
      <w:r w:rsidRPr="00A2392F">
        <w:rPr>
          <w:rFonts w:eastAsia="Times New Roman"/>
          <w:b/>
          <w:sz w:val="20"/>
          <w:szCs w:val="20"/>
          <w:lang w:eastAsia="ro-RO"/>
        </w:rPr>
        <w:t>, republicată, cu modificările și completările ulterioare;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analizând cererea și declarația pe propria răspundere înregistrat</w:t>
      </w:r>
      <w:r w:rsidR="00D61C82">
        <w:rPr>
          <w:rFonts w:eastAsia="Times New Roman"/>
          <w:b/>
          <w:sz w:val="20"/>
          <w:szCs w:val="20"/>
          <w:lang w:eastAsia="ro-RO"/>
        </w:rPr>
        <w:t>a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la nr.1/04 12  </w:t>
      </w:r>
      <w:r w:rsidRPr="00A2392F">
        <w:rPr>
          <w:rFonts w:eastAsia="Times New Roman"/>
          <w:b/>
          <w:sz w:val="20"/>
          <w:szCs w:val="20"/>
          <w:lang w:eastAsia="ro-RO"/>
        </w:rPr>
        <w:t>2023, prin care solicită acordarea venitului minim de incluziune;</w:t>
      </w:r>
      <w:r w:rsidR="003C7C54">
        <w:rPr>
          <w:rFonts w:eastAsia="Times New Roman"/>
          <w:b/>
          <w:sz w:val="20"/>
          <w:szCs w:val="20"/>
          <w:lang w:eastAsia="ro-RO"/>
        </w:rPr>
        <w:t xml:space="preserve"> raportul de sinteza  nr. 1/31 01 2024;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luând act de faptul că proiectul acestei dispoziții a fost înregistrat în</w:t>
      </w:r>
      <w:r w:rsidRPr="00A2392F">
        <w:rPr>
          <w:rFonts w:eastAsia="Times New Roman"/>
          <w:b/>
          <w:i/>
          <w:iCs/>
          <w:sz w:val="20"/>
          <w:szCs w:val="20"/>
          <w:lang w:eastAsia="ro-RO"/>
        </w:rPr>
        <w:t xml:space="preserve"> Registrul pentru evidența proiectelor de dispoziții ale autorității executive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la</w:t>
      </w:r>
      <w:r w:rsidR="00966F8C">
        <w:rPr>
          <w:rFonts w:eastAsia="Times New Roman"/>
          <w:b/>
          <w:sz w:val="20"/>
          <w:szCs w:val="20"/>
          <w:lang w:eastAsia="ro-RO"/>
        </w:rPr>
        <w:t xml:space="preserve"> nr. 1/31 01 2024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                constatând că sunt îndeplinite condițiile legale privind aprobarea și respectiv stabilirea dreptului la venitul minim de incluziune pentru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 PREDA DUMITRU;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C64BFF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>I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 xml:space="preserve">n temeiul prevederilor art. 196 alin. (1) lit. b) din </w:t>
      </w:r>
      <w:r w:rsidR="0089714B" w:rsidRPr="00A2392F">
        <w:rPr>
          <w:b/>
          <w:sz w:val="20"/>
          <w:szCs w:val="20"/>
        </w:rPr>
        <w:t>Ordonanța de urgență a Guvernului nr. 57/2019 privind Codul administrativ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>, cu modificările și completările ulterioare,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PRIMARUL COMUNEI GURA IALOMITEI ,JUDETUL IALOMITA emite prezenta </w:t>
      </w:r>
    </w:p>
    <w:p w:rsidR="00730D12" w:rsidRPr="00A2392F" w:rsidRDefault="00730D12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center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DISPOZITIE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bookmarkStart w:id="6" w:name="ref%2523A1"/>
      <w:bookmarkStart w:id="7" w:name="tree%252368"/>
      <w:bookmarkEnd w:id="6"/>
      <w:r w:rsidRPr="00A2392F">
        <w:rPr>
          <w:rFonts w:eastAsia="Times New Roman"/>
          <w:b/>
          <w:bCs/>
          <w:sz w:val="20"/>
          <w:szCs w:val="20"/>
          <w:lang w:eastAsia="ro-RO"/>
        </w:rPr>
        <w:lastRenderedPageBreak/>
        <w:t xml:space="preserve">Art. 1. –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Se aprobă cererea </w:t>
      </w:r>
      <w:r w:rsidR="007D71B0">
        <w:rPr>
          <w:rFonts w:eastAsia="Times New Roman"/>
          <w:b/>
          <w:sz w:val="20"/>
          <w:szCs w:val="20"/>
          <w:lang w:eastAsia="ro-RO"/>
        </w:rPr>
        <w:t>înregistrată la nr. 1 din 04 12 2023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și se stabilește dreptul la venitul minim de incluziune </w:t>
      </w:r>
      <w:r w:rsidR="007D71B0">
        <w:rPr>
          <w:rFonts w:eastAsia="Times New Roman"/>
          <w:b/>
          <w:sz w:val="20"/>
          <w:szCs w:val="20"/>
          <w:lang w:eastAsia="ro-RO"/>
        </w:rPr>
        <w:t>pentru doamna/domnul PREDA DUMITRU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CNP</w:t>
      </w:r>
      <w:bookmarkStart w:id="8" w:name="_GoBack"/>
      <w:bookmarkEnd w:id="8"/>
      <w:r w:rsidRPr="00A2392F">
        <w:rPr>
          <w:rFonts w:eastAsia="Times New Roman"/>
          <w:b/>
          <w:sz w:val="20"/>
          <w:szCs w:val="20"/>
          <w:lang w:eastAsia="ro-RO"/>
        </w:rPr>
        <w:t xml:space="preserve"> în calitate de titular, cu domiciliul/reședi</w:t>
      </w:r>
      <w:r w:rsidR="00736110">
        <w:rPr>
          <w:rFonts w:eastAsia="Times New Roman"/>
          <w:b/>
          <w:sz w:val="20"/>
          <w:szCs w:val="20"/>
          <w:lang w:eastAsia="ro-RO"/>
        </w:rPr>
        <w:t>nța la adresa: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bookmarkStart w:id="9" w:name="ref%2523A2"/>
      <w:bookmarkStart w:id="10" w:name="tree%252369"/>
      <w:bookmarkEnd w:id="7"/>
      <w:bookmarkEnd w:id="9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Art. 2. – </w:t>
      </w:r>
      <w:bookmarkStart w:id="11" w:name="tree%252370"/>
      <w:bookmarkEnd w:id="10"/>
      <w:r w:rsidRPr="00A2392F">
        <w:rPr>
          <w:rFonts w:eastAsia="Times New Roman"/>
          <w:b/>
          <w:bCs/>
          <w:sz w:val="20"/>
          <w:szCs w:val="20"/>
          <w:lang w:eastAsia="ro-RO"/>
        </w:rPr>
        <w:t>(1) Cuantumul venitului mi</w:t>
      </w:r>
      <w:r w:rsidR="007D71B0">
        <w:rPr>
          <w:rFonts w:eastAsia="Times New Roman"/>
          <w:b/>
          <w:bCs/>
          <w:sz w:val="20"/>
          <w:szCs w:val="20"/>
          <w:lang w:eastAsia="ro-RO"/>
        </w:rPr>
        <w:t xml:space="preserve">nim de incluziune este de 280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 lei/lună</w:t>
      </w:r>
      <w:r w:rsidR="003C7C54">
        <w:rPr>
          <w:rFonts w:eastAsia="Times New Roman"/>
          <w:b/>
          <w:bCs/>
          <w:sz w:val="20"/>
          <w:szCs w:val="20"/>
          <w:lang w:eastAsia="ro-RO"/>
        </w:rPr>
        <w:t xml:space="preserve">, pentru un număr de  1 </w:t>
      </w:r>
      <w:r w:rsidR="00C64BFF">
        <w:rPr>
          <w:rFonts w:eastAsia="Times New Roman"/>
          <w:b/>
          <w:bCs/>
          <w:sz w:val="20"/>
          <w:szCs w:val="20"/>
          <w:lang w:eastAsia="ro-RO"/>
        </w:rPr>
        <w:t xml:space="preserve"> persoana/e</w:t>
      </w:r>
      <w:r w:rsidR="003C7C54">
        <w:rPr>
          <w:rFonts w:eastAsia="Times New Roman"/>
          <w:b/>
          <w:bCs/>
          <w:sz w:val="20"/>
          <w:szCs w:val="20"/>
          <w:lang w:eastAsia="ro-RO"/>
        </w:rPr>
        <w:t xml:space="preserve"> 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membre ale familiei, fiind format din următoarele componente: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a)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ab/>
        <w:t>ajutor pentru familia cu</w:t>
      </w:r>
      <w:r w:rsidR="007D71B0">
        <w:rPr>
          <w:rFonts w:eastAsia="Times New Roman"/>
          <w:b/>
          <w:bCs/>
          <w:sz w:val="20"/>
          <w:szCs w:val="20"/>
          <w:lang w:eastAsia="ro-RO"/>
        </w:rPr>
        <w:t xml:space="preserve"> copii în cuantum de  0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b)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ab/>
        <w:t>ajutor de incl</w:t>
      </w:r>
      <w:r w:rsidR="007D71B0">
        <w:rPr>
          <w:rFonts w:eastAsia="Times New Roman"/>
          <w:b/>
          <w:bCs/>
          <w:sz w:val="20"/>
          <w:szCs w:val="20"/>
          <w:lang w:eastAsia="ro-RO"/>
        </w:rPr>
        <w:t xml:space="preserve">uziune în cuantum de  280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lei/lună;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(2) Dreptul la venitul minim de incluziune se acordă începând cu data de 01 01 2024;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Art. 3. –</w:t>
      </w:r>
      <w:bookmarkStart w:id="12" w:name="tree%252373"/>
      <w:bookmarkEnd w:id="11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bookmarkStart w:id="13" w:name="ref%2523A4"/>
      <w:bookmarkStart w:id="14" w:name="tree%252374"/>
      <w:bookmarkEnd w:id="12"/>
      <w:bookmarkEnd w:id="13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(1) </w:t>
      </w:r>
      <w:r w:rsidRPr="00A2392F">
        <w:rPr>
          <w:b/>
          <w:sz w:val="20"/>
          <w:szCs w:val="20"/>
        </w:rPr>
        <w:t>În situația în care se produc modificări în componența familiei și/sau a veniturilor, titularul dreptului are</w:t>
      </w:r>
      <w:r w:rsidR="00D61C82">
        <w:rPr>
          <w:b/>
          <w:sz w:val="20"/>
          <w:szCs w:val="20"/>
        </w:rPr>
        <w:t xml:space="preserve"> obligația să depună la Primăria Gura Ialomitei, judetul Ialomita</w:t>
      </w:r>
      <w:r w:rsidRPr="00A2392F">
        <w:rPr>
          <w:b/>
          <w:sz w:val="20"/>
          <w:szCs w:val="20"/>
        </w:rPr>
        <w:t xml:space="preserve">, </w:t>
      </w:r>
      <w:r w:rsidR="00D61C82">
        <w:rPr>
          <w:b/>
          <w:sz w:val="20"/>
          <w:szCs w:val="20"/>
        </w:rPr>
        <w:t xml:space="preserve">respectiv la </w:t>
      </w:r>
      <w:r w:rsidRPr="00A2392F">
        <w:rPr>
          <w:b/>
          <w:i/>
          <w:iCs/>
          <w:sz w:val="20"/>
          <w:szCs w:val="20"/>
        </w:rPr>
        <w:t>Compartimentul  de asistență socială</w:t>
      </w:r>
      <w:r w:rsidRPr="00A2392F">
        <w:rPr>
          <w:b/>
          <w:sz w:val="20"/>
          <w:szCs w:val="20"/>
        </w:rPr>
        <w:t>, o declarație pe propria răspundere privind modificările intervenite, însoțită, după caz, de documente doveditoare, în termen de maxim 10 zile lucrătoare de la data la care a intervenit modificarea.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(2) În fiecare lună, una dintre persoanele majore apte de muncă din familie, pentru care se acordă venitul minim de incluziune – componenta ajutor de incluziune are obligația  de a presta lunar, la solicitarea primarului, activități sau lucrări de int</w:t>
      </w:r>
      <w:r w:rsidR="007D71B0">
        <w:rPr>
          <w:b/>
          <w:sz w:val="20"/>
          <w:szCs w:val="20"/>
        </w:rPr>
        <w:t>eres local pentru un număr de 14</w:t>
      </w:r>
      <w:r w:rsidRPr="00A2392F">
        <w:rPr>
          <w:b/>
          <w:sz w:val="20"/>
          <w:szCs w:val="20"/>
        </w:rPr>
        <w:t xml:space="preserve"> ore.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Art. 4. Prezenta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dispoziție va fi adusa la  indeplinire de catre compartimentul de asistenta sociala din cadrul aparatului de specialitate al Primarului comunei Gura Ialomitei, judetul Ialomita.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Art. 5 Compartimentul de asistenta sociala din cadrul aparatului de specialitate al Primarului comunei Gura Ialomitei, judetul Ialomita , va comunica prezenta dispozitie titularului prevazut la art. 1 in termen de cel mult 5 zile de la data comunicarii oficiale catre prefect</w:t>
      </w:r>
      <w:r w:rsidR="00D61C82">
        <w:rPr>
          <w:rFonts w:eastAsia="Times New Roman"/>
          <w:b/>
          <w:sz w:val="20"/>
          <w:szCs w:val="20"/>
          <w:lang w:eastAsia="ro-RO"/>
        </w:rPr>
        <w:t>.</w:t>
      </w:r>
      <w:r w:rsidR="00B97497">
        <w:rPr>
          <w:rFonts w:eastAsia="Times New Roman"/>
          <w:b/>
          <w:sz w:val="20"/>
          <w:szCs w:val="20"/>
          <w:lang w:eastAsia="ro-RO"/>
        </w:rPr>
        <w:t xml:space="preserve">   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682E21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bCs/>
          <w:sz w:val="20"/>
          <w:szCs w:val="20"/>
          <w:lang w:eastAsia="ro-RO"/>
        </w:rPr>
        <w:t>Art. 6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. –</w:t>
      </w:r>
      <w:r w:rsidR="0089714B" w:rsidRPr="00A2392F">
        <w:rPr>
          <w:b/>
          <w:sz w:val="20"/>
          <w:szCs w:val="20"/>
        </w:rPr>
        <w:t xml:space="preserve"> 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Prezenta dispoziție, cu caracter individual, poate fi atacată potrivit prevederilor Legii contenciosului administrativ nr. 554/2004, cu modificările și completările ulterioare.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682E21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bookmarkStart w:id="15" w:name="ref%2523A5"/>
      <w:bookmarkEnd w:id="14"/>
      <w:bookmarkEnd w:id="15"/>
      <w:r>
        <w:rPr>
          <w:rFonts w:eastAsia="Times New Roman"/>
          <w:b/>
          <w:bCs/>
          <w:sz w:val="20"/>
          <w:szCs w:val="20"/>
          <w:lang w:eastAsia="ro-RO"/>
        </w:rPr>
        <w:t>Art. 7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.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 xml:space="preserve"> Secretarului general al comunei Gura Ialomitei, judetul Ialomita  va  comunica prezenta dispozitie Institutiei Prefectului-judetul Ialomita in vederea exercitarii controlului de legalitate.</w:t>
      </w:r>
    </w:p>
    <w:p w:rsidR="00A2392F" w:rsidRPr="00A2392F" w:rsidRDefault="00A2392F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A2392F" w:rsidRPr="00A2392F" w:rsidRDefault="00A2392F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PRIMAR AL  COMUNEI GURA IALOMITEI                             CONTRASEMNEAZA</w:t>
      </w:r>
    </w:p>
    <w:p w:rsidR="00A2392F" w:rsidRDefault="00A2392F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BISERICA NICU                              </w:t>
      </w:r>
      <w:r>
        <w:rPr>
          <w:rFonts w:eastAsia="Times New Roman"/>
          <w:b/>
          <w:sz w:val="20"/>
          <w:szCs w:val="20"/>
          <w:lang w:eastAsia="ro-RO"/>
        </w:rPr>
        <w:t xml:space="preserve">              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SECRETAR GENERAL AL COMUNEI GURA IALOMITEI </w:t>
      </w:r>
    </w:p>
    <w:p w:rsidR="00730D12" w:rsidRPr="00A2392F" w:rsidRDefault="00730D12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 xml:space="preserve">                                                                       IVASCU STEFANA</w:t>
      </w:r>
    </w:p>
    <w:p w:rsidR="00EC72B0" w:rsidRPr="00730D12" w:rsidRDefault="00736110">
      <w:pPr>
        <w:rPr>
          <w:b/>
        </w:rPr>
      </w:pP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Nr.------</w:t>
      </w: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Emisa la Gura Ialomitei</w:t>
      </w: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Astazi -----------------------</w:t>
      </w:r>
    </w:p>
    <w:sectPr w:rsidR="00730D12" w:rsidRPr="00730D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2F8"/>
    <w:rsid w:val="003802F8"/>
    <w:rsid w:val="00383971"/>
    <w:rsid w:val="003A39F7"/>
    <w:rsid w:val="003C7C54"/>
    <w:rsid w:val="005C13D5"/>
    <w:rsid w:val="005D0A42"/>
    <w:rsid w:val="005E7ECD"/>
    <w:rsid w:val="00682E21"/>
    <w:rsid w:val="00730D12"/>
    <w:rsid w:val="00736110"/>
    <w:rsid w:val="007D71B0"/>
    <w:rsid w:val="00814140"/>
    <w:rsid w:val="0081453A"/>
    <w:rsid w:val="0089714B"/>
    <w:rsid w:val="00910610"/>
    <w:rsid w:val="00966F8C"/>
    <w:rsid w:val="00A2392F"/>
    <w:rsid w:val="00A77E07"/>
    <w:rsid w:val="00B97497"/>
    <w:rsid w:val="00C35399"/>
    <w:rsid w:val="00C64BFF"/>
    <w:rsid w:val="00D044A2"/>
    <w:rsid w:val="00D24E27"/>
    <w:rsid w:val="00D61C82"/>
    <w:rsid w:val="00DF77CE"/>
    <w:rsid w:val="00EF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14B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qFormat/>
    <w:rsid w:val="0089714B"/>
    <w:pPr>
      <w:keepNext/>
      <w:tabs>
        <w:tab w:val="num" w:pos="360"/>
      </w:tabs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14B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14B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qFormat/>
    <w:rsid w:val="0089714B"/>
    <w:pPr>
      <w:keepNext/>
      <w:tabs>
        <w:tab w:val="num" w:pos="360"/>
      </w:tabs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14B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786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2024-02-01T10:34:00Z</cp:lastPrinted>
  <dcterms:created xsi:type="dcterms:W3CDTF">2024-02-16T07:09:00Z</dcterms:created>
  <dcterms:modified xsi:type="dcterms:W3CDTF">2024-02-16T07:09:00Z</dcterms:modified>
</cp:coreProperties>
</file>