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9779E" w14:textId="77777777" w:rsidR="001967EE" w:rsidRDefault="001967EE">
      <w:pPr>
        <w:pStyle w:val="BodyText"/>
        <w:rPr>
          <w:sz w:val="20"/>
        </w:rPr>
      </w:pPr>
    </w:p>
    <w:p w14:paraId="426E91FC" w14:textId="77777777" w:rsidR="001967EE" w:rsidRPr="00F168A6" w:rsidRDefault="001967EE">
      <w:pPr>
        <w:pStyle w:val="BodyText"/>
        <w:rPr>
          <w:color w:val="000000" w:themeColor="text1"/>
          <w:sz w:val="20"/>
        </w:rPr>
      </w:pPr>
    </w:p>
    <w:p w14:paraId="26E3431F" w14:textId="77777777" w:rsidR="001967EE" w:rsidRPr="00F168A6" w:rsidRDefault="001967EE">
      <w:pPr>
        <w:pStyle w:val="BodyText"/>
        <w:rPr>
          <w:color w:val="000000" w:themeColor="text1"/>
          <w:sz w:val="20"/>
        </w:rPr>
      </w:pPr>
    </w:p>
    <w:p w14:paraId="7792B62E" w14:textId="77777777" w:rsidR="001967EE" w:rsidRPr="00F168A6" w:rsidRDefault="001967EE">
      <w:pPr>
        <w:pStyle w:val="BodyText"/>
        <w:rPr>
          <w:color w:val="000000" w:themeColor="text1"/>
          <w:sz w:val="20"/>
        </w:rPr>
      </w:pPr>
    </w:p>
    <w:p w14:paraId="5263EC36" w14:textId="77777777" w:rsidR="001967EE" w:rsidRPr="00F168A6" w:rsidRDefault="001967EE">
      <w:pPr>
        <w:pStyle w:val="BodyText"/>
        <w:spacing w:before="10"/>
        <w:rPr>
          <w:color w:val="000000" w:themeColor="text1"/>
          <w:sz w:val="28"/>
          <w:szCs w:val="28"/>
        </w:rPr>
      </w:pPr>
    </w:p>
    <w:p w14:paraId="25C81201" w14:textId="30DE7A84" w:rsidR="00CD479D" w:rsidRPr="00657BF1" w:rsidRDefault="00C04E29" w:rsidP="005F44C9">
      <w:pPr>
        <w:pStyle w:val="Heading2"/>
        <w:spacing w:before="91" w:line="285" w:lineRule="auto"/>
        <w:ind w:left="0" w:right="3606"/>
        <w:rPr>
          <w:b w:val="0"/>
          <w:bCs w:val="0"/>
          <w:color w:val="000000" w:themeColor="text1"/>
          <w:sz w:val="28"/>
          <w:szCs w:val="28"/>
          <w:lang w:val="pt-BR"/>
        </w:rPr>
      </w:pPr>
      <w:r>
        <w:rPr>
          <w:b w:val="0"/>
          <w:bCs w:val="0"/>
          <w:color w:val="000000" w:themeColor="text1"/>
          <w:sz w:val="28"/>
          <w:szCs w:val="28"/>
          <w:lang w:val="pt-BR"/>
        </w:rPr>
        <w:t xml:space="preserve"> </w:t>
      </w:r>
      <w:r w:rsidR="00CD479D" w:rsidRPr="00657BF1">
        <w:rPr>
          <w:b w:val="0"/>
          <w:bCs w:val="0"/>
          <w:color w:val="000000" w:themeColor="text1"/>
          <w:sz w:val="28"/>
          <w:szCs w:val="28"/>
          <w:lang w:val="pt-BR"/>
        </w:rPr>
        <w:t>JUDEȚUL   IALOMIȚA</w:t>
      </w:r>
    </w:p>
    <w:p w14:paraId="15C043BB" w14:textId="3ADE1509" w:rsidR="001967EE" w:rsidRDefault="005F44C9" w:rsidP="005F44C9">
      <w:pPr>
        <w:spacing w:before="7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COMUNA </w:t>
      </w:r>
      <w:r w:rsidR="00CD479D" w:rsidRPr="00657BF1">
        <w:rPr>
          <w:color w:val="000000" w:themeColor="text1"/>
          <w:sz w:val="28"/>
          <w:szCs w:val="28"/>
          <w:lang w:val="pt-BR"/>
        </w:rPr>
        <w:t xml:space="preserve"> </w:t>
      </w:r>
      <w:r w:rsidR="00657BF1" w:rsidRPr="00657BF1">
        <w:rPr>
          <w:color w:val="000000" w:themeColor="text1"/>
          <w:sz w:val="28"/>
          <w:szCs w:val="28"/>
          <w:lang w:val="pt-BR"/>
        </w:rPr>
        <w:t>GURA IALOMITEI</w:t>
      </w:r>
    </w:p>
    <w:p w14:paraId="74D9CE1D" w14:textId="2189D582" w:rsidR="005F44C9" w:rsidRPr="00657BF1" w:rsidRDefault="007D5069" w:rsidP="005F44C9">
      <w:pPr>
        <w:spacing w:before="7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-CONSILIUL </w:t>
      </w:r>
      <w:r w:rsidR="00F2251A">
        <w:rPr>
          <w:color w:val="000000" w:themeColor="text1"/>
          <w:sz w:val="28"/>
          <w:szCs w:val="28"/>
          <w:lang w:val="pt-BR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  <w:lang w:val="pt-BR"/>
        </w:rPr>
        <w:t>LOCAL</w:t>
      </w:r>
      <w:r w:rsidR="005F44C9">
        <w:rPr>
          <w:color w:val="000000" w:themeColor="text1"/>
          <w:sz w:val="28"/>
          <w:szCs w:val="28"/>
          <w:lang w:val="pt-BR"/>
        </w:rPr>
        <w:t>-</w:t>
      </w:r>
    </w:p>
    <w:p w14:paraId="0BF32CBC" w14:textId="77777777" w:rsidR="001967EE" w:rsidRPr="00657BF1" w:rsidRDefault="001967EE" w:rsidP="00CD479D">
      <w:pPr>
        <w:pStyle w:val="BodyText"/>
        <w:rPr>
          <w:color w:val="000000" w:themeColor="text1"/>
          <w:sz w:val="28"/>
          <w:szCs w:val="28"/>
          <w:lang w:val="pt-BR"/>
        </w:rPr>
      </w:pPr>
    </w:p>
    <w:p w14:paraId="0B07ECEF" w14:textId="77777777" w:rsidR="001967EE" w:rsidRPr="00657BF1" w:rsidRDefault="001967EE">
      <w:pPr>
        <w:pStyle w:val="BodyText"/>
        <w:rPr>
          <w:b/>
          <w:color w:val="000000" w:themeColor="text1"/>
          <w:sz w:val="24"/>
          <w:szCs w:val="24"/>
          <w:lang w:val="pt-BR"/>
        </w:rPr>
      </w:pPr>
    </w:p>
    <w:p w14:paraId="107CF4E7" w14:textId="49E0B43D" w:rsidR="001967EE" w:rsidRPr="00657BF1" w:rsidRDefault="00F57440">
      <w:pPr>
        <w:spacing w:before="211"/>
        <w:ind w:left="3389" w:right="3361"/>
        <w:jc w:val="center"/>
        <w:rPr>
          <w:b/>
          <w:color w:val="000000" w:themeColor="text1"/>
          <w:sz w:val="28"/>
          <w:szCs w:val="28"/>
          <w:lang w:val="pt-BR"/>
        </w:rPr>
      </w:pPr>
      <w:r w:rsidRPr="00657BF1">
        <w:rPr>
          <w:b/>
          <w:color w:val="000000" w:themeColor="text1"/>
          <w:w w:val="135"/>
          <w:sz w:val="28"/>
          <w:szCs w:val="28"/>
          <w:lang w:val="pt-BR"/>
        </w:rPr>
        <w:t>HOTĂRÂRE</w:t>
      </w:r>
    </w:p>
    <w:p w14:paraId="3A324C6C" w14:textId="17E91D5A" w:rsidR="00AB0065" w:rsidRPr="00682D68" w:rsidRDefault="00F83F5F" w:rsidP="00657BF1">
      <w:pPr>
        <w:spacing w:before="50" w:line="290" w:lineRule="auto"/>
        <w:ind w:left="222" w:hanging="80"/>
        <w:jc w:val="center"/>
        <w:rPr>
          <w:b/>
          <w:color w:val="000000" w:themeColor="text1"/>
          <w:sz w:val="26"/>
          <w:szCs w:val="26"/>
          <w:lang w:val="pt-BR"/>
        </w:rPr>
      </w:pPr>
      <w:r>
        <w:rPr>
          <w:b/>
          <w:color w:val="000000" w:themeColor="text1"/>
          <w:sz w:val="26"/>
          <w:szCs w:val="26"/>
          <w:lang w:val="pt-BR"/>
        </w:rPr>
        <w:t xml:space="preserve">privind actualizarea devizului general </w:t>
      </w:r>
      <w:r w:rsidR="00F57440" w:rsidRPr="00682D68">
        <w:rPr>
          <w:b/>
          <w:color w:val="000000" w:themeColor="text1"/>
          <w:sz w:val="26"/>
          <w:szCs w:val="26"/>
          <w:lang w:val="pt-BR"/>
        </w:rPr>
        <w:t xml:space="preserve">pentru obiectivul de </w:t>
      </w:r>
      <w:r w:rsidR="00F57440" w:rsidRPr="00682D68">
        <w:rPr>
          <w:color w:val="000000" w:themeColor="text1"/>
          <w:sz w:val="26"/>
          <w:szCs w:val="26"/>
          <w:lang w:val="pt-BR"/>
        </w:rPr>
        <w:t>i</w:t>
      </w:r>
      <w:r w:rsidR="00AB0065" w:rsidRPr="00682D68">
        <w:rPr>
          <w:color w:val="000000" w:themeColor="text1"/>
          <w:sz w:val="26"/>
          <w:szCs w:val="26"/>
          <w:lang w:val="pt-BR"/>
        </w:rPr>
        <w:t>n</w:t>
      </w:r>
      <w:r w:rsidR="00F57440" w:rsidRPr="00682D68">
        <w:rPr>
          <w:b/>
          <w:color w:val="000000" w:themeColor="text1"/>
          <w:sz w:val="26"/>
          <w:szCs w:val="26"/>
          <w:lang w:val="pt-BR"/>
        </w:rPr>
        <w:t>vestiţii</w:t>
      </w:r>
    </w:p>
    <w:p w14:paraId="24CC0CD9" w14:textId="3152A7AF" w:rsidR="001967EE" w:rsidRPr="00682D68" w:rsidRDefault="00AB0065" w:rsidP="00657BF1">
      <w:pPr>
        <w:spacing w:before="50" w:line="290" w:lineRule="auto"/>
        <w:ind w:left="222" w:hanging="80"/>
        <w:jc w:val="center"/>
        <w:rPr>
          <w:b/>
          <w:i/>
          <w:iCs/>
          <w:color w:val="000000" w:themeColor="text1"/>
          <w:sz w:val="26"/>
          <w:szCs w:val="26"/>
          <w:lang w:val="pt-BR"/>
        </w:rPr>
      </w:pPr>
      <w:bookmarkStart w:id="1" w:name="_Hlk171947052"/>
      <w:r w:rsidRPr="00682D68">
        <w:rPr>
          <w:b/>
          <w:i/>
          <w:iCs/>
          <w:color w:val="000000" w:themeColor="text1"/>
          <w:sz w:val="26"/>
          <w:szCs w:val="26"/>
          <w:lang w:val="pt-BR"/>
        </w:rPr>
        <w:t>“</w:t>
      </w:r>
      <w:r w:rsidR="00657BF1" w:rsidRPr="00682D68">
        <w:rPr>
          <w:b/>
          <w:i/>
          <w:iCs/>
          <w:color w:val="000000" w:themeColor="text1"/>
          <w:sz w:val="26"/>
          <w:szCs w:val="26"/>
          <w:lang w:val="pt-BR"/>
        </w:rPr>
        <w:t xml:space="preserve">Construire teren multifunctional Scoala Luciu”  în </w:t>
      </w:r>
      <w:r w:rsidRPr="00682D68">
        <w:rPr>
          <w:b/>
          <w:i/>
          <w:iCs/>
          <w:color w:val="000000" w:themeColor="text1"/>
          <w:sz w:val="26"/>
          <w:szCs w:val="26"/>
          <w:lang w:val="pt-BR"/>
        </w:rPr>
        <w:t xml:space="preserve">comuna </w:t>
      </w:r>
      <w:r w:rsidR="00657BF1" w:rsidRPr="00682D68">
        <w:rPr>
          <w:b/>
          <w:i/>
          <w:iCs/>
          <w:color w:val="000000" w:themeColor="text1"/>
          <w:sz w:val="26"/>
          <w:szCs w:val="26"/>
          <w:lang w:val="pt-BR"/>
        </w:rPr>
        <w:t>Gura Ialomitei</w:t>
      </w:r>
      <w:r w:rsidRPr="00682D68">
        <w:rPr>
          <w:b/>
          <w:i/>
          <w:iCs/>
          <w:color w:val="000000" w:themeColor="text1"/>
          <w:sz w:val="26"/>
          <w:szCs w:val="26"/>
          <w:lang w:val="pt-BR"/>
        </w:rPr>
        <w:t>, județul Ialomița</w:t>
      </w:r>
    </w:p>
    <w:bookmarkEnd w:id="1"/>
    <w:p w14:paraId="2B121D3A" w14:textId="02D147AF" w:rsidR="001967EE" w:rsidRPr="00F2251A" w:rsidRDefault="007D5069" w:rsidP="00F2251A">
      <w:pPr>
        <w:pStyle w:val="BodyText"/>
        <w:spacing w:before="158" w:line="285" w:lineRule="auto"/>
        <w:ind w:left="852" w:right="22" w:hanging="2"/>
        <w:rPr>
          <w:color w:val="000000" w:themeColor="text1"/>
          <w:w w:val="105"/>
          <w:sz w:val="28"/>
          <w:szCs w:val="28"/>
          <w:lang w:val="pt-BR"/>
        </w:rPr>
      </w:pPr>
      <w:r>
        <w:rPr>
          <w:color w:val="000000" w:themeColor="text1"/>
          <w:w w:val="105"/>
          <w:sz w:val="28"/>
          <w:szCs w:val="28"/>
          <w:lang w:val="pt-BR"/>
        </w:rPr>
        <w:t xml:space="preserve">Consiliul Local al </w:t>
      </w:r>
      <w:r w:rsidR="00F83F5F">
        <w:rPr>
          <w:color w:val="000000" w:themeColor="text1"/>
          <w:w w:val="105"/>
          <w:sz w:val="28"/>
          <w:szCs w:val="28"/>
          <w:lang w:val="pt-BR"/>
        </w:rPr>
        <w:t xml:space="preserve"> </w:t>
      </w:r>
      <w:r w:rsidR="00F57440" w:rsidRPr="00B873A2">
        <w:rPr>
          <w:color w:val="000000" w:themeColor="text1"/>
          <w:w w:val="105"/>
          <w:sz w:val="28"/>
          <w:szCs w:val="28"/>
          <w:lang w:val="pt-BR"/>
        </w:rPr>
        <w:t xml:space="preserve">comunei </w:t>
      </w:r>
      <w:r w:rsidR="00657BF1" w:rsidRPr="00B873A2">
        <w:rPr>
          <w:color w:val="000000" w:themeColor="text1"/>
          <w:w w:val="105"/>
          <w:sz w:val="28"/>
          <w:szCs w:val="28"/>
          <w:lang w:val="pt-BR"/>
        </w:rPr>
        <w:t>GURA IALOMITEI</w:t>
      </w:r>
      <w:r w:rsidR="00F2251A">
        <w:rPr>
          <w:color w:val="000000" w:themeColor="text1"/>
          <w:w w:val="105"/>
          <w:sz w:val="28"/>
          <w:szCs w:val="28"/>
          <w:lang w:val="pt-BR"/>
        </w:rPr>
        <w:t xml:space="preserve">; </w:t>
      </w:r>
      <w:proofErr w:type="spellStart"/>
      <w:r w:rsidR="00F57440" w:rsidRPr="00F168A6">
        <w:rPr>
          <w:color w:val="000000" w:themeColor="text1"/>
          <w:w w:val="105"/>
          <w:sz w:val="28"/>
          <w:szCs w:val="28"/>
        </w:rPr>
        <w:t>Având</w:t>
      </w:r>
      <w:proofErr w:type="spellEnd"/>
      <w:r w:rsidR="00F57440"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="00F57440" w:rsidRPr="00F168A6">
        <w:rPr>
          <w:color w:val="000000" w:themeColor="text1"/>
          <w:w w:val="105"/>
          <w:sz w:val="28"/>
          <w:szCs w:val="28"/>
        </w:rPr>
        <w:t>în</w:t>
      </w:r>
      <w:proofErr w:type="spellEnd"/>
      <w:r w:rsidR="00F57440"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="00F57440" w:rsidRPr="00F168A6">
        <w:rPr>
          <w:color w:val="000000" w:themeColor="text1"/>
          <w:w w:val="105"/>
          <w:sz w:val="28"/>
          <w:szCs w:val="28"/>
        </w:rPr>
        <w:t>vedere</w:t>
      </w:r>
      <w:proofErr w:type="spellEnd"/>
      <w:r w:rsidR="00F57440" w:rsidRPr="00F168A6">
        <w:rPr>
          <w:color w:val="000000" w:themeColor="text1"/>
          <w:w w:val="105"/>
          <w:sz w:val="28"/>
          <w:szCs w:val="28"/>
        </w:rPr>
        <w:t>:</w:t>
      </w:r>
    </w:p>
    <w:p w14:paraId="49E24755" w14:textId="457FF74D" w:rsidR="007D5069" w:rsidRDefault="007D5069" w:rsidP="00CD479D">
      <w:pPr>
        <w:pStyle w:val="BodyText"/>
        <w:spacing w:before="158" w:line="285" w:lineRule="auto"/>
        <w:ind w:left="852" w:right="22" w:hanging="2"/>
        <w:jc w:val="both"/>
        <w:rPr>
          <w:color w:val="000000" w:themeColor="text1"/>
          <w:w w:val="105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-</w:t>
      </w:r>
      <w:proofErr w:type="spellStart"/>
      <w:r>
        <w:rPr>
          <w:color w:val="000000" w:themeColor="text1"/>
          <w:w w:val="105"/>
          <w:sz w:val="28"/>
          <w:szCs w:val="28"/>
        </w:rPr>
        <w:t>referatul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domnului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Florea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w w:val="105"/>
          <w:sz w:val="28"/>
          <w:szCs w:val="28"/>
        </w:rPr>
        <w:t>Alexandru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,</w:t>
      </w:r>
      <w:proofErr w:type="gram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Primar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al </w:t>
      </w:r>
      <w:proofErr w:type="spellStart"/>
      <w:r>
        <w:rPr>
          <w:color w:val="000000" w:themeColor="text1"/>
          <w:w w:val="105"/>
          <w:sz w:val="28"/>
          <w:szCs w:val="28"/>
        </w:rPr>
        <w:t>comunei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Gura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Ialomitei</w:t>
      </w:r>
      <w:proofErr w:type="spellEnd"/>
      <w:r>
        <w:rPr>
          <w:color w:val="000000" w:themeColor="text1"/>
          <w:w w:val="105"/>
          <w:sz w:val="28"/>
          <w:szCs w:val="28"/>
        </w:rPr>
        <w:t>, nr. 1698/27 03 2025;</w:t>
      </w:r>
    </w:p>
    <w:p w14:paraId="42294D1C" w14:textId="593F246E" w:rsidR="007D5069" w:rsidRDefault="007D5069" w:rsidP="00CD479D">
      <w:pPr>
        <w:pStyle w:val="BodyText"/>
        <w:spacing w:before="158" w:line="285" w:lineRule="auto"/>
        <w:ind w:left="852" w:right="22" w:hanging="2"/>
        <w:jc w:val="both"/>
        <w:rPr>
          <w:color w:val="000000" w:themeColor="text1"/>
          <w:w w:val="105"/>
          <w:sz w:val="28"/>
          <w:szCs w:val="28"/>
        </w:rPr>
      </w:pPr>
      <w:proofErr w:type="gramStart"/>
      <w:r>
        <w:rPr>
          <w:color w:val="000000" w:themeColor="text1"/>
          <w:w w:val="105"/>
          <w:sz w:val="28"/>
          <w:szCs w:val="28"/>
        </w:rPr>
        <w:t>-</w:t>
      </w:r>
      <w:proofErr w:type="spellStart"/>
      <w:r>
        <w:rPr>
          <w:color w:val="000000" w:themeColor="text1"/>
          <w:w w:val="105"/>
          <w:sz w:val="28"/>
          <w:szCs w:val="28"/>
        </w:rPr>
        <w:t>referat</w:t>
      </w:r>
      <w:proofErr w:type="spellEnd"/>
      <w:r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>
        <w:rPr>
          <w:color w:val="000000" w:themeColor="text1"/>
          <w:w w:val="105"/>
          <w:sz w:val="28"/>
          <w:szCs w:val="28"/>
        </w:rPr>
        <w:t>compartiment</w:t>
      </w:r>
      <w:proofErr w:type="spellEnd"/>
      <w:r>
        <w:rPr>
          <w:color w:val="000000" w:themeColor="text1"/>
          <w:w w:val="105"/>
          <w:sz w:val="28"/>
          <w:szCs w:val="28"/>
        </w:rPr>
        <w:t>, nr.</w:t>
      </w:r>
      <w:proofErr w:type="gramEnd"/>
      <w:r>
        <w:rPr>
          <w:color w:val="000000" w:themeColor="text1"/>
          <w:w w:val="105"/>
          <w:sz w:val="28"/>
          <w:szCs w:val="28"/>
        </w:rPr>
        <w:t xml:space="preserve"> 1699/27 03 2025;</w:t>
      </w:r>
    </w:p>
    <w:p w14:paraId="40315DF0" w14:textId="40EDA32C" w:rsidR="00F001CD" w:rsidRPr="00F168A6" w:rsidRDefault="00F001CD" w:rsidP="00CD479D">
      <w:pPr>
        <w:pStyle w:val="BodyText"/>
        <w:spacing w:before="158" w:line="285" w:lineRule="auto"/>
        <w:ind w:left="852" w:right="22" w:hanging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-H.C.L. NR. 24/15 06 2023;</w:t>
      </w:r>
    </w:p>
    <w:p w14:paraId="70F7FF74" w14:textId="53045E8F" w:rsidR="001967EE" w:rsidRPr="00657BF1" w:rsidRDefault="00F57440" w:rsidP="00CD479D">
      <w:pPr>
        <w:pStyle w:val="ListParagraph"/>
        <w:numPr>
          <w:ilvl w:val="0"/>
          <w:numId w:val="2"/>
        </w:numPr>
        <w:tabs>
          <w:tab w:val="left" w:pos="1074"/>
        </w:tabs>
        <w:spacing w:before="7" w:line="285" w:lineRule="auto"/>
        <w:ind w:right="128" w:firstLine="774"/>
        <w:rPr>
          <w:color w:val="000000" w:themeColor="text1"/>
          <w:sz w:val="28"/>
          <w:szCs w:val="28"/>
          <w:lang w:val="pt-BR"/>
        </w:rPr>
      </w:pPr>
      <w:r w:rsidRPr="00657BF1">
        <w:rPr>
          <w:color w:val="000000" w:themeColor="text1"/>
          <w:w w:val="105"/>
          <w:sz w:val="28"/>
          <w:szCs w:val="28"/>
          <w:lang w:val="pt-BR"/>
        </w:rPr>
        <w:t>prevederile Ghidului solicitantului de finanţare nerambursabilă î</w:t>
      </w:r>
      <w:r w:rsidR="00FC20E8" w:rsidRPr="00657BF1">
        <w:rPr>
          <w:color w:val="000000" w:themeColor="text1"/>
          <w:w w:val="105"/>
          <w:sz w:val="28"/>
          <w:szCs w:val="28"/>
          <w:lang w:val="pt-BR"/>
        </w:rPr>
        <w:t>n</w:t>
      </w:r>
      <w:r w:rsidRPr="00657BF1">
        <w:rPr>
          <w:color w:val="000000" w:themeColor="text1"/>
          <w:w w:val="105"/>
          <w:sz w:val="28"/>
          <w:szCs w:val="28"/>
          <w:lang w:val="pt-BR"/>
        </w:rPr>
        <w:t xml:space="preserve"> cadru Programului Judeţean</w:t>
      </w:r>
      <w:r w:rsidRPr="00657BF1">
        <w:rPr>
          <w:color w:val="000000" w:themeColor="text1"/>
          <w:spacing w:val="-18"/>
          <w:w w:val="105"/>
          <w:sz w:val="28"/>
          <w:szCs w:val="28"/>
          <w:lang w:val="pt-BR"/>
        </w:rPr>
        <w:t xml:space="preserve"> </w:t>
      </w:r>
      <w:r w:rsidRPr="00657BF1">
        <w:rPr>
          <w:color w:val="000000" w:themeColor="text1"/>
          <w:w w:val="105"/>
          <w:sz w:val="28"/>
          <w:szCs w:val="28"/>
          <w:lang w:val="pt-BR"/>
        </w:rPr>
        <w:t>de</w:t>
      </w:r>
      <w:r w:rsidRPr="00657BF1">
        <w:rPr>
          <w:color w:val="000000" w:themeColor="text1"/>
          <w:spacing w:val="-24"/>
          <w:w w:val="105"/>
          <w:sz w:val="28"/>
          <w:szCs w:val="28"/>
          <w:lang w:val="pt-BR"/>
        </w:rPr>
        <w:t xml:space="preserve"> </w:t>
      </w:r>
      <w:r w:rsidRPr="00657BF1">
        <w:rPr>
          <w:color w:val="000000" w:themeColor="text1"/>
          <w:w w:val="105"/>
          <w:sz w:val="28"/>
          <w:szCs w:val="28"/>
          <w:lang w:val="pt-BR"/>
        </w:rPr>
        <w:t>Dezvoltare</w:t>
      </w:r>
      <w:r w:rsidRPr="00657BF1">
        <w:rPr>
          <w:color w:val="000000" w:themeColor="text1"/>
          <w:spacing w:val="-14"/>
          <w:w w:val="105"/>
          <w:sz w:val="28"/>
          <w:szCs w:val="28"/>
          <w:lang w:val="pt-BR"/>
        </w:rPr>
        <w:t xml:space="preserve"> </w:t>
      </w:r>
      <w:r w:rsidRPr="00657BF1">
        <w:rPr>
          <w:color w:val="000000" w:themeColor="text1"/>
          <w:w w:val="105"/>
          <w:sz w:val="28"/>
          <w:szCs w:val="28"/>
          <w:lang w:val="pt-BR"/>
        </w:rPr>
        <w:t>Locală-Ialomiţa</w:t>
      </w:r>
      <w:r w:rsidRPr="00657BF1">
        <w:rPr>
          <w:color w:val="000000" w:themeColor="text1"/>
          <w:spacing w:val="-33"/>
          <w:w w:val="105"/>
          <w:sz w:val="28"/>
          <w:szCs w:val="28"/>
          <w:lang w:val="pt-BR"/>
        </w:rPr>
        <w:t xml:space="preserve"> </w:t>
      </w:r>
      <w:r w:rsidRPr="00657BF1">
        <w:rPr>
          <w:color w:val="000000" w:themeColor="text1"/>
          <w:w w:val="105"/>
          <w:sz w:val="28"/>
          <w:szCs w:val="28"/>
          <w:lang w:val="pt-BR"/>
        </w:rPr>
        <w:t>202</w:t>
      </w:r>
      <w:r w:rsidR="00792E90">
        <w:rPr>
          <w:color w:val="000000" w:themeColor="text1"/>
          <w:w w:val="105"/>
          <w:sz w:val="28"/>
          <w:szCs w:val="28"/>
          <w:lang w:val="pt-BR"/>
        </w:rPr>
        <w:t>3</w:t>
      </w:r>
      <w:r w:rsidRPr="00657BF1">
        <w:rPr>
          <w:color w:val="000000" w:themeColor="text1"/>
          <w:w w:val="105"/>
          <w:sz w:val="28"/>
          <w:szCs w:val="28"/>
          <w:lang w:val="pt-BR"/>
        </w:rPr>
        <w:t>;</w:t>
      </w:r>
    </w:p>
    <w:p w14:paraId="750FE69F" w14:textId="58615A9F" w:rsidR="001967EE" w:rsidRPr="00657BF1" w:rsidRDefault="00F57440" w:rsidP="00CD479D">
      <w:pPr>
        <w:pStyle w:val="ListParagraph"/>
        <w:numPr>
          <w:ilvl w:val="0"/>
          <w:numId w:val="2"/>
        </w:numPr>
        <w:tabs>
          <w:tab w:val="left" w:pos="1079"/>
        </w:tabs>
        <w:spacing w:before="2" w:line="283" w:lineRule="auto"/>
        <w:ind w:left="134" w:right="116" w:firstLine="772"/>
        <w:rPr>
          <w:color w:val="000000" w:themeColor="text1"/>
          <w:sz w:val="28"/>
          <w:szCs w:val="28"/>
          <w:lang w:val="pt-BR"/>
        </w:rPr>
      </w:pPr>
      <w:r w:rsidRPr="00657BF1">
        <w:rPr>
          <w:color w:val="000000" w:themeColor="text1"/>
          <w:sz w:val="28"/>
          <w:szCs w:val="28"/>
          <w:lang w:val="pt-BR"/>
        </w:rPr>
        <w:t xml:space="preserve">prevederile Hotărârii nr. 907/2016 privind etapele de elaborare </w:t>
      </w:r>
      <w:r w:rsidR="002F24BE">
        <w:rPr>
          <w:color w:val="000000" w:themeColor="text1"/>
          <w:sz w:val="28"/>
          <w:szCs w:val="28"/>
          <w:lang w:val="pt-BR"/>
        </w:rPr>
        <w:t xml:space="preserve"> si </w:t>
      </w:r>
      <w:r w:rsidRPr="00657BF1">
        <w:rPr>
          <w:color w:val="000000" w:themeColor="text1"/>
          <w:sz w:val="28"/>
          <w:szCs w:val="28"/>
          <w:lang w:val="pt-BR"/>
        </w:rPr>
        <w:t>conţinutul-cadru al documentaţiilor tehnico-economice aferente obiectivelor/proiectelor de in estiţii finanţate din fonduri</w:t>
      </w:r>
      <w:r w:rsidRPr="00657BF1">
        <w:rPr>
          <w:color w:val="000000" w:themeColor="text1"/>
          <w:spacing w:val="37"/>
          <w:sz w:val="28"/>
          <w:szCs w:val="28"/>
          <w:lang w:val="pt-BR"/>
        </w:rPr>
        <w:t xml:space="preserve"> </w:t>
      </w:r>
      <w:r w:rsidRPr="00657BF1">
        <w:rPr>
          <w:color w:val="000000" w:themeColor="text1"/>
          <w:sz w:val="28"/>
          <w:szCs w:val="28"/>
          <w:lang w:val="pt-BR"/>
        </w:rPr>
        <w:t>publice;</w:t>
      </w:r>
    </w:p>
    <w:p w14:paraId="7E0F47BC" w14:textId="77777777" w:rsidR="001967EE" w:rsidRPr="00F168A6" w:rsidRDefault="00F57440" w:rsidP="00CD479D">
      <w:pPr>
        <w:pStyle w:val="ListParagraph"/>
        <w:numPr>
          <w:ilvl w:val="0"/>
          <w:numId w:val="2"/>
        </w:numPr>
        <w:tabs>
          <w:tab w:val="left" w:pos="1107"/>
        </w:tabs>
        <w:spacing w:before="9" w:line="290" w:lineRule="auto"/>
        <w:ind w:left="134" w:firstLine="768"/>
        <w:rPr>
          <w:color w:val="000000" w:themeColor="text1"/>
          <w:sz w:val="28"/>
          <w:szCs w:val="28"/>
        </w:rPr>
      </w:pPr>
      <w:proofErr w:type="spellStart"/>
      <w:proofErr w:type="gramStart"/>
      <w:r w:rsidRPr="00F168A6">
        <w:rPr>
          <w:color w:val="000000" w:themeColor="text1"/>
          <w:sz w:val="28"/>
          <w:szCs w:val="28"/>
        </w:rPr>
        <w:t>prevederile</w:t>
      </w:r>
      <w:proofErr w:type="spellEnd"/>
      <w:proofErr w:type="gramEnd"/>
      <w:r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Legii</w:t>
      </w:r>
      <w:proofErr w:type="spellEnd"/>
      <w:r w:rsidRPr="00F168A6">
        <w:rPr>
          <w:color w:val="000000" w:themeColor="text1"/>
          <w:sz w:val="28"/>
          <w:szCs w:val="28"/>
        </w:rPr>
        <w:t xml:space="preserve"> nr. 273/2006 </w:t>
      </w:r>
      <w:proofErr w:type="spellStart"/>
      <w:r w:rsidRPr="00F168A6">
        <w:rPr>
          <w:color w:val="000000" w:themeColor="text1"/>
          <w:sz w:val="28"/>
          <w:szCs w:val="28"/>
        </w:rPr>
        <w:t>privind</w:t>
      </w:r>
      <w:proofErr w:type="spellEnd"/>
      <w:r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finanţele</w:t>
      </w:r>
      <w:proofErr w:type="spellEnd"/>
      <w:r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publice</w:t>
      </w:r>
      <w:proofErr w:type="spellEnd"/>
      <w:r w:rsidRPr="00F168A6">
        <w:rPr>
          <w:color w:val="000000" w:themeColor="text1"/>
          <w:sz w:val="28"/>
          <w:szCs w:val="28"/>
        </w:rPr>
        <w:t xml:space="preserve"> locale cu </w:t>
      </w:r>
      <w:proofErr w:type="spellStart"/>
      <w:r w:rsidRPr="00F168A6">
        <w:rPr>
          <w:color w:val="000000" w:themeColor="text1"/>
          <w:sz w:val="28"/>
          <w:szCs w:val="28"/>
        </w:rPr>
        <w:t>modificările</w:t>
      </w:r>
      <w:proofErr w:type="spellEnd"/>
      <w:r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şi</w:t>
      </w:r>
      <w:proofErr w:type="spellEnd"/>
      <w:r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completările</w:t>
      </w:r>
      <w:proofErr w:type="spellEnd"/>
      <w:r w:rsidRPr="00F168A6">
        <w:rPr>
          <w:color w:val="000000" w:themeColor="text1"/>
          <w:spacing w:val="5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sz w:val="28"/>
          <w:szCs w:val="28"/>
        </w:rPr>
        <w:t>ulterioare</w:t>
      </w:r>
      <w:proofErr w:type="spellEnd"/>
      <w:r w:rsidRPr="00F168A6">
        <w:rPr>
          <w:color w:val="000000" w:themeColor="text1"/>
          <w:sz w:val="28"/>
          <w:szCs w:val="28"/>
        </w:rPr>
        <w:t>;</w:t>
      </w:r>
    </w:p>
    <w:p w14:paraId="2B3FFFBE" w14:textId="3F9EEBE2" w:rsidR="001967EE" w:rsidRPr="00F168A6" w:rsidRDefault="00F57440" w:rsidP="00CD479D">
      <w:pPr>
        <w:pStyle w:val="BodyText"/>
        <w:spacing w:before="1" w:line="288" w:lineRule="auto"/>
        <w:ind w:left="129" w:right="111" w:firstLine="762"/>
        <w:jc w:val="both"/>
        <w:rPr>
          <w:color w:val="000000" w:themeColor="text1"/>
          <w:sz w:val="28"/>
          <w:szCs w:val="28"/>
        </w:rPr>
      </w:pPr>
      <w:proofErr w:type="spellStart"/>
      <w:r w:rsidRPr="00F168A6">
        <w:rPr>
          <w:color w:val="000000" w:themeColor="text1"/>
          <w:w w:val="105"/>
          <w:sz w:val="28"/>
          <w:szCs w:val="28"/>
        </w:rPr>
        <w:t>Luând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act de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Programul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Judetean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de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Dezvoltare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Locala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Ialom</w:t>
      </w:r>
      <w:r w:rsidR="00657BF1">
        <w:rPr>
          <w:color w:val="000000" w:themeColor="text1"/>
          <w:w w:val="105"/>
          <w:sz w:val="28"/>
          <w:szCs w:val="28"/>
        </w:rPr>
        <w:t>i</w:t>
      </w:r>
      <w:r w:rsidRPr="00F168A6">
        <w:rPr>
          <w:color w:val="000000" w:themeColor="text1"/>
          <w:w w:val="105"/>
          <w:sz w:val="28"/>
          <w:szCs w:val="28"/>
        </w:rPr>
        <w:t>ta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are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scop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îmbunătăţirea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continuă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a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calităţii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vieţii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locuitorilor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judeţului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Ialomiţa</w:t>
      </w:r>
      <w:proofErr w:type="spellEnd"/>
      <w:r w:rsidR="00FC20E8" w:rsidRPr="00F168A6">
        <w:rPr>
          <w:color w:val="000000" w:themeColor="text1"/>
          <w:w w:val="105"/>
          <w:sz w:val="28"/>
          <w:szCs w:val="28"/>
        </w:rPr>
        <w:t>,</w:t>
      </w:r>
      <w:r w:rsidRPr="00F168A6">
        <w:rPr>
          <w:color w:val="000000" w:themeColor="text1"/>
          <w:w w:val="105"/>
          <w:sz w:val="28"/>
          <w:szCs w:val="28"/>
        </w:rPr>
        <w:t xml:space="preserve"> a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ge</w:t>
      </w:r>
      <w:r w:rsidR="00FC20E8" w:rsidRPr="00F168A6">
        <w:rPr>
          <w:color w:val="000000" w:themeColor="text1"/>
          <w:w w:val="105"/>
          <w:sz w:val="28"/>
          <w:szCs w:val="28"/>
        </w:rPr>
        <w:t>n</w:t>
      </w:r>
      <w:r w:rsidRPr="00F168A6">
        <w:rPr>
          <w:color w:val="000000" w:themeColor="text1"/>
          <w:w w:val="105"/>
          <w:sz w:val="28"/>
          <w:szCs w:val="28"/>
        </w:rPr>
        <w:t>eraţii</w:t>
      </w:r>
      <w:r w:rsidR="00FC20E8" w:rsidRPr="00F168A6">
        <w:rPr>
          <w:color w:val="000000" w:themeColor="text1"/>
          <w:w w:val="105"/>
          <w:sz w:val="28"/>
          <w:szCs w:val="28"/>
        </w:rPr>
        <w:t>l</w:t>
      </w:r>
      <w:r w:rsidRPr="00F168A6">
        <w:rPr>
          <w:color w:val="000000" w:themeColor="text1"/>
          <w:w w:val="105"/>
          <w:sz w:val="28"/>
          <w:szCs w:val="28"/>
        </w:rPr>
        <w:t>or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prezente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şi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viitoare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,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prin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dezvoltarea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de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comunităţi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rurale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şi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urbane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sustenabile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,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capabi</w:t>
      </w:r>
      <w:r w:rsidR="00FC20E8" w:rsidRPr="00F168A6">
        <w:rPr>
          <w:color w:val="000000" w:themeColor="text1"/>
          <w:w w:val="105"/>
          <w:sz w:val="28"/>
          <w:szCs w:val="28"/>
        </w:rPr>
        <w:t>lă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să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gestioneze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şi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să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utilizeze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resursele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în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mod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eficient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,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zone de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potenţial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economic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ş</w:t>
      </w:r>
      <w:r w:rsidR="00FC20E8" w:rsidRPr="00F168A6">
        <w:rPr>
          <w:color w:val="000000" w:themeColor="text1"/>
          <w:w w:val="105"/>
          <w:sz w:val="28"/>
          <w:szCs w:val="28"/>
        </w:rPr>
        <w:t>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</w:t>
      </w:r>
      <w:r w:rsidR="00FC20E8" w:rsidRPr="00F168A6">
        <w:rPr>
          <w:color w:val="000000" w:themeColor="text1"/>
          <w:w w:val="105"/>
          <w:sz w:val="28"/>
          <w:szCs w:val="28"/>
        </w:rPr>
        <w:t>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zone de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prioritate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,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asigurând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prosperitatea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,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protecţia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mediului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şi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coeziunea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F168A6">
        <w:rPr>
          <w:color w:val="000000" w:themeColor="text1"/>
          <w:w w:val="105"/>
          <w:sz w:val="28"/>
          <w:szCs w:val="28"/>
        </w:rPr>
        <w:t>socială</w:t>
      </w:r>
      <w:proofErr w:type="spellEnd"/>
      <w:r w:rsidRPr="00F168A6">
        <w:rPr>
          <w:color w:val="000000" w:themeColor="text1"/>
          <w:w w:val="105"/>
          <w:sz w:val="28"/>
          <w:szCs w:val="28"/>
        </w:rPr>
        <w:t>.</w:t>
      </w:r>
    </w:p>
    <w:p w14:paraId="5142ED05" w14:textId="77777777" w:rsidR="001967EE" w:rsidRPr="00F168A6" w:rsidRDefault="00F57440" w:rsidP="00CD479D">
      <w:pPr>
        <w:pStyle w:val="BodyText"/>
        <w:spacing w:line="264" w:lineRule="exact"/>
        <w:ind w:left="840"/>
        <w:jc w:val="both"/>
        <w:rPr>
          <w:color w:val="000000" w:themeColor="text1"/>
          <w:sz w:val="28"/>
          <w:szCs w:val="28"/>
        </w:rPr>
      </w:pPr>
      <w:proofErr w:type="spellStart"/>
      <w:r w:rsidRPr="00F168A6">
        <w:rPr>
          <w:color w:val="000000" w:themeColor="text1"/>
          <w:sz w:val="28"/>
          <w:szCs w:val="28"/>
        </w:rPr>
        <w:t>Examinând</w:t>
      </w:r>
      <w:proofErr w:type="spellEnd"/>
      <w:r w:rsidRPr="00F168A6">
        <w:rPr>
          <w:color w:val="000000" w:themeColor="text1"/>
          <w:sz w:val="28"/>
          <w:szCs w:val="28"/>
        </w:rPr>
        <w:t>:</w:t>
      </w:r>
    </w:p>
    <w:p w14:paraId="388AB8FE" w14:textId="6E9C9442" w:rsidR="001967EE" w:rsidRPr="00A822F4" w:rsidRDefault="00F57440" w:rsidP="00CD479D">
      <w:pPr>
        <w:pStyle w:val="BodyText"/>
        <w:spacing w:line="290" w:lineRule="auto"/>
        <w:ind w:left="124" w:right="140" w:firstLine="710"/>
        <w:jc w:val="both"/>
        <w:rPr>
          <w:color w:val="000000" w:themeColor="text1"/>
          <w:sz w:val="28"/>
          <w:szCs w:val="28"/>
          <w:lang w:val="pt-BR"/>
        </w:rPr>
      </w:pPr>
      <w:r w:rsidRPr="00A822F4">
        <w:rPr>
          <w:color w:val="000000" w:themeColor="text1"/>
          <w:w w:val="105"/>
          <w:sz w:val="28"/>
          <w:szCs w:val="28"/>
          <w:lang w:val="pt-BR"/>
        </w:rPr>
        <w:t>-</w:t>
      </w:r>
      <w:r w:rsidR="00792E90">
        <w:rPr>
          <w:color w:val="000000" w:themeColor="text1"/>
          <w:w w:val="105"/>
          <w:sz w:val="28"/>
          <w:szCs w:val="28"/>
          <w:lang w:val="pt-BR"/>
        </w:rPr>
        <w:t xml:space="preserve"> documentatia tehnico-economică si indicatorii tehnico economici ai proiectului pentru obiectivul de investitii </w:t>
      </w:r>
      <w:r w:rsidR="00792E90" w:rsidRPr="00682D68">
        <w:rPr>
          <w:i/>
          <w:iCs/>
          <w:color w:val="000000" w:themeColor="text1"/>
          <w:w w:val="105"/>
          <w:sz w:val="28"/>
          <w:szCs w:val="28"/>
          <w:lang w:val="pt-BR"/>
        </w:rPr>
        <w:t>”Construire teren multifunctionl Scoala Luciu</w:t>
      </w:r>
      <w:r w:rsidR="00682D68" w:rsidRPr="00682D68">
        <w:rPr>
          <w:i/>
          <w:iCs/>
          <w:color w:val="000000" w:themeColor="text1"/>
          <w:w w:val="105"/>
          <w:sz w:val="28"/>
          <w:szCs w:val="28"/>
          <w:lang w:val="pt-BR"/>
        </w:rPr>
        <w:t>”</w:t>
      </w:r>
      <w:r w:rsidR="00792E90" w:rsidRPr="00682D68">
        <w:rPr>
          <w:i/>
          <w:iCs/>
          <w:color w:val="000000" w:themeColor="text1"/>
          <w:w w:val="105"/>
          <w:sz w:val="28"/>
          <w:szCs w:val="28"/>
          <w:lang w:val="pt-BR"/>
        </w:rPr>
        <w:t xml:space="preserve"> in comuna Gura Ialomitei , judetul Ialomita.</w:t>
      </w:r>
      <w:r w:rsidR="00792E90">
        <w:rPr>
          <w:color w:val="000000" w:themeColor="text1"/>
          <w:w w:val="105"/>
          <w:sz w:val="28"/>
          <w:szCs w:val="28"/>
          <w:lang w:val="pt-BR"/>
        </w:rPr>
        <w:t xml:space="preserve"> </w:t>
      </w:r>
    </w:p>
    <w:p w14:paraId="3CE7ADBC" w14:textId="6892F9ED" w:rsidR="001967EE" w:rsidRPr="00F168A6" w:rsidRDefault="00F83F5F" w:rsidP="00CD479D">
      <w:pPr>
        <w:pStyle w:val="BodyText"/>
        <w:spacing w:before="1" w:line="285" w:lineRule="auto"/>
        <w:ind w:left="126" w:right="130" w:firstLine="70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temeiul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F57440" w:rsidRPr="00F168A6">
        <w:rPr>
          <w:color w:val="000000" w:themeColor="text1"/>
          <w:sz w:val="28"/>
          <w:szCs w:val="28"/>
        </w:rPr>
        <w:t xml:space="preserve"> a</w:t>
      </w:r>
      <w:r w:rsidR="00792E90">
        <w:rPr>
          <w:color w:val="000000" w:themeColor="text1"/>
          <w:sz w:val="28"/>
          <w:szCs w:val="28"/>
        </w:rPr>
        <w:t>rt</w:t>
      </w:r>
      <w:proofErr w:type="gramEnd"/>
      <w:r w:rsidR="00792E90">
        <w:rPr>
          <w:color w:val="000000" w:themeColor="text1"/>
          <w:sz w:val="28"/>
          <w:szCs w:val="28"/>
        </w:rPr>
        <w:t xml:space="preserve">. </w:t>
      </w:r>
      <w:proofErr w:type="gramStart"/>
      <w:r w:rsidR="007D5069">
        <w:rPr>
          <w:color w:val="000000" w:themeColor="text1"/>
          <w:sz w:val="28"/>
          <w:szCs w:val="28"/>
        </w:rPr>
        <w:t xml:space="preserve">196, </w:t>
      </w:r>
      <w:proofErr w:type="spellStart"/>
      <w:r w:rsidR="007D5069">
        <w:rPr>
          <w:color w:val="000000" w:themeColor="text1"/>
          <w:sz w:val="28"/>
          <w:szCs w:val="28"/>
        </w:rPr>
        <w:t>alin</w:t>
      </w:r>
      <w:proofErr w:type="spellEnd"/>
      <w:r w:rsidR="007D5069">
        <w:rPr>
          <w:color w:val="000000" w:themeColor="text1"/>
          <w:sz w:val="28"/>
          <w:szCs w:val="28"/>
        </w:rPr>
        <w:t>.</w:t>
      </w:r>
      <w:proofErr w:type="gramEnd"/>
      <w:r w:rsidR="007D5069">
        <w:rPr>
          <w:color w:val="000000" w:themeColor="text1"/>
          <w:sz w:val="28"/>
          <w:szCs w:val="28"/>
        </w:rPr>
        <w:t xml:space="preserve"> (1), lit. a) </w:t>
      </w:r>
      <w:r w:rsidR="00F57440" w:rsidRPr="00F168A6">
        <w:rPr>
          <w:color w:val="000000" w:themeColor="text1"/>
          <w:sz w:val="28"/>
          <w:szCs w:val="28"/>
        </w:rPr>
        <w:t xml:space="preserve"> </w:t>
      </w:r>
      <w:proofErr w:type="gramStart"/>
      <w:r w:rsidR="00F57440" w:rsidRPr="00F168A6">
        <w:rPr>
          <w:color w:val="000000" w:themeColor="text1"/>
          <w:sz w:val="28"/>
          <w:szCs w:val="28"/>
        </w:rPr>
        <w:t>din</w:t>
      </w:r>
      <w:proofErr w:type="gramEnd"/>
      <w:r w:rsidR="00F57440" w:rsidRPr="00F168A6">
        <w:rPr>
          <w:color w:val="000000" w:themeColor="text1"/>
          <w:sz w:val="28"/>
          <w:szCs w:val="28"/>
        </w:rPr>
        <w:t xml:space="preserve"> OUG nr.57/2019  </w:t>
      </w:r>
      <w:proofErr w:type="spellStart"/>
      <w:r w:rsidR="00F57440" w:rsidRPr="00F168A6">
        <w:rPr>
          <w:color w:val="000000" w:themeColor="text1"/>
          <w:sz w:val="28"/>
          <w:szCs w:val="28"/>
        </w:rPr>
        <w:t>privind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  </w:t>
      </w:r>
      <w:proofErr w:type="spellStart"/>
      <w:r w:rsidR="00F57440" w:rsidRPr="00F168A6">
        <w:rPr>
          <w:color w:val="000000" w:themeColor="text1"/>
          <w:sz w:val="28"/>
          <w:szCs w:val="28"/>
        </w:rPr>
        <w:t>Codul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="00F57440" w:rsidRPr="00F168A6">
        <w:rPr>
          <w:color w:val="000000" w:themeColor="text1"/>
          <w:sz w:val="28"/>
          <w:szCs w:val="28"/>
        </w:rPr>
        <w:t>administrativ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, cu </w:t>
      </w:r>
      <w:proofErr w:type="spellStart"/>
      <w:r w:rsidR="00F57440" w:rsidRPr="00F168A6">
        <w:rPr>
          <w:color w:val="000000" w:themeColor="text1"/>
          <w:sz w:val="28"/>
          <w:szCs w:val="28"/>
        </w:rPr>
        <w:t>modificările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="00F57440" w:rsidRPr="00F168A6">
        <w:rPr>
          <w:color w:val="000000" w:themeColor="text1"/>
          <w:sz w:val="28"/>
          <w:szCs w:val="28"/>
        </w:rPr>
        <w:t>şi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 </w:t>
      </w:r>
      <w:proofErr w:type="spellStart"/>
      <w:r w:rsidR="00F57440" w:rsidRPr="00F168A6">
        <w:rPr>
          <w:color w:val="000000" w:themeColor="text1"/>
          <w:sz w:val="28"/>
          <w:szCs w:val="28"/>
        </w:rPr>
        <w:t>co</w:t>
      </w:r>
      <w:r w:rsidR="00CD479D" w:rsidRPr="00F168A6">
        <w:rPr>
          <w:color w:val="000000" w:themeColor="text1"/>
          <w:sz w:val="28"/>
          <w:szCs w:val="28"/>
        </w:rPr>
        <w:t>m</w:t>
      </w:r>
      <w:r w:rsidR="00F57440" w:rsidRPr="00F168A6">
        <w:rPr>
          <w:color w:val="000000" w:themeColor="text1"/>
          <w:sz w:val="28"/>
          <w:szCs w:val="28"/>
        </w:rPr>
        <w:t>pletările</w:t>
      </w:r>
      <w:proofErr w:type="spellEnd"/>
      <w:r w:rsidR="00F57440" w:rsidRPr="00F168A6">
        <w:rPr>
          <w:color w:val="000000" w:themeColor="text1"/>
          <w:sz w:val="28"/>
          <w:szCs w:val="28"/>
        </w:rPr>
        <w:t xml:space="preserve">  </w:t>
      </w:r>
      <w:proofErr w:type="spellStart"/>
      <w:r w:rsidR="00F57440" w:rsidRPr="00F168A6">
        <w:rPr>
          <w:color w:val="000000" w:themeColor="text1"/>
          <w:sz w:val="28"/>
          <w:szCs w:val="28"/>
        </w:rPr>
        <w:t>ulterioare</w:t>
      </w:r>
      <w:proofErr w:type="spellEnd"/>
      <w:r w:rsidR="00F57440" w:rsidRPr="00F168A6">
        <w:rPr>
          <w:color w:val="000000" w:themeColor="text1"/>
          <w:sz w:val="28"/>
          <w:szCs w:val="28"/>
        </w:rPr>
        <w:t>,</w:t>
      </w:r>
    </w:p>
    <w:p w14:paraId="1F00C763" w14:textId="77777777" w:rsidR="001967EE" w:rsidRDefault="001967EE" w:rsidP="00CD479D">
      <w:pPr>
        <w:pStyle w:val="BodyText"/>
        <w:spacing w:before="4"/>
        <w:jc w:val="both"/>
        <w:rPr>
          <w:color w:val="000000" w:themeColor="text1"/>
          <w:sz w:val="28"/>
          <w:szCs w:val="28"/>
        </w:rPr>
      </w:pPr>
    </w:p>
    <w:p w14:paraId="33E15BF2" w14:textId="77777777" w:rsidR="00682D68" w:rsidRDefault="00682D68" w:rsidP="00CD479D">
      <w:pPr>
        <w:pStyle w:val="BodyText"/>
        <w:spacing w:before="4"/>
        <w:jc w:val="both"/>
        <w:rPr>
          <w:color w:val="000000" w:themeColor="text1"/>
          <w:sz w:val="28"/>
          <w:szCs w:val="28"/>
        </w:rPr>
      </w:pPr>
    </w:p>
    <w:p w14:paraId="7BEDDC61" w14:textId="49021826" w:rsidR="001967EE" w:rsidRPr="00657BF1" w:rsidRDefault="007D5069" w:rsidP="00080E12">
      <w:pPr>
        <w:pStyle w:val="Heading2"/>
        <w:ind w:left="0" w:right="3152"/>
        <w:jc w:val="center"/>
        <w:rPr>
          <w:color w:val="000000" w:themeColor="text1"/>
          <w:sz w:val="28"/>
          <w:szCs w:val="28"/>
          <w:lang w:val="pt-BR"/>
        </w:rPr>
      </w:pPr>
      <w:r>
        <w:rPr>
          <w:b w:val="0"/>
          <w:bCs w:val="0"/>
          <w:color w:val="000000" w:themeColor="text1"/>
          <w:sz w:val="28"/>
          <w:szCs w:val="28"/>
        </w:rPr>
        <w:t>HOTARASTE</w:t>
      </w:r>
      <w:r w:rsidR="00F57440" w:rsidRPr="00657BF1">
        <w:rPr>
          <w:color w:val="000000" w:themeColor="text1"/>
          <w:w w:val="135"/>
          <w:sz w:val="28"/>
          <w:szCs w:val="28"/>
          <w:lang w:val="pt-BR"/>
        </w:rPr>
        <w:t>:</w:t>
      </w:r>
    </w:p>
    <w:p w14:paraId="6F2C7703" w14:textId="77777777" w:rsidR="001967EE" w:rsidRPr="00657BF1" w:rsidRDefault="001967EE" w:rsidP="00FE64C5">
      <w:pPr>
        <w:pStyle w:val="BodyText"/>
        <w:spacing w:before="4" w:line="360" w:lineRule="auto"/>
        <w:jc w:val="both"/>
        <w:rPr>
          <w:b/>
          <w:color w:val="000000" w:themeColor="text1"/>
          <w:sz w:val="28"/>
          <w:szCs w:val="28"/>
          <w:lang w:val="pt-BR"/>
        </w:rPr>
      </w:pPr>
    </w:p>
    <w:p w14:paraId="5286DF60" w14:textId="48626720" w:rsidR="001967EE" w:rsidRPr="00FE64C5" w:rsidRDefault="00F57440" w:rsidP="00F57440">
      <w:pPr>
        <w:spacing w:before="50" w:line="360" w:lineRule="auto"/>
        <w:ind w:left="222" w:firstLine="487"/>
        <w:jc w:val="both"/>
        <w:rPr>
          <w:color w:val="000000" w:themeColor="text1"/>
          <w:sz w:val="28"/>
          <w:szCs w:val="28"/>
          <w:lang w:val="pt-BR"/>
        </w:rPr>
      </w:pPr>
      <w:r w:rsidRPr="00FE64C5">
        <w:rPr>
          <w:b/>
          <w:color w:val="000000" w:themeColor="text1"/>
          <w:sz w:val="28"/>
          <w:szCs w:val="28"/>
          <w:lang w:val="pt-BR"/>
        </w:rPr>
        <w:t>Art.1.</w:t>
      </w:r>
      <w:r>
        <w:rPr>
          <w:b/>
          <w:color w:val="000000" w:themeColor="text1"/>
          <w:sz w:val="28"/>
          <w:szCs w:val="28"/>
          <w:lang w:val="pt-BR"/>
        </w:rPr>
        <w:t xml:space="preserve"> </w:t>
      </w:r>
      <w:r w:rsidR="00F001CD">
        <w:rPr>
          <w:b/>
          <w:color w:val="000000" w:themeColor="text1"/>
          <w:sz w:val="28"/>
          <w:szCs w:val="28"/>
          <w:lang w:val="pt-BR"/>
        </w:rPr>
        <w:t>–</w:t>
      </w:r>
      <w:r>
        <w:rPr>
          <w:b/>
          <w:color w:val="000000" w:themeColor="text1"/>
          <w:sz w:val="28"/>
          <w:szCs w:val="28"/>
          <w:lang w:val="pt-BR"/>
        </w:rPr>
        <w:t xml:space="preserve"> </w:t>
      </w:r>
      <w:r w:rsidR="007D5069">
        <w:rPr>
          <w:b/>
          <w:color w:val="000000" w:themeColor="text1"/>
          <w:sz w:val="28"/>
          <w:szCs w:val="28"/>
          <w:lang w:val="pt-BR"/>
        </w:rPr>
        <w:t>Se aproba</w:t>
      </w:r>
      <w:r w:rsidR="00F001CD">
        <w:rPr>
          <w:b/>
          <w:color w:val="000000" w:themeColor="text1"/>
          <w:sz w:val="28"/>
          <w:szCs w:val="28"/>
          <w:lang w:val="pt-BR"/>
        </w:rPr>
        <w:t xml:space="preserve"> </w:t>
      </w:r>
      <w:r w:rsidRPr="00FE64C5">
        <w:rPr>
          <w:color w:val="000000" w:themeColor="text1"/>
          <w:sz w:val="28"/>
          <w:szCs w:val="28"/>
          <w:lang w:val="pt-BR"/>
        </w:rPr>
        <w:t xml:space="preserve"> </w:t>
      </w:r>
      <w:r w:rsidRPr="00FE64C5">
        <w:rPr>
          <w:color w:val="000000" w:themeColor="text1"/>
          <w:spacing w:val="43"/>
          <w:sz w:val="28"/>
          <w:szCs w:val="28"/>
          <w:lang w:val="pt-BR"/>
        </w:rPr>
        <w:t xml:space="preserve"> </w:t>
      </w:r>
      <w:r w:rsidR="007D5069">
        <w:rPr>
          <w:color w:val="000000" w:themeColor="text1"/>
          <w:sz w:val="28"/>
          <w:szCs w:val="28"/>
          <w:lang w:val="pt-BR"/>
        </w:rPr>
        <w:t xml:space="preserve">actualizarea </w:t>
      </w:r>
      <w:r w:rsidRPr="00FE64C5">
        <w:rPr>
          <w:color w:val="000000" w:themeColor="text1"/>
          <w:sz w:val="28"/>
          <w:szCs w:val="28"/>
          <w:lang w:val="pt-BR"/>
        </w:rPr>
        <w:tab/>
      </w:r>
      <w:r w:rsidR="00792E90" w:rsidRPr="00FE64C5">
        <w:rPr>
          <w:color w:val="000000" w:themeColor="text1"/>
          <w:sz w:val="28"/>
          <w:szCs w:val="28"/>
          <w:lang w:val="pt-BR"/>
        </w:rPr>
        <w:t xml:space="preserve"> </w:t>
      </w:r>
      <w:r w:rsidRPr="00FE64C5">
        <w:rPr>
          <w:color w:val="000000" w:themeColor="text1"/>
          <w:sz w:val="28"/>
          <w:szCs w:val="28"/>
          <w:lang w:val="pt-BR"/>
        </w:rPr>
        <w:t xml:space="preserve">devizului    general    pentru    </w:t>
      </w:r>
      <w:r w:rsidRPr="00FE64C5">
        <w:rPr>
          <w:color w:val="000000" w:themeColor="text1"/>
          <w:sz w:val="28"/>
          <w:szCs w:val="28"/>
          <w:lang w:val="pt-BR"/>
        </w:rPr>
        <w:lastRenderedPageBreak/>
        <w:t>obi</w:t>
      </w:r>
      <w:r w:rsidR="00AB0065" w:rsidRPr="00FE64C5">
        <w:rPr>
          <w:color w:val="000000" w:themeColor="text1"/>
          <w:sz w:val="28"/>
          <w:szCs w:val="28"/>
          <w:lang w:val="pt-BR"/>
        </w:rPr>
        <w:t>e</w:t>
      </w:r>
      <w:r w:rsidRPr="00FE64C5">
        <w:rPr>
          <w:color w:val="000000" w:themeColor="text1"/>
          <w:sz w:val="28"/>
          <w:szCs w:val="28"/>
          <w:lang w:val="pt-BR"/>
        </w:rPr>
        <w:t>ctivul de investiţii</w:t>
      </w:r>
      <w:r w:rsidRPr="00FE64C5">
        <w:rPr>
          <w:color w:val="000000" w:themeColor="text1"/>
          <w:w w:val="101"/>
          <w:sz w:val="28"/>
          <w:szCs w:val="28"/>
          <w:lang w:val="pt-BR"/>
        </w:rPr>
        <w:t xml:space="preserve"> </w:t>
      </w:r>
      <w:r w:rsidR="00657BF1" w:rsidRPr="00FE64C5">
        <w:rPr>
          <w:b/>
          <w:i/>
          <w:iCs/>
          <w:color w:val="000000" w:themeColor="text1"/>
          <w:sz w:val="28"/>
          <w:szCs w:val="28"/>
          <w:lang w:val="pt-BR"/>
        </w:rPr>
        <w:t>“Construire teren multifunctional Scoala Luciu”  în comuna Gura Ialomitei, județul Ialomița“</w:t>
      </w:r>
      <w:r w:rsidR="00CD479D" w:rsidRPr="00FE64C5">
        <w:rPr>
          <w:b/>
          <w:i/>
          <w:iCs/>
          <w:color w:val="000000" w:themeColor="text1"/>
          <w:sz w:val="28"/>
          <w:szCs w:val="28"/>
          <w:lang w:val="pt-BR"/>
        </w:rPr>
        <w:t>,</w:t>
      </w:r>
      <w:r w:rsidR="00CD479D" w:rsidRPr="00FE64C5">
        <w:rPr>
          <w:bCs/>
          <w:iCs/>
          <w:color w:val="000000" w:themeColor="text1"/>
          <w:sz w:val="28"/>
          <w:szCs w:val="28"/>
          <w:lang w:val="pt-BR"/>
        </w:rPr>
        <w:t xml:space="preserve"> </w:t>
      </w:r>
      <w:r w:rsidRPr="00FE64C5">
        <w:rPr>
          <w:color w:val="000000" w:themeColor="text1"/>
          <w:w w:val="105"/>
          <w:sz w:val="28"/>
          <w:szCs w:val="28"/>
          <w:lang w:val="pt-BR"/>
        </w:rPr>
        <w:t xml:space="preserve">comuna </w:t>
      </w:r>
      <w:r w:rsidR="00657BF1" w:rsidRPr="00FE64C5">
        <w:rPr>
          <w:color w:val="000000" w:themeColor="text1"/>
          <w:w w:val="105"/>
          <w:sz w:val="28"/>
          <w:szCs w:val="28"/>
          <w:lang w:val="pt-BR"/>
        </w:rPr>
        <w:t>Gura Ialomitei</w:t>
      </w:r>
      <w:r w:rsidRPr="00FE64C5">
        <w:rPr>
          <w:color w:val="000000" w:themeColor="text1"/>
          <w:w w:val="105"/>
          <w:sz w:val="28"/>
          <w:szCs w:val="28"/>
          <w:lang w:val="pt-BR"/>
        </w:rPr>
        <w:t xml:space="preserve">, </w:t>
      </w:r>
      <w:r w:rsidR="00657BF1" w:rsidRPr="00FE64C5">
        <w:rPr>
          <w:color w:val="000000" w:themeColor="text1"/>
          <w:w w:val="105"/>
          <w:sz w:val="28"/>
          <w:szCs w:val="28"/>
          <w:lang w:val="pt-BR"/>
        </w:rPr>
        <w:t xml:space="preserve">sat Luciu, </w:t>
      </w:r>
      <w:r w:rsidRPr="00FE64C5">
        <w:rPr>
          <w:color w:val="000000" w:themeColor="text1"/>
          <w:w w:val="105"/>
          <w:sz w:val="28"/>
          <w:szCs w:val="28"/>
          <w:lang w:val="pt-BR"/>
        </w:rPr>
        <w:t>judeţul Ialomiţa, conform anexe</w:t>
      </w:r>
      <w:r w:rsidR="00FE64C5">
        <w:rPr>
          <w:color w:val="000000" w:themeColor="text1"/>
          <w:w w:val="105"/>
          <w:sz w:val="28"/>
          <w:szCs w:val="28"/>
          <w:lang w:val="pt-BR"/>
        </w:rPr>
        <w:t>i</w:t>
      </w:r>
      <w:r w:rsidRPr="00FE64C5">
        <w:rPr>
          <w:color w:val="000000" w:themeColor="text1"/>
          <w:w w:val="105"/>
          <w:sz w:val="28"/>
          <w:szCs w:val="28"/>
          <w:lang w:val="pt-BR"/>
        </w:rPr>
        <w:t xml:space="preserve"> nr.</w:t>
      </w:r>
      <w:r w:rsidR="00792E90" w:rsidRPr="00FE64C5">
        <w:rPr>
          <w:color w:val="000000" w:themeColor="text1"/>
          <w:w w:val="105"/>
          <w:sz w:val="28"/>
          <w:szCs w:val="28"/>
          <w:lang w:val="pt-BR"/>
        </w:rPr>
        <w:t>1</w:t>
      </w:r>
      <w:r w:rsidR="008C6A83">
        <w:rPr>
          <w:color w:val="000000" w:themeColor="text1"/>
          <w:w w:val="105"/>
          <w:sz w:val="28"/>
          <w:szCs w:val="28"/>
          <w:lang w:val="pt-BR"/>
        </w:rPr>
        <w:t xml:space="preserve"> (Devizul General)</w:t>
      </w:r>
      <w:r w:rsidRPr="00FE64C5">
        <w:rPr>
          <w:color w:val="000000" w:themeColor="text1"/>
          <w:w w:val="105"/>
          <w:sz w:val="28"/>
          <w:szCs w:val="28"/>
          <w:lang w:val="pt-BR"/>
        </w:rPr>
        <w:t xml:space="preserve"> care fac</w:t>
      </w:r>
      <w:r w:rsidR="00FE64C5">
        <w:rPr>
          <w:color w:val="000000" w:themeColor="text1"/>
          <w:w w:val="105"/>
          <w:sz w:val="28"/>
          <w:szCs w:val="28"/>
          <w:lang w:val="pt-BR"/>
        </w:rPr>
        <w:t>e</w:t>
      </w:r>
      <w:r w:rsidRPr="00FE64C5">
        <w:rPr>
          <w:color w:val="000000" w:themeColor="text1"/>
          <w:w w:val="105"/>
          <w:sz w:val="28"/>
          <w:szCs w:val="28"/>
          <w:lang w:val="pt-BR"/>
        </w:rPr>
        <w:t xml:space="preserve"> parte integrantă din </w:t>
      </w:r>
      <w:r w:rsidRPr="00FE64C5">
        <w:rPr>
          <w:color w:val="000000" w:themeColor="text1"/>
          <w:sz w:val="28"/>
          <w:szCs w:val="28"/>
          <w:lang w:val="pt-BR"/>
        </w:rPr>
        <w:t>prezenta hotărâre.</w:t>
      </w:r>
    </w:p>
    <w:p w14:paraId="083EB38D" w14:textId="4DD7A1D6" w:rsidR="00792E90" w:rsidRPr="00FE64C5" w:rsidRDefault="00792E90" w:rsidP="00F57440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spacing w:line="360" w:lineRule="auto"/>
        <w:ind w:left="720" w:firstLine="487"/>
        <w:jc w:val="both"/>
        <w:rPr>
          <w:sz w:val="28"/>
          <w:szCs w:val="28"/>
          <w:lang w:val="pt-BR"/>
        </w:rPr>
      </w:pPr>
      <w:bookmarkStart w:id="2" w:name="OLE_LINK2"/>
      <w:bookmarkStart w:id="3" w:name="OLE_LINK1"/>
      <w:r w:rsidRPr="00FE64C5">
        <w:rPr>
          <w:sz w:val="28"/>
          <w:szCs w:val="28"/>
          <w:lang w:val="pt-BR"/>
        </w:rPr>
        <w:t xml:space="preserve">valoarea totală a investiţiei (cu TVA) = </w:t>
      </w:r>
      <w:bookmarkStart w:id="4" w:name="_Hlk132191172"/>
      <w:r w:rsidRPr="00FE64C5">
        <w:rPr>
          <w:b/>
          <w:bCs/>
          <w:color w:val="000000"/>
          <w:sz w:val="28"/>
          <w:szCs w:val="28"/>
          <w:lang w:val="pt-BR"/>
        </w:rPr>
        <w:t>52</w:t>
      </w:r>
      <w:bookmarkEnd w:id="4"/>
      <w:r w:rsidR="00682D68">
        <w:rPr>
          <w:b/>
          <w:bCs/>
          <w:color w:val="000000"/>
          <w:sz w:val="28"/>
          <w:szCs w:val="28"/>
          <w:lang w:val="pt-BR"/>
        </w:rPr>
        <w:t>4.938,02</w:t>
      </w:r>
      <w:r w:rsidRPr="00FE64C5">
        <w:rPr>
          <w:b/>
          <w:bCs/>
          <w:color w:val="000000"/>
          <w:sz w:val="28"/>
          <w:szCs w:val="28"/>
          <w:lang w:val="pt-BR"/>
        </w:rPr>
        <w:t>lei</w:t>
      </w:r>
      <w:r w:rsidRPr="00FE64C5">
        <w:rPr>
          <w:b/>
          <w:bCs/>
          <w:sz w:val="28"/>
          <w:szCs w:val="28"/>
          <w:lang w:val="pt-BR"/>
        </w:rPr>
        <w:t>,</w:t>
      </w:r>
      <w:r w:rsidRPr="00FE64C5">
        <w:rPr>
          <w:sz w:val="28"/>
          <w:szCs w:val="28"/>
          <w:lang w:val="pt-BR"/>
        </w:rPr>
        <w:t xml:space="preserve">  </w:t>
      </w:r>
    </w:p>
    <w:bookmarkEnd w:id="2"/>
    <w:bookmarkEnd w:id="3"/>
    <w:p w14:paraId="687AE583" w14:textId="50084729" w:rsidR="00792E90" w:rsidRPr="00FE64C5" w:rsidRDefault="00792E90" w:rsidP="00F57440">
      <w:pPr>
        <w:widowControl/>
        <w:numPr>
          <w:ilvl w:val="0"/>
          <w:numId w:val="4"/>
        </w:numPr>
        <w:tabs>
          <w:tab w:val="num" w:pos="851"/>
        </w:tabs>
        <w:autoSpaceDE/>
        <w:autoSpaceDN/>
        <w:spacing w:line="360" w:lineRule="auto"/>
        <w:ind w:left="720" w:firstLine="487"/>
        <w:jc w:val="both"/>
        <w:rPr>
          <w:i/>
          <w:sz w:val="28"/>
          <w:szCs w:val="28"/>
          <w:lang w:val="en-GB"/>
        </w:rPr>
      </w:pPr>
      <w:proofErr w:type="spellStart"/>
      <w:r w:rsidRPr="00FE64C5">
        <w:rPr>
          <w:sz w:val="28"/>
          <w:szCs w:val="28"/>
        </w:rPr>
        <w:t>perioada</w:t>
      </w:r>
      <w:proofErr w:type="spellEnd"/>
      <w:r w:rsidRPr="00FE64C5">
        <w:rPr>
          <w:sz w:val="28"/>
          <w:szCs w:val="28"/>
        </w:rPr>
        <w:t xml:space="preserve"> de </w:t>
      </w:r>
      <w:proofErr w:type="spellStart"/>
      <w:r w:rsidRPr="00FE64C5">
        <w:rPr>
          <w:sz w:val="28"/>
          <w:szCs w:val="28"/>
        </w:rPr>
        <w:t>investitie</w:t>
      </w:r>
      <w:proofErr w:type="spellEnd"/>
      <w:r w:rsidRPr="00FE64C5">
        <w:rPr>
          <w:sz w:val="28"/>
          <w:szCs w:val="28"/>
          <w:lang w:val="en-GB"/>
        </w:rPr>
        <w:t xml:space="preserve">: </w:t>
      </w:r>
      <w:r w:rsidR="00F83F5F">
        <w:rPr>
          <w:b/>
          <w:bCs/>
          <w:sz w:val="28"/>
          <w:szCs w:val="28"/>
          <w:lang w:val="en-GB"/>
        </w:rPr>
        <w:t>24</w:t>
      </w:r>
      <w:r w:rsidRPr="00B873A2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B873A2">
        <w:rPr>
          <w:b/>
          <w:bCs/>
          <w:sz w:val="28"/>
          <w:szCs w:val="28"/>
          <w:lang w:val="en-GB"/>
        </w:rPr>
        <w:t>luni</w:t>
      </w:r>
      <w:proofErr w:type="spellEnd"/>
    </w:p>
    <w:p w14:paraId="15BDFE32" w14:textId="7CD675E1" w:rsidR="008C6A83" w:rsidRPr="00FE64C5" w:rsidRDefault="00792E90" w:rsidP="00F57440">
      <w:pPr>
        <w:spacing w:before="50" w:line="360" w:lineRule="auto"/>
        <w:ind w:left="222" w:hanging="80"/>
        <w:jc w:val="both"/>
        <w:rPr>
          <w:color w:val="000000" w:themeColor="text1"/>
          <w:sz w:val="28"/>
          <w:szCs w:val="28"/>
          <w:lang w:val="pt-BR"/>
        </w:rPr>
      </w:pPr>
      <w:r w:rsidRPr="00FE64C5">
        <w:rPr>
          <w:b/>
          <w:sz w:val="28"/>
          <w:szCs w:val="28"/>
          <w:lang w:val="pt-BR"/>
        </w:rPr>
        <w:t xml:space="preserve">           Art. 2.</w:t>
      </w:r>
      <w:r w:rsidR="00F001CD">
        <w:rPr>
          <w:sz w:val="28"/>
          <w:szCs w:val="28"/>
          <w:lang w:val="pt-BR"/>
        </w:rPr>
        <w:t xml:space="preserve"> – </w:t>
      </w:r>
      <w:r w:rsidR="007D5069">
        <w:rPr>
          <w:sz w:val="28"/>
          <w:szCs w:val="28"/>
          <w:lang w:val="pt-BR"/>
        </w:rPr>
        <w:t>Se a</w:t>
      </w:r>
      <w:r w:rsidR="00F001CD">
        <w:rPr>
          <w:sz w:val="28"/>
          <w:szCs w:val="28"/>
          <w:lang w:val="pt-BR"/>
        </w:rPr>
        <w:t xml:space="preserve">probarea </w:t>
      </w:r>
      <w:r w:rsidRPr="00FE64C5">
        <w:rPr>
          <w:sz w:val="28"/>
          <w:szCs w:val="28"/>
          <w:lang w:val="pt-BR"/>
        </w:rPr>
        <w:t xml:space="preserve"> </w:t>
      </w:r>
      <w:r w:rsidR="007D5069">
        <w:rPr>
          <w:b/>
          <w:bCs/>
          <w:i/>
          <w:iCs/>
          <w:sz w:val="28"/>
          <w:szCs w:val="28"/>
          <w:lang w:val="pt-BR"/>
        </w:rPr>
        <w:t xml:space="preserve">finanţarea </w:t>
      </w:r>
      <w:r w:rsidR="00F001CD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FE64C5">
        <w:rPr>
          <w:sz w:val="28"/>
          <w:szCs w:val="28"/>
          <w:lang w:val="pt-BR"/>
        </w:rPr>
        <w:t>pentru obiectivul ”</w:t>
      </w:r>
      <w:r w:rsidRPr="00FE64C5">
        <w:rPr>
          <w:b/>
          <w:sz w:val="28"/>
          <w:szCs w:val="28"/>
          <w:lang w:val="pt-BR" w:eastAsia="ar-SA"/>
        </w:rPr>
        <w:t xml:space="preserve">Construire teren multifunctional Școala Luciu” </w:t>
      </w:r>
      <w:r w:rsidRPr="00FE64C5">
        <w:rPr>
          <w:bCs/>
          <w:sz w:val="28"/>
          <w:szCs w:val="28"/>
          <w:lang w:val="pt-BR" w:eastAsia="ar-SA"/>
        </w:rPr>
        <w:t>în comuna Gura Ialomitei, jud. Ialomita,</w:t>
      </w:r>
      <w:r w:rsidRPr="00FE64C5">
        <w:rPr>
          <w:sz w:val="28"/>
          <w:szCs w:val="28"/>
          <w:lang w:val="pt-BR" w:eastAsia="ar-SA"/>
        </w:rPr>
        <w:t xml:space="preserve"> </w:t>
      </w:r>
      <w:r w:rsidRPr="00FE64C5">
        <w:rPr>
          <w:sz w:val="28"/>
          <w:szCs w:val="28"/>
          <w:lang w:val="pt-BR"/>
        </w:rPr>
        <w:t xml:space="preserve">avand valoarea totală de </w:t>
      </w:r>
      <w:r w:rsidRPr="00FE64C5">
        <w:rPr>
          <w:b/>
          <w:bCs/>
          <w:color w:val="000000"/>
          <w:sz w:val="28"/>
          <w:szCs w:val="28"/>
          <w:lang w:val="pt-BR"/>
        </w:rPr>
        <w:t>5</w:t>
      </w:r>
      <w:r w:rsidR="005C0414">
        <w:rPr>
          <w:b/>
          <w:bCs/>
          <w:color w:val="000000"/>
          <w:sz w:val="28"/>
          <w:szCs w:val="28"/>
          <w:lang w:val="pt-BR"/>
        </w:rPr>
        <w:t>2</w:t>
      </w:r>
      <w:r w:rsidR="00682D68">
        <w:rPr>
          <w:b/>
          <w:bCs/>
          <w:color w:val="000000"/>
          <w:sz w:val="28"/>
          <w:szCs w:val="28"/>
          <w:lang w:val="pt-BR"/>
        </w:rPr>
        <w:t>4.938,02</w:t>
      </w:r>
      <w:r w:rsidRPr="00FE64C5">
        <w:rPr>
          <w:b/>
          <w:bCs/>
          <w:color w:val="000000"/>
          <w:sz w:val="28"/>
          <w:szCs w:val="28"/>
          <w:lang w:val="pt-BR"/>
        </w:rPr>
        <w:t xml:space="preserve"> </w:t>
      </w:r>
      <w:r w:rsidRPr="00FE64C5">
        <w:rPr>
          <w:b/>
          <w:sz w:val="28"/>
          <w:szCs w:val="28"/>
          <w:lang w:val="pt-BR"/>
        </w:rPr>
        <w:t>cu TVA</w:t>
      </w:r>
      <w:r w:rsidRPr="00FE64C5">
        <w:rPr>
          <w:sz w:val="28"/>
          <w:szCs w:val="28"/>
          <w:lang w:val="pt-BR"/>
        </w:rPr>
        <w:t xml:space="preserve">, din care </w:t>
      </w:r>
      <w:r w:rsidRPr="00FE64C5">
        <w:rPr>
          <w:b/>
          <w:bCs/>
          <w:sz w:val="28"/>
          <w:szCs w:val="28"/>
          <w:lang w:val="pt-BR"/>
        </w:rPr>
        <w:t xml:space="preserve">330.000 lei cu TVA </w:t>
      </w:r>
      <w:r w:rsidRPr="00FE64C5">
        <w:rPr>
          <w:sz w:val="28"/>
          <w:szCs w:val="28"/>
          <w:lang w:val="pt-BR"/>
        </w:rPr>
        <w:t>(</w:t>
      </w:r>
      <w:r w:rsidR="00FE64C5" w:rsidRPr="00FE64C5">
        <w:rPr>
          <w:b/>
          <w:bCs/>
          <w:sz w:val="28"/>
          <w:szCs w:val="28"/>
          <w:lang w:val="pt-BR"/>
        </w:rPr>
        <w:t>64,5302134</w:t>
      </w:r>
      <w:r w:rsidR="00FE64C5">
        <w:rPr>
          <w:b/>
          <w:bCs/>
          <w:sz w:val="28"/>
          <w:szCs w:val="28"/>
          <w:lang w:val="pt-BR"/>
        </w:rPr>
        <w:t xml:space="preserve"> %</w:t>
      </w:r>
      <w:r w:rsidR="00FE64C5" w:rsidRPr="00FE64C5">
        <w:rPr>
          <w:b/>
          <w:bCs/>
          <w:sz w:val="28"/>
          <w:szCs w:val="28"/>
          <w:lang w:val="pt-BR"/>
        </w:rPr>
        <w:t>)</w:t>
      </w:r>
      <w:r w:rsidRPr="00FE64C5">
        <w:rPr>
          <w:sz w:val="28"/>
          <w:szCs w:val="28"/>
          <w:lang w:val="pt-BR"/>
        </w:rPr>
        <w:t xml:space="preserve"> din total cheltuielilor eligibile)</w:t>
      </w:r>
      <w:r w:rsidR="00FE64C5">
        <w:rPr>
          <w:sz w:val="28"/>
          <w:szCs w:val="28"/>
          <w:lang w:val="pt-BR"/>
        </w:rPr>
        <w:t>, care</w:t>
      </w:r>
      <w:r w:rsidRPr="00FE64C5">
        <w:rPr>
          <w:sz w:val="28"/>
          <w:szCs w:val="28"/>
          <w:lang w:val="pt-BR"/>
        </w:rPr>
        <w:t xml:space="preserve"> se v</w:t>
      </w:r>
      <w:r w:rsidR="00FE64C5">
        <w:rPr>
          <w:sz w:val="28"/>
          <w:szCs w:val="28"/>
          <w:lang w:val="pt-BR"/>
        </w:rPr>
        <w:t>a</w:t>
      </w:r>
      <w:r w:rsidRPr="00FE64C5">
        <w:rPr>
          <w:sz w:val="28"/>
          <w:szCs w:val="28"/>
          <w:lang w:val="pt-BR"/>
        </w:rPr>
        <w:t xml:space="preserve"> asigura din bugetul Consiliului Judetețean Ialomița în baza </w:t>
      </w:r>
      <w:r w:rsidRPr="00FE64C5">
        <w:rPr>
          <w:bCs/>
          <w:sz w:val="28"/>
          <w:szCs w:val="28"/>
          <w:lang w:val="pt-BR"/>
        </w:rPr>
        <w:t>Programului Judetean de Dezvoltare Locala Ialomita</w:t>
      </w:r>
      <w:r w:rsidRPr="00FE64C5">
        <w:rPr>
          <w:b/>
          <w:sz w:val="28"/>
          <w:szCs w:val="28"/>
          <w:lang w:val="pt-BR"/>
        </w:rPr>
        <w:t xml:space="preserve"> </w:t>
      </w:r>
      <w:r w:rsidRPr="00FE64C5">
        <w:rPr>
          <w:bCs/>
          <w:sz w:val="28"/>
          <w:szCs w:val="28"/>
          <w:lang w:val="pt-BR"/>
        </w:rPr>
        <w:t>2023 prin ADI Ialomita</w:t>
      </w:r>
      <w:r w:rsidR="00682D68">
        <w:rPr>
          <w:bCs/>
          <w:sz w:val="28"/>
          <w:szCs w:val="28"/>
          <w:lang w:val="pt-BR"/>
        </w:rPr>
        <w:t xml:space="preserve"> (contract de finantare nr. 33/PJDL 2023/07.07.2023)</w:t>
      </w:r>
      <w:r w:rsidR="008C6A83">
        <w:rPr>
          <w:bCs/>
          <w:sz w:val="28"/>
          <w:szCs w:val="28"/>
          <w:lang w:val="pt-BR"/>
        </w:rPr>
        <w:t xml:space="preserve">, conform </w:t>
      </w:r>
      <w:r w:rsidR="008C6A83" w:rsidRPr="00FE64C5">
        <w:rPr>
          <w:color w:val="000000" w:themeColor="text1"/>
          <w:w w:val="105"/>
          <w:sz w:val="28"/>
          <w:szCs w:val="28"/>
          <w:lang w:val="pt-BR"/>
        </w:rPr>
        <w:t>conform anexe</w:t>
      </w:r>
      <w:r w:rsidR="008C6A83">
        <w:rPr>
          <w:color w:val="000000" w:themeColor="text1"/>
          <w:w w:val="105"/>
          <w:sz w:val="28"/>
          <w:szCs w:val="28"/>
          <w:lang w:val="pt-BR"/>
        </w:rPr>
        <w:t>i</w:t>
      </w:r>
      <w:r w:rsidR="008C6A83" w:rsidRPr="00FE64C5">
        <w:rPr>
          <w:color w:val="000000" w:themeColor="text1"/>
          <w:w w:val="105"/>
          <w:sz w:val="28"/>
          <w:szCs w:val="28"/>
          <w:lang w:val="pt-BR"/>
        </w:rPr>
        <w:t xml:space="preserve"> nr.</w:t>
      </w:r>
      <w:r w:rsidR="008C6A83">
        <w:rPr>
          <w:color w:val="000000" w:themeColor="text1"/>
          <w:w w:val="105"/>
          <w:sz w:val="28"/>
          <w:szCs w:val="28"/>
          <w:lang w:val="pt-BR"/>
        </w:rPr>
        <w:t>2 (Bugetul Detaliat Proiect si Tabel Centralizator cheltuieli eligibile)</w:t>
      </w:r>
      <w:r w:rsidR="008C6A83" w:rsidRPr="00FE64C5">
        <w:rPr>
          <w:color w:val="000000" w:themeColor="text1"/>
          <w:w w:val="105"/>
          <w:sz w:val="28"/>
          <w:szCs w:val="28"/>
          <w:lang w:val="pt-BR"/>
        </w:rPr>
        <w:t xml:space="preserve"> care fac</w:t>
      </w:r>
      <w:r w:rsidR="008C6A83">
        <w:rPr>
          <w:color w:val="000000" w:themeColor="text1"/>
          <w:w w:val="105"/>
          <w:sz w:val="28"/>
          <w:szCs w:val="28"/>
          <w:lang w:val="pt-BR"/>
        </w:rPr>
        <w:t>e</w:t>
      </w:r>
      <w:r w:rsidR="008C6A83" w:rsidRPr="00FE64C5">
        <w:rPr>
          <w:color w:val="000000" w:themeColor="text1"/>
          <w:w w:val="105"/>
          <w:sz w:val="28"/>
          <w:szCs w:val="28"/>
          <w:lang w:val="pt-BR"/>
        </w:rPr>
        <w:t xml:space="preserve"> parte integrantă din </w:t>
      </w:r>
      <w:r w:rsidR="00F83F5F">
        <w:rPr>
          <w:color w:val="000000" w:themeColor="text1"/>
          <w:sz w:val="28"/>
          <w:szCs w:val="28"/>
          <w:lang w:val="pt-BR"/>
        </w:rPr>
        <w:t>prezentul proiect de hotarare.</w:t>
      </w:r>
    </w:p>
    <w:p w14:paraId="4DB3D3D9" w14:textId="1BCBF862" w:rsidR="00792E90" w:rsidRPr="00FE64C5" w:rsidRDefault="00792E90" w:rsidP="00FE64C5">
      <w:pPr>
        <w:spacing w:line="360" w:lineRule="auto"/>
        <w:ind w:hanging="142"/>
        <w:jc w:val="both"/>
        <w:rPr>
          <w:sz w:val="28"/>
          <w:szCs w:val="28"/>
          <w:lang w:val="pt-BR"/>
        </w:rPr>
      </w:pPr>
      <w:r w:rsidRPr="00FE64C5">
        <w:rPr>
          <w:b/>
          <w:sz w:val="28"/>
          <w:szCs w:val="28"/>
          <w:lang w:val="pt-BR"/>
        </w:rPr>
        <w:t xml:space="preserve">           Art. 3.</w:t>
      </w:r>
      <w:r w:rsidR="00F001CD">
        <w:rPr>
          <w:sz w:val="28"/>
          <w:szCs w:val="28"/>
          <w:lang w:val="pt-BR"/>
        </w:rPr>
        <w:t xml:space="preserve"> – </w:t>
      </w:r>
      <w:r w:rsidR="007D5069">
        <w:rPr>
          <w:sz w:val="28"/>
          <w:szCs w:val="28"/>
          <w:lang w:val="pt-BR"/>
        </w:rPr>
        <w:t>Se aproba</w:t>
      </w:r>
      <w:r w:rsidR="00F001CD">
        <w:rPr>
          <w:sz w:val="28"/>
          <w:szCs w:val="28"/>
          <w:lang w:val="pt-BR"/>
        </w:rPr>
        <w:t xml:space="preserve"> </w:t>
      </w:r>
      <w:r w:rsidR="007D5069">
        <w:rPr>
          <w:b/>
          <w:bCs/>
          <w:i/>
          <w:iCs/>
          <w:sz w:val="28"/>
          <w:szCs w:val="28"/>
          <w:lang w:val="pt-BR"/>
        </w:rPr>
        <w:t>cofinanţarea</w:t>
      </w:r>
      <w:r w:rsidR="00F001CD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F57440">
        <w:rPr>
          <w:b/>
          <w:bCs/>
          <w:i/>
          <w:iCs/>
          <w:sz w:val="28"/>
          <w:szCs w:val="28"/>
          <w:lang w:val="pt-BR"/>
        </w:rPr>
        <w:t>proiectului din bugetul local</w:t>
      </w:r>
      <w:r w:rsidRPr="00FE64C5">
        <w:rPr>
          <w:sz w:val="28"/>
          <w:szCs w:val="28"/>
          <w:lang w:val="pt-BR"/>
        </w:rPr>
        <w:t xml:space="preserve">, cu valoarea de </w:t>
      </w:r>
      <w:r w:rsidR="00FE64C5" w:rsidRPr="00FE64C5">
        <w:rPr>
          <w:b/>
          <w:sz w:val="28"/>
          <w:szCs w:val="28"/>
          <w:lang w:val="pt-BR"/>
        </w:rPr>
        <w:t>19</w:t>
      </w:r>
      <w:r w:rsidR="00682D68">
        <w:rPr>
          <w:b/>
          <w:sz w:val="28"/>
          <w:szCs w:val="28"/>
          <w:lang w:val="pt-BR"/>
        </w:rPr>
        <w:t>4.938,02</w:t>
      </w:r>
      <w:r w:rsidRPr="00FE64C5">
        <w:rPr>
          <w:b/>
          <w:sz w:val="28"/>
          <w:szCs w:val="28"/>
          <w:lang w:val="pt-BR"/>
        </w:rPr>
        <w:t xml:space="preserve"> lei cu TVA lei</w:t>
      </w:r>
      <w:r w:rsidRPr="00FE64C5">
        <w:rPr>
          <w:sz w:val="28"/>
          <w:szCs w:val="28"/>
          <w:lang w:val="pt-BR"/>
        </w:rPr>
        <w:t>, din valoarea totală a proiectului, din care:</w:t>
      </w:r>
    </w:p>
    <w:p w14:paraId="06D3108A" w14:textId="26DE6A04" w:rsidR="00792E90" w:rsidRPr="00FE64C5" w:rsidRDefault="00792E90" w:rsidP="00FE64C5">
      <w:pPr>
        <w:spacing w:line="360" w:lineRule="auto"/>
        <w:ind w:hanging="142"/>
        <w:jc w:val="both"/>
        <w:rPr>
          <w:sz w:val="28"/>
          <w:szCs w:val="28"/>
          <w:lang w:val="pt-BR"/>
        </w:rPr>
      </w:pPr>
      <w:r w:rsidRPr="00FE64C5">
        <w:rPr>
          <w:sz w:val="28"/>
          <w:szCs w:val="28"/>
          <w:lang w:val="pt-BR"/>
        </w:rPr>
        <w:t xml:space="preserve">        - valoare cofinantare cheltuieli eligibile  (</w:t>
      </w:r>
      <w:r w:rsidRPr="00FE64C5">
        <w:rPr>
          <w:b/>
          <w:sz w:val="28"/>
          <w:szCs w:val="28"/>
          <w:lang w:val="pt-BR"/>
        </w:rPr>
        <w:t>3</w:t>
      </w:r>
      <w:r w:rsidR="00FE64C5">
        <w:rPr>
          <w:b/>
          <w:sz w:val="28"/>
          <w:szCs w:val="28"/>
          <w:lang w:val="pt-BR"/>
        </w:rPr>
        <w:t>5,4697866</w:t>
      </w:r>
      <w:r w:rsidRPr="00FE64C5">
        <w:rPr>
          <w:b/>
          <w:sz w:val="28"/>
          <w:szCs w:val="28"/>
          <w:lang w:val="pt-BR"/>
        </w:rPr>
        <w:t>%)</w:t>
      </w:r>
      <w:r w:rsidRPr="00FE64C5">
        <w:rPr>
          <w:sz w:val="28"/>
          <w:szCs w:val="28"/>
          <w:lang w:val="pt-BR"/>
        </w:rPr>
        <w:t xml:space="preserve"> - </w:t>
      </w:r>
      <w:r w:rsidRPr="00FE64C5">
        <w:rPr>
          <w:b/>
          <w:sz w:val="28"/>
          <w:szCs w:val="28"/>
          <w:lang w:val="pt-BR"/>
        </w:rPr>
        <w:t>1</w:t>
      </w:r>
      <w:r w:rsidR="00FE64C5" w:rsidRPr="00FE64C5">
        <w:rPr>
          <w:b/>
          <w:sz w:val="28"/>
          <w:szCs w:val="28"/>
          <w:lang w:val="pt-BR"/>
        </w:rPr>
        <w:t>81.388,36</w:t>
      </w:r>
      <w:r w:rsidRPr="00FE64C5">
        <w:rPr>
          <w:b/>
          <w:sz w:val="28"/>
          <w:szCs w:val="28"/>
          <w:lang w:val="pt-BR"/>
        </w:rPr>
        <w:t xml:space="preserve"> lei cu TVA;</w:t>
      </w:r>
    </w:p>
    <w:p w14:paraId="6A2E3667" w14:textId="08030739" w:rsidR="00792E90" w:rsidRPr="004D382C" w:rsidRDefault="00792E90" w:rsidP="00FE64C5">
      <w:pPr>
        <w:spacing w:line="360" w:lineRule="auto"/>
        <w:ind w:hanging="142"/>
        <w:jc w:val="both"/>
        <w:rPr>
          <w:sz w:val="28"/>
          <w:szCs w:val="28"/>
          <w:lang w:val="pt-BR"/>
        </w:rPr>
      </w:pPr>
      <w:r w:rsidRPr="00FE64C5">
        <w:rPr>
          <w:sz w:val="28"/>
          <w:szCs w:val="28"/>
          <w:lang w:val="pt-BR"/>
        </w:rPr>
        <w:t xml:space="preserve">        </w:t>
      </w:r>
      <w:r w:rsidRPr="004D382C">
        <w:rPr>
          <w:sz w:val="28"/>
          <w:szCs w:val="28"/>
          <w:lang w:val="pt-BR"/>
        </w:rPr>
        <w:t xml:space="preserve">- valoare cofinanțare cheltuieli neeligibile                      –    </w:t>
      </w:r>
      <w:r w:rsidR="00FE64C5" w:rsidRPr="004D382C">
        <w:rPr>
          <w:b/>
          <w:bCs/>
          <w:sz w:val="28"/>
          <w:szCs w:val="28"/>
          <w:lang w:val="pt-BR"/>
        </w:rPr>
        <w:t>1</w:t>
      </w:r>
      <w:r w:rsidR="00682D68">
        <w:rPr>
          <w:b/>
          <w:bCs/>
          <w:sz w:val="28"/>
          <w:szCs w:val="28"/>
          <w:lang w:val="pt-BR"/>
        </w:rPr>
        <w:t>3.549,66</w:t>
      </w:r>
      <w:r w:rsidRPr="004D382C">
        <w:rPr>
          <w:sz w:val="28"/>
          <w:szCs w:val="28"/>
          <w:lang w:val="pt-BR"/>
        </w:rPr>
        <w:t xml:space="preserve"> </w:t>
      </w:r>
      <w:r w:rsidRPr="004D382C">
        <w:rPr>
          <w:b/>
          <w:bCs/>
          <w:sz w:val="28"/>
          <w:szCs w:val="28"/>
          <w:lang w:val="pt-BR"/>
        </w:rPr>
        <w:t>lei cu TVA.</w:t>
      </w:r>
    </w:p>
    <w:p w14:paraId="752941B5" w14:textId="611A58EA" w:rsidR="001967EE" w:rsidRDefault="00F57440" w:rsidP="00FE64C5">
      <w:pPr>
        <w:spacing w:before="35" w:line="278" w:lineRule="auto"/>
        <w:ind w:left="122" w:right="111" w:firstLine="587"/>
        <w:jc w:val="both"/>
        <w:rPr>
          <w:color w:val="000000" w:themeColor="text1"/>
          <w:sz w:val="28"/>
          <w:szCs w:val="28"/>
          <w:lang w:val="pt-BR"/>
        </w:rPr>
      </w:pPr>
      <w:r w:rsidRPr="00FE64C5">
        <w:rPr>
          <w:b/>
          <w:color w:val="000000" w:themeColor="text1"/>
          <w:sz w:val="28"/>
          <w:szCs w:val="28"/>
          <w:lang w:val="pt-BR"/>
        </w:rPr>
        <w:t xml:space="preserve">Art. </w:t>
      </w:r>
      <w:r w:rsidR="00B873A2">
        <w:rPr>
          <w:b/>
          <w:color w:val="000000" w:themeColor="text1"/>
          <w:sz w:val="28"/>
          <w:szCs w:val="28"/>
          <w:lang w:val="pt-BR"/>
        </w:rPr>
        <w:t>4</w:t>
      </w:r>
      <w:r w:rsidRPr="00FE64C5">
        <w:rPr>
          <w:b/>
          <w:color w:val="000000" w:themeColor="text1"/>
          <w:sz w:val="28"/>
          <w:szCs w:val="28"/>
          <w:lang w:val="pt-BR"/>
        </w:rPr>
        <w:t xml:space="preserve">. </w:t>
      </w:r>
      <w:r w:rsidR="00F83F5F">
        <w:rPr>
          <w:color w:val="000000" w:themeColor="text1"/>
          <w:sz w:val="28"/>
          <w:szCs w:val="28"/>
          <w:lang w:val="pt-BR"/>
        </w:rPr>
        <w:t>Primarul comunei si compartimentele de specialitate vor duce la indeplinire preveder</w:t>
      </w:r>
      <w:r w:rsidR="007D5069">
        <w:rPr>
          <w:color w:val="000000" w:themeColor="text1"/>
          <w:sz w:val="28"/>
          <w:szCs w:val="28"/>
          <w:lang w:val="pt-BR"/>
        </w:rPr>
        <w:t>ile prezentei hotarari.</w:t>
      </w:r>
    </w:p>
    <w:p w14:paraId="4AD1F966" w14:textId="68858252" w:rsidR="007D5069" w:rsidRDefault="007D5069" w:rsidP="00FE64C5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Art.</w:t>
      </w:r>
      <w:r>
        <w:rPr>
          <w:sz w:val="28"/>
          <w:szCs w:val="28"/>
          <w:lang w:val="pt-BR"/>
        </w:rPr>
        <w:t xml:space="preserve"> 5 Secretarul general al comunei Gura Ialomitei va comunica prezenta hotarare: domnului Florea Alexandru , Primar al comunei Gura Ialomitei; doamnei Radu Radita, contabilul unitatii si Institutiei Prefectului –judetul Ialomita.</w:t>
      </w:r>
    </w:p>
    <w:p w14:paraId="58E51C8F" w14:textId="0A9115E3" w:rsidR="007D5069" w:rsidRDefault="007D5069" w:rsidP="00FE64C5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  <w:lang w:val="pt-BR"/>
        </w:rPr>
        <w:t>Prezenta hotarare a fost adoptata cu un numar de 8 voturi pentru, cu un numar de 0 voturi abtineri, cu un numar de 0 voturi impotriva, din numarul de 8 consilieri locali prezenti la sedinta, din numarul total de 11 consilieri locali in functie.</w:t>
      </w:r>
    </w:p>
    <w:p w14:paraId="7B015232" w14:textId="3C7F0E22" w:rsidR="007D5069" w:rsidRDefault="007D5069" w:rsidP="00FE64C5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PRESEDINTE DE SEDINTA                     CONTRASEMNEAZA</w:t>
      </w:r>
    </w:p>
    <w:p w14:paraId="349B14F0" w14:textId="5A0D2C6D" w:rsidR="007D5069" w:rsidRDefault="007D5069" w:rsidP="00FE64C5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CONSILIER LOCAL                                 SECRETAR GENERAL</w:t>
      </w:r>
    </w:p>
    <w:p w14:paraId="466E4A28" w14:textId="1DCC07ED" w:rsidR="007D5069" w:rsidRDefault="007D5069" w:rsidP="007D5069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SPANU FANEL                                            IVASCU STEFANA</w:t>
      </w:r>
    </w:p>
    <w:p w14:paraId="004C0584" w14:textId="4B8993BE" w:rsidR="007D5069" w:rsidRDefault="007D5069" w:rsidP="00F2251A">
      <w:pPr>
        <w:spacing w:before="35" w:line="278" w:lineRule="auto"/>
        <w:ind w:right="11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Nr.15</w:t>
      </w:r>
    </w:p>
    <w:p w14:paraId="31B7B31B" w14:textId="2001638E" w:rsidR="00F2251A" w:rsidRDefault="00F2251A" w:rsidP="00F2251A">
      <w:pPr>
        <w:spacing w:before="35" w:line="278" w:lineRule="auto"/>
        <w:ind w:right="11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Adoptata la Gura Ialomitei</w:t>
      </w:r>
    </w:p>
    <w:p w14:paraId="16679D11" w14:textId="4C9F97A8" w:rsidR="00F2251A" w:rsidRDefault="00F2251A" w:rsidP="00F2251A">
      <w:pPr>
        <w:spacing w:before="35" w:line="278" w:lineRule="auto"/>
        <w:ind w:right="11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Astazi 28 03 2025</w:t>
      </w:r>
    </w:p>
    <w:p w14:paraId="5CB29EF9" w14:textId="77777777" w:rsidR="007D5069" w:rsidRPr="007D5069" w:rsidRDefault="007D5069" w:rsidP="007D5069">
      <w:pPr>
        <w:spacing w:before="35" w:line="278" w:lineRule="auto"/>
        <w:ind w:left="122" w:right="111" w:firstLine="587"/>
        <w:jc w:val="both"/>
        <w:rPr>
          <w:sz w:val="28"/>
          <w:szCs w:val="28"/>
          <w:lang w:val="pt-BR"/>
        </w:rPr>
      </w:pPr>
    </w:p>
    <w:sectPr w:rsidR="007D5069" w:rsidRPr="007D5069">
      <w:pgSz w:w="11900" w:h="16840"/>
      <w:pgMar w:top="140" w:right="114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32C7"/>
    <w:multiLevelType w:val="hybridMultilevel"/>
    <w:tmpl w:val="7C3A2D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474E"/>
    <w:multiLevelType w:val="hybridMultilevel"/>
    <w:tmpl w:val="9A9AA76A"/>
    <w:lvl w:ilvl="0" w:tplc="6E8685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C94CBD"/>
    <w:multiLevelType w:val="hybridMultilevel"/>
    <w:tmpl w:val="6AD4E2D0"/>
    <w:lvl w:ilvl="0" w:tplc="EFD8D834">
      <w:numFmt w:val="bullet"/>
      <w:lvlText w:val="-"/>
      <w:lvlJc w:val="left"/>
      <w:pPr>
        <w:ind w:left="137" w:hanging="163"/>
      </w:pPr>
      <w:rPr>
        <w:rFonts w:ascii="Times New Roman" w:eastAsia="Times New Roman" w:hAnsi="Times New Roman" w:cs="Times New Roman" w:hint="default"/>
        <w:color w:val="564F59"/>
        <w:w w:val="103"/>
        <w:sz w:val="23"/>
        <w:szCs w:val="23"/>
      </w:rPr>
    </w:lvl>
    <w:lvl w:ilvl="1" w:tplc="D3562C3A">
      <w:numFmt w:val="bullet"/>
      <w:lvlText w:val="•"/>
      <w:lvlJc w:val="left"/>
      <w:pPr>
        <w:ind w:left="1078" w:hanging="163"/>
      </w:pPr>
      <w:rPr>
        <w:rFonts w:hint="default"/>
      </w:rPr>
    </w:lvl>
    <w:lvl w:ilvl="2" w:tplc="1EBC6F08">
      <w:numFmt w:val="bullet"/>
      <w:lvlText w:val="•"/>
      <w:lvlJc w:val="left"/>
      <w:pPr>
        <w:ind w:left="2016" w:hanging="163"/>
      </w:pPr>
      <w:rPr>
        <w:rFonts w:hint="default"/>
      </w:rPr>
    </w:lvl>
    <w:lvl w:ilvl="3" w:tplc="FF8C376E">
      <w:numFmt w:val="bullet"/>
      <w:lvlText w:val="•"/>
      <w:lvlJc w:val="left"/>
      <w:pPr>
        <w:ind w:left="2954" w:hanging="163"/>
      </w:pPr>
      <w:rPr>
        <w:rFonts w:hint="default"/>
      </w:rPr>
    </w:lvl>
    <w:lvl w:ilvl="4" w:tplc="FB5CA004">
      <w:numFmt w:val="bullet"/>
      <w:lvlText w:val="•"/>
      <w:lvlJc w:val="left"/>
      <w:pPr>
        <w:ind w:left="3892" w:hanging="163"/>
      </w:pPr>
      <w:rPr>
        <w:rFonts w:hint="default"/>
      </w:rPr>
    </w:lvl>
    <w:lvl w:ilvl="5" w:tplc="203E75B6">
      <w:numFmt w:val="bullet"/>
      <w:lvlText w:val="•"/>
      <w:lvlJc w:val="left"/>
      <w:pPr>
        <w:ind w:left="4830" w:hanging="163"/>
      </w:pPr>
      <w:rPr>
        <w:rFonts w:hint="default"/>
      </w:rPr>
    </w:lvl>
    <w:lvl w:ilvl="6" w:tplc="60A2B7F8">
      <w:numFmt w:val="bullet"/>
      <w:lvlText w:val="•"/>
      <w:lvlJc w:val="left"/>
      <w:pPr>
        <w:ind w:left="5768" w:hanging="163"/>
      </w:pPr>
      <w:rPr>
        <w:rFonts w:hint="default"/>
      </w:rPr>
    </w:lvl>
    <w:lvl w:ilvl="7" w:tplc="29D4FCC4">
      <w:numFmt w:val="bullet"/>
      <w:lvlText w:val="•"/>
      <w:lvlJc w:val="left"/>
      <w:pPr>
        <w:ind w:left="6706" w:hanging="163"/>
      </w:pPr>
      <w:rPr>
        <w:rFonts w:hint="default"/>
      </w:rPr>
    </w:lvl>
    <w:lvl w:ilvl="8" w:tplc="86FC05AC">
      <w:numFmt w:val="bullet"/>
      <w:lvlText w:val="•"/>
      <w:lvlJc w:val="left"/>
      <w:pPr>
        <w:ind w:left="7644" w:hanging="163"/>
      </w:pPr>
      <w:rPr>
        <w:rFonts w:hint="default"/>
      </w:rPr>
    </w:lvl>
  </w:abstractNum>
  <w:abstractNum w:abstractNumId="3">
    <w:nsid w:val="5FB914EF"/>
    <w:multiLevelType w:val="hybridMultilevel"/>
    <w:tmpl w:val="A36037A8"/>
    <w:lvl w:ilvl="0" w:tplc="93107516">
      <w:numFmt w:val="bullet"/>
      <w:lvlText w:val="-"/>
      <w:lvlJc w:val="left"/>
      <w:pPr>
        <w:ind w:left="132" w:hanging="222"/>
      </w:pPr>
      <w:rPr>
        <w:rFonts w:ascii="Times New Roman" w:eastAsia="Times New Roman" w:hAnsi="Times New Roman" w:cs="Times New Roman" w:hint="default"/>
        <w:color w:val="564F59"/>
        <w:w w:val="101"/>
        <w:sz w:val="23"/>
        <w:szCs w:val="23"/>
      </w:rPr>
    </w:lvl>
    <w:lvl w:ilvl="1" w:tplc="408E0D10">
      <w:numFmt w:val="bullet"/>
      <w:lvlText w:val="•"/>
      <w:lvlJc w:val="left"/>
      <w:pPr>
        <w:ind w:left="1078" w:hanging="222"/>
      </w:pPr>
      <w:rPr>
        <w:rFonts w:hint="default"/>
      </w:rPr>
    </w:lvl>
    <w:lvl w:ilvl="2" w:tplc="7EE2180E">
      <w:numFmt w:val="bullet"/>
      <w:lvlText w:val="•"/>
      <w:lvlJc w:val="left"/>
      <w:pPr>
        <w:ind w:left="2016" w:hanging="222"/>
      </w:pPr>
      <w:rPr>
        <w:rFonts w:hint="default"/>
      </w:rPr>
    </w:lvl>
    <w:lvl w:ilvl="3" w:tplc="57B41EA0">
      <w:numFmt w:val="bullet"/>
      <w:lvlText w:val="•"/>
      <w:lvlJc w:val="left"/>
      <w:pPr>
        <w:ind w:left="2954" w:hanging="222"/>
      </w:pPr>
      <w:rPr>
        <w:rFonts w:hint="default"/>
      </w:rPr>
    </w:lvl>
    <w:lvl w:ilvl="4" w:tplc="287209F0">
      <w:numFmt w:val="bullet"/>
      <w:lvlText w:val="•"/>
      <w:lvlJc w:val="left"/>
      <w:pPr>
        <w:ind w:left="3892" w:hanging="222"/>
      </w:pPr>
      <w:rPr>
        <w:rFonts w:hint="default"/>
      </w:rPr>
    </w:lvl>
    <w:lvl w:ilvl="5" w:tplc="AB3E1666">
      <w:numFmt w:val="bullet"/>
      <w:lvlText w:val="•"/>
      <w:lvlJc w:val="left"/>
      <w:pPr>
        <w:ind w:left="4830" w:hanging="222"/>
      </w:pPr>
      <w:rPr>
        <w:rFonts w:hint="default"/>
      </w:rPr>
    </w:lvl>
    <w:lvl w:ilvl="6" w:tplc="A81E36F2">
      <w:numFmt w:val="bullet"/>
      <w:lvlText w:val="•"/>
      <w:lvlJc w:val="left"/>
      <w:pPr>
        <w:ind w:left="5768" w:hanging="222"/>
      </w:pPr>
      <w:rPr>
        <w:rFonts w:hint="default"/>
      </w:rPr>
    </w:lvl>
    <w:lvl w:ilvl="7" w:tplc="3E188A28">
      <w:numFmt w:val="bullet"/>
      <w:lvlText w:val="•"/>
      <w:lvlJc w:val="left"/>
      <w:pPr>
        <w:ind w:left="6706" w:hanging="222"/>
      </w:pPr>
      <w:rPr>
        <w:rFonts w:hint="default"/>
      </w:rPr>
    </w:lvl>
    <w:lvl w:ilvl="8" w:tplc="CC86CDA2">
      <w:numFmt w:val="bullet"/>
      <w:lvlText w:val="•"/>
      <w:lvlJc w:val="left"/>
      <w:pPr>
        <w:ind w:left="7644" w:hanging="22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EE"/>
    <w:rsid w:val="00080E12"/>
    <w:rsid w:val="00170E82"/>
    <w:rsid w:val="001967EE"/>
    <w:rsid w:val="002F24BE"/>
    <w:rsid w:val="0038684C"/>
    <w:rsid w:val="00386F2E"/>
    <w:rsid w:val="003C30FA"/>
    <w:rsid w:val="003D602A"/>
    <w:rsid w:val="004D382C"/>
    <w:rsid w:val="005B47CF"/>
    <w:rsid w:val="005C0414"/>
    <w:rsid w:val="005C247A"/>
    <w:rsid w:val="005D713C"/>
    <w:rsid w:val="005F44C9"/>
    <w:rsid w:val="00657BF1"/>
    <w:rsid w:val="00682D68"/>
    <w:rsid w:val="00792E90"/>
    <w:rsid w:val="007D5069"/>
    <w:rsid w:val="008C6A83"/>
    <w:rsid w:val="00934B50"/>
    <w:rsid w:val="00985A84"/>
    <w:rsid w:val="00A822F4"/>
    <w:rsid w:val="00AB0065"/>
    <w:rsid w:val="00B07CF5"/>
    <w:rsid w:val="00B873A2"/>
    <w:rsid w:val="00C04E29"/>
    <w:rsid w:val="00CD479D"/>
    <w:rsid w:val="00E77BF4"/>
    <w:rsid w:val="00F001CD"/>
    <w:rsid w:val="00F168A6"/>
    <w:rsid w:val="00F2251A"/>
    <w:rsid w:val="00F57440"/>
    <w:rsid w:val="00F836AC"/>
    <w:rsid w:val="00F83F5F"/>
    <w:rsid w:val="00FC20E8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C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563" w:hanging="109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4" w:right="120" w:firstLine="6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C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563" w:hanging="109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4" w:right="120" w:firstLine="6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C2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Papacioc Antoniu</cp:lastModifiedBy>
  <cp:revision>3</cp:revision>
  <cp:lastPrinted>2025-03-27T11:59:00Z</cp:lastPrinted>
  <dcterms:created xsi:type="dcterms:W3CDTF">2025-04-01T07:09:00Z</dcterms:created>
  <dcterms:modified xsi:type="dcterms:W3CDTF">2025-04-01T07:20:00Z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2022-08-03T00:00:00Z</vt:filetime>
  </property>
</Properties>
</file>