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19"/>
        <w:tblW w:w="9600" w:type="dxa"/>
        <w:tblLook w:val="00A0" w:firstRow="1" w:lastRow="0" w:firstColumn="1" w:lastColumn="0" w:noHBand="0" w:noVBand="0"/>
      </w:tblPr>
      <w:tblGrid>
        <w:gridCol w:w="1875"/>
        <w:gridCol w:w="5325"/>
        <w:gridCol w:w="749"/>
        <w:gridCol w:w="1651"/>
      </w:tblGrid>
      <w:tr w:rsidR="00170B4A" w:rsidRPr="005A43FF" w14:paraId="39FEA0C5" w14:textId="77777777" w:rsidTr="00A924E5">
        <w:trPr>
          <w:trHeight w:val="2007"/>
        </w:trPr>
        <w:tc>
          <w:tcPr>
            <w:tcW w:w="1875" w:type="dxa"/>
          </w:tcPr>
          <w:p w14:paraId="78DF2495" w14:textId="3E10CF2B" w:rsidR="00170B4A" w:rsidRDefault="00170B4A" w:rsidP="005C6CF9">
            <w:pPr>
              <w:jc w:val="center"/>
            </w:pPr>
          </w:p>
          <w:p w14:paraId="238B693B" w14:textId="77777777" w:rsidR="00170B4A" w:rsidRPr="005C6CF9" w:rsidRDefault="00170B4A" w:rsidP="005C6CF9">
            <w:pPr>
              <w:jc w:val="center"/>
            </w:pPr>
          </w:p>
        </w:tc>
        <w:tc>
          <w:tcPr>
            <w:tcW w:w="5325" w:type="dxa"/>
          </w:tcPr>
          <w:p w14:paraId="3650D513" w14:textId="77777777" w:rsidR="00170B4A" w:rsidRPr="00167703" w:rsidRDefault="00170B4A" w:rsidP="008F0EE0">
            <w:pPr>
              <w:pStyle w:val="Heading1"/>
              <w:jc w:val="center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</w:p>
          <w:p w14:paraId="3C1517B9" w14:textId="77777777" w:rsidR="00170B4A" w:rsidRPr="00167703" w:rsidRDefault="00170B4A" w:rsidP="00277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14:paraId="129A9ED4" w14:textId="25E86DE7" w:rsidR="00170B4A" w:rsidRPr="00167703" w:rsidRDefault="00170B4A" w:rsidP="000648D6">
            <w:pPr>
              <w:pBdr>
                <w:bottom w:val="double" w:sz="4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14:paraId="36D028B5" w14:textId="43EE8BD7" w:rsidR="00170B4A" w:rsidRPr="00167703" w:rsidRDefault="00170B4A" w:rsidP="00C67E9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67703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749" w:type="dxa"/>
            <w:tcBorders>
              <w:left w:val="nil"/>
            </w:tcBorders>
          </w:tcPr>
          <w:p w14:paraId="6AB674B4" w14:textId="660DE4D6" w:rsidR="00170B4A" w:rsidRPr="00167703" w:rsidRDefault="00170B4A" w:rsidP="008F0EE0">
            <w:pPr>
              <w:spacing w:after="0" w:line="240" w:lineRule="auto"/>
              <w:rPr>
                <w:b/>
                <w:lang w:val="it-IT"/>
              </w:rPr>
            </w:pPr>
          </w:p>
        </w:tc>
        <w:tc>
          <w:tcPr>
            <w:tcW w:w="1651" w:type="dxa"/>
            <w:tcBorders>
              <w:left w:val="nil"/>
            </w:tcBorders>
          </w:tcPr>
          <w:p w14:paraId="74A80C22" w14:textId="6D621008" w:rsidR="00170B4A" w:rsidRPr="005A43FF" w:rsidRDefault="00170B4A" w:rsidP="008F0EE0">
            <w:pPr>
              <w:spacing w:after="0" w:line="240" w:lineRule="auto"/>
              <w:rPr>
                <w:lang w:val="it-IT"/>
              </w:rPr>
            </w:pPr>
          </w:p>
          <w:p w14:paraId="6DE66005" w14:textId="77777777" w:rsidR="00170B4A" w:rsidRPr="005A43FF" w:rsidRDefault="00170B4A" w:rsidP="008F0EE0">
            <w:pPr>
              <w:rPr>
                <w:lang w:val="it-IT"/>
              </w:rPr>
            </w:pPr>
          </w:p>
        </w:tc>
      </w:tr>
    </w:tbl>
    <w:p w14:paraId="2661E494" w14:textId="5EFFA08C" w:rsidR="00170B4A" w:rsidRPr="00167703" w:rsidRDefault="00C67E93" w:rsidP="00C67E93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167703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</w:t>
      </w:r>
      <w:r w:rsidR="002115C1" w:rsidRPr="00167703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170B4A" w:rsidRPr="00167703">
        <w:rPr>
          <w:rFonts w:ascii="Times New Roman" w:hAnsi="Times New Roman"/>
          <w:b/>
          <w:sz w:val="28"/>
          <w:szCs w:val="28"/>
          <w:lang w:val="ro-RO"/>
        </w:rPr>
        <w:t>HOTĂRÂRE</w:t>
      </w:r>
    </w:p>
    <w:p w14:paraId="2C4BAFAD" w14:textId="7DBC87CF" w:rsidR="00170B4A" w:rsidRPr="00167703" w:rsidRDefault="00C7537F" w:rsidP="00533A3F">
      <w:pPr>
        <w:jc w:val="center"/>
        <w:rPr>
          <w:b/>
          <w:sz w:val="16"/>
          <w:szCs w:val="16"/>
        </w:rPr>
      </w:pPr>
      <w:proofErr w:type="spellStart"/>
      <w:proofErr w:type="gramStart"/>
      <w:r w:rsidRPr="00167703">
        <w:rPr>
          <w:rFonts w:ascii="Times New Roman" w:hAnsi="Times New Roman"/>
          <w:b/>
          <w:sz w:val="24"/>
          <w:szCs w:val="28"/>
        </w:rPr>
        <w:t>privind</w:t>
      </w:r>
      <w:proofErr w:type="spellEnd"/>
      <w:proofErr w:type="gramEnd"/>
      <w:r w:rsidRPr="00167703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8"/>
        </w:rPr>
        <w:t>aprobarea</w:t>
      </w:r>
      <w:proofErr w:type="spellEnd"/>
      <w:r w:rsidRPr="00167703">
        <w:rPr>
          <w:rFonts w:ascii="Times New Roman" w:hAnsi="Times New Roman"/>
          <w:b/>
          <w:sz w:val="24"/>
          <w:szCs w:val="28"/>
        </w:rPr>
        <w:t xml:space="preserve"> </w:t>
      </w:r>
      <w:r w:rsidR="00EF2D4E" w:rsidRPr="00167703">
        <w:rPr>
          <w:rFonts w:ascii="Times New Roman" w:hAnsi="Times New Roman"/>
          <w:b/>
          <w:sz w:val="24"/>
          <w:szCs w:val="28"/>
        </w:rPr>
        <w:t xml:space="preserve">DEVIZULUI GENERAL al </w:t>
      </w:r>
      <w:proofErr w:type="spellStart"/>
      <w:r w:rsidR="00EF2D4E" w:rsidRPr="00167703">
        <w:rPr>
          <w:rFonts w:ascii="Times New Roman" w:hAnsi="Times New Roman"/>
          <w:b/>
          <w:sz w:val="24"/>
          <w:szCs w:val="28"/>
        </w:rPr>
        <w:t>obiectivului</w:t>
      </w:r>
      <w:proofErr w:type="spellEnd"/>
      <w:r w:rsidR="00EF2D4E" w:rsidRPr="00167703">
        <w:rPr>
          <w:rFonts w:ascii="Times New Roman" w:hAnsi="Times New Roman"/>
          <w:b/>
          <w:sz w:val="24"/>
          <w:szCs w:val="28"/>
        </w:rPr>
        <w:t xml:space="preserve"> de </w:t>
      </w:r>
      <w:proofErr w:type="spellStart"/>
      <w:r w:rsidR="00EF2D4E" w:rsidRPr="00167703">
        <w:rPr>
          <w:rFonts w:ascii="Times New Roman" w:hAnsi="Times New Roman"/>
          <w:b/>
          <w:sz w:val="24"/>
          <w:szCs w:val="28"/>
        </w:rPr>
        <w:t>investitii-fazaPTE-dupa</w:t>
      </w:r>
      <w:proofErr w:type="spellEnd"/>
      <w:r w:rsidR="00EF2D4E" w:rsidRPr="00167703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EF2D4E" w:rsidRPr="00167703">
        <w:rPr>
          <w:rFonts w:ascii="Times New Roman" w:hAnsi="Times New Roman"/>
          <w:b/>
          <w:sz w:val="24"/>
          <w:szCs w:val="28"/>
        </w:rPr>
        <w:t>achizitia</w:t>
      </w:r>
      <w:proofErr w:type="spellEnd"/>
      <w:r w:rsidR="00EF2D4E" w:rsidRPr="00167703">
        <w:rPr>
          <w:rFonts w:ascii="Times New Roman" w:hAnsi="Times New Roman"/>
          <w:b/>
          <w:sz w:val="24"/>
          <w:szCs w:val="28"/>
        </w:rPr>
        <w:t xml:space="preserve"> de </w:t>
      </w:r>
      <w:proofErr w:type="spellStart"/>
      <w:r w:rsidR="00EF2D4E" w:rsidRPr="00167703">
        <w:rPr>
          <w:rFonts w:ascii="Times New Roman" w:hAnsi="Times New Roman"/>
          <w:b/>
          <w:sz w:val="24"/>
          <w:szCs w:val="28"/>
        </w:rPr>
        <w:t>lucrari</w:t>
      </w:r>
      <w:proofErr w:type="spellEnd"/>
      <w:r w:rsidR="00EF2D4E" w:rsidRPr="00167703">
        <w:rPr>
          <w:rFonts w:ascii="Times New Roman" w:hAnsi="Times New Roman"/>
          <w:b/>
          <w:sz w:val="24"/>
          <w:szCs w:val="28"/>
        </w:rPr>
        <w:t xml:space="preserve"> REABILITARE SI MODERNIZARE CAMIN CULTURAL , COMUNA GURA IALOMITEI, JUDETUL IALOMITA</w:t>
      </w:r>
    </w:p>
    <w:p w14:paraId="6E9F3A10" w14:textId="4986DEE6" w:rsidR="00170B4A" w:rsidRPr="00167703" w:rsidRDefault="00170B4A" w:rsidP="00031FA6">
      <w:pPr>
        <w:pStyle w:val="western"/>
        <w:spacing w:before="0" w:beforeAutospacing="0"/>
        <w:ind w:firstLine="720"/>
        <w:jc w:val="both"/>
        <w:rPr>
          <w:b/>
          <w:sz w:val="24"/>
          <w:szCs w:val="24"/>
        </w:rPr>
      </w:pPr>
      <w:proofErr w:type="spellStart"/>
      <w:r w:rsidRPr="00167703">
        <w:rPr>
          <w:b/>
          <w:sz w:val="24"/>
          <w:szCs w:val="24"/>
        </w:rPr>
        <w:t>Consiliul</w:t>
      </w:r>
      <w:proofErr w:type="spellEnd"/>
      <w:r w:rsidRPr="00167703">
        <w:rPr>
          <w:b/>
          <w:sz w:val="24"/>
          <w:szCs w:val="24"/>
        </w:rPr>
        <w:t xml:space="preserve"> L</w:t>
      </w:r>
      <w:r w:rsidR="00C67E93" w:rsidRPr="00167703">
        <w:rPr>
          <w:b/>
          <w:sz w:val="24"/>
          <w:szCs w:val="24"/>
        </w:rPr>
        <w:t xml:space="preserve">ocal al </w:t>
      </w:r>
      <w:proofErr w:type="spellStart"/>
      <w:r w:rsidR="00C67E93" w:rsidRPr="00167703">
        <w:rPr>
          <w:b/>
          <w:sz w:val="24"/>
          <w:szCs w:val="24"/>
        </w:rPr>
        <w:t>comunei</w:t>
      </w:r>
      <w:proofErr w:type="spellEnd"/>
      <w:r w:rsidR="00C67E93" w:rsidRPr="00167703">
        <w:rPr>
          <w:b/>
          <w:sz w:val="24"/>
          <w:szCs w:val="24"/>
        </w:rPr>
        <w:t xml:space="preserve"> </w:t>
      </w:r>
      <w:proofErr w:type="spellStart"/>
      <w:r w:rsidR="00C67E93" w:rsidRPr="00167703">
        <w:rPr>
          <w:b/>
          <w:sz w:val="24"/>
          <w:szCs w:val="24"/>
        </w:rPr>
        <w:t>Gura</w:t>
      </w:r>
      <w:proofErr w:type="spellEnd"/>
      <w:r w:rsidR="00C67E93" w:rsidRPr="00167703">
        <w:rPr>
          <w:b/>
          <w:sz w:val="24"/>
          <w:szCs w:val="24"/>
        </w:rPr>
        <w:t xml:space="preserve"> </w:t>
      </w:r>
      <w:proofErr w:type="spellStart"/>
      <w:r w:rsidR="00C67E93" w:rsidRPr="00167703">
        <w:rPr>
          <w:b/>
          <w:sz w:val="24"/>
          <w:szCs w:val="24"/>
        </w:rPr>
        <w:t>Ialomitei</w:t>
      </w:r>
      <w:proofErr w:type="spellEnd"/>
      <w:r w:rsidR="00C67E93" w:rsidRPr="00167703">
        <w:rPr>
          <w:b/>
          <w:sz w:val="24"/>
          <w:szCs w:val="24"/>
        </w:rPr>
        <w:t xml:space="preserve">, </w:t>
      </w:r>
      <w:proofErr w:type="spellStart"/>
      <w:r w:rsidRPr="00167703">
        <w:rPr>
          <w:b/>
          <w:sz w:val="24"/>
          <w:szCs w:val="24"/>
        </w:rPr>
        <w:t>judeţul</w:t>
      </w:r>
      <w:proofErr w:type="spellEnd"/>
      <w:r w:rsidRPr="00167703">
        <w:rPr>
          <w:b/>
          <w:sz w:val="24"/>
          <w:szCs w:val="24"/>
        </w:rPr>
        <w:t xml:space="preserve"> </w:t>
      </w:r>
      <w:proofErr w:type="spellStart"/>
      <w:r w:rsidRPr="00167703">
        <w:rPr>
          <w:b/>
          <w:sz w:val="24"/>
          <w:szCs w:val="24"/>
        </w:rPr>
        <w:t>Ialomiţa</w:t>
      </w:r>
      <w:proofErr w:type="spellEnd"/>
      <w:r w:rsidRPr="00167703">
        <w:rPr>
          <w:b/>
          <w:sz w:val="24"/>
          <w:szCs w:val="24"/>
        </w:rPr>
        <w:t>;</w:t>
      </w:r>
    </w:p>
    <w:p w14:paraId="6D837D2F" w14:textId="77777777" w:rsidR="00170B4A" w:rsidRPr="00167703" w:rsidRDefault="00170B4A" w:rsidP="00031FA6">
      <w:pPr>
        <w:pStyle w:val="western"/>
        <w:spacing w:before="0" w:beforeAutospacing="0"/>
        <w:ind w:firstLine="720"/>
        <w:jc w:val="both"/>
        <w:rPr>
          <w:b/>
          <w:sz w:val="24"/>
          <w:szCs w:val="24"/>
        </w:rPr>
      </w:pPr>
      <w:proofErr w:type="spellStart"/>
      <w:r w:rsidRPr="00167703">
        <w:rPr>
          <w:b/>
          <w:sz w:val="24"/>
          <w:szCs w:val="24"/>
        </w:rPr>
        <w:t>Având</w:t>
      </w:r>
      <w:proofErr w:type="spellEnd"/>
      <w:r w:rsidRPr="00167703">
        <w:rPr>
          <w:b/>
          <w:sz w:val="24"/>
          <w:szCs w:val="24"/>
        </w:rPr>
        <w:t xml:space="preserve"> </w:t>
      </w:r>
      <w:proofErr w:type="spellStart"/>
      <w:r w:rsidRPr="00167703">
        <w:rPr>
          <w:b/>
          <w:sz w:val="24"/>
          <w:szCs w:val="24"/>
        </w:rPr>
        <w:t>în</w:t>
      </w:r>
      <w:proofErr w:type="spellEnd"/>
      <w:r w:rsidRPr="00167703">
        <w:rPr>
          <w:b/>
          <w:sz w:val="24"/>
          <w:szCs w:val="24"/>
        </w:rPr>
        <w:t xml:space="preserve"> </w:t>
      </w:r>
      <w:proofErr w:type="spellStart"/>
      <w:r w:rsidRPr="00167703">
        <w:rPr>
          <w:b/>
          <w:sz w:val="24"/>
          <w:szCs w:val="24"/>
        </w:rPr>
        <w:t>vedere</w:t>
      </w:r>
      <w:proofErr w:type="spellEnd"/>
      <w:r w:rsidRPr="00167703">
        <w:rPr>
          <w:b/>
          <w:sz w:val="24"/>
          <w:szCs w:val="24"/>
        </w:rPr>
        <w:t>:</w:t>
      </w:r>
    </w:p>
    <w:p w14:paraId="68665A33" w14:textId="7D3CEAAD" w:rsidR="004500B0" w:rsidRPr="00167703" w:rsidRDefault="00C67E93" w:rsidP="004500B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67703">
        <w:rPr>
          <w:rFonts w:ascii="Times New Roman" w:hAnsi="Times New Roman"/>
          <w:b/>
          <w:sz w:val="24"/>
          <w:szCs w:val="24"/>
          <w:lang w:eastAsia="ro-RO"/>
        </w:rPr>
        <w:t>-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referatul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apr</w:t>
      </w:r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>obare</w:t>
      </w:r>
      <w:proofErr w:type="spellEnd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al </w:t>
      </w:r>
      <w:proofErr w:type="spellStart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>domnului</w:t>
      </w:r>
      <w:proofErr w:type="spellEnd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>Florea</w:t>
      </w:r>
      <w:proofErr w:type="spellEnd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>Alexandru</w:t>
      </w:r>
      <w:proofErr w:type="spellEnd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>,</w:t>
      </w:r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Primar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al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comunei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Gura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Ialomitei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inregistrat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catre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Primaria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comunei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Gura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>alomitei</w:t>
      </w:r>
      <w:proofErr w:type="spellEnd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sub nr.</w:t>
      </w:r>
      <w:r w:rsidR="00167703">
        <w:rPr>
          <w:rFonts w:ascii="Times New Roman" w:hAnsi="Times New Roman"/>
          <w:b/>
          <w:sz w:val="24"/>
          <w:szCs w:val="24"/>
          <w:lang w:eastAsia="ro-RO"/>
        </w:rPr>
        <w:t>3879/14 07 2025</w:t>
      </w:r>
      <w:r w:rsidR="002E43F8">
        <w:rPr>
          <w:rFonts w:ascii="Times New Roman" w:hAnsi="Times New Roman"/>
          <w:b/>
          <w:sz w:val="24"/>
          <w:szCs w:val="24"/>
          <w:lang w:eastAsia="ro-RO"/>
        </w:rPr>
        <w:t xml:space="preserve">   </w:t>
      </w:r>
      <w:bookmarkStart w:id="0" w:name="_GoBack"/>
      <w:bookmarkEnd w:id="0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6770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E62318B" w14:textId="4F095253" w:rsidR="006A700D" w:rsidRPr="00167703" w:rsidRDefault="004500B0" w:rsidP="006A700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proofErr w:type="gramStart"/>
      <w:r w:rsidRPr="00167703">
        <w:rPr>
          <w:rFonts w:ascii="Times New Roman" w:hAnsi="Times New Roman"/>
          <w:b/>
          <w:sz w:val="24"/>
          <w:szCs w:val="24"/>
          <w:lang w:eastAsia="ro-RO"/>
        </w:rPr>
        <w:t>-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raportul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nr.</w:t>
      </w:r>
      <w:proofErr w:type="gramEnd"/>
      <w:r w:rsidR="00533A3F"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>3875</w:t>
      </w:r>
      <w:r w:rsidR="00533A3F"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 </w:t>
      </w:r>
      <w:r w:rsidR="001666A9"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din </w:t>
      </w:r>
      <w:r w:rsidR="00533A3F"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 </w:t>
      </w:r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>14 07 2025</w:t>
      </w:r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, al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Compartimentului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de resort din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cadrul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aparatului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specialitate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al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primarului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</w:p>
    <w:p w14:paraId="03D9F1F2" w14:textId="42435A03" w:rsidR="00533A3F" w:rsidRPr="00167703" w:rsidRDefault="006A700D" w:rsidP="006A700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67703">
        <w:rPr>
          <w:rFonts w:ascii="Times New Roman" w:hAnsi="Times New Roman"/>
          <w:b/>
          <w:sz w:val="24"/>
          <w:szCs w:val="24"/>
          <w:lang w:eastAsia="ro-RO"/>
        </w:rPr>
        <w:t>-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Devizul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General </w:t>
      </w:r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 </w:t>
      </w:r>
      <w:proofErr w:type="spellStart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>faza</w:t>
      </w:r>
      <w:proofErr w:type="spellEnd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PTE –</w:t>
      </w:r>
      <w:proofErr w:type="spellStart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>dupa</w:t>
      </w:r>
      <w:proofErr w:type="spellEnd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>achizitia</w:t>
      </w:r>
      <w:proofErr w:type="spellEnd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proofErr w:type="gramStart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>lucrari</w:t>
      </w:r>
      <w:proofErr w:type="spellEnd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,</w:t>
      </w:r>
      <w:proofErr w:type="gramEnd"/>
      <w:r w:rsidR="00EF2D4E"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nr ---------/---------------------------;</w:t>
      </w:r>
    </w:p>
    <w:p w14:paraId="69C95974" w14:textId="358267AF" w:rsidR="006A700D" w:rsidRPr="00167703" w:rsidRDefault="006A700D" w:rsidP="006A700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67703">
        <w:rPr>
          <w:rFonts w:ascii="Times New Roman" w:hAnsi="Times New Roman"/>
          <w:b/>
          <w:sz w:val="24"/>
          <w:szCs w:val="24"/>
          <w:lang w:eastAsia="ro-RO"/>
        </w:rPr>
        <w:t>-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Contractul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finanțare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nr. </w:t>
      </w:r>
      <w:r w:rsidR="008F7FEB" w:rsidRPr="00167703">
        <w:rPr>
          <w:rFonts w:ascii="Times New Roman" w:hAnsi="Times New Roman"/>
          <w:b/>
          <w:sz w:val="24"/>
          <w:szCs w:val="24"/>
          <w:lang w:eastAsia="ro-RO"/>
        </w:rPr>
        <w:t>8814</w:t>
      </w:r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/ </w:t>
      </w:r>
      <w:r w:rsidR="008F7FEB" w:rsidRPr="00167703">
        <w:rPr>
          <w:rFonts w:ascii="Times New Roman" w:hAnsi="Times New Roman"/>
          <w:b/>
          <w:sz w:val="24"/>
          <w:szCs w:val="24"/>
          <w:lang w:eastAsia="ro-RO"/>
        </w:rPr>
        <w:t>23.01.2023</w:t>
      </w:r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pentru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acordarea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finanțării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obiectivului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investiții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gramStart"/>
      <w:r w:rsidR="00533A3F" w:rsidRPr="00167703">
        <w:rPr>
          <w:rFonts w:ascii="Times New Roman" w:hAnsi="Times New Roman"/>
          <w:b/>
          <w:bCs/>
          <w:sz w:val="24"/>
          <w:szCs w:val="24"/>
          <w:lang w:eastAsia="ro-RO"/>
        </w:rPr>
        <w:t>,,REABILITARE</w:t>
      </w:r>
      <w:proofErr w:type="gramEnd"/>
      <w:r w:rsidR="00533A3F" w:rsidRPr="00167703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SI MODERNIZARE CAMIN CULTURAL  , </w:t>
      </w:r>
      <w:proofErr w:type="spellStart"/>
      <w:r w:rsidR="00533A3F" w:rsidRPr="00167703">
        <w:rPr>
          <w:rFonts w:ascii="Times New Roman" w:hAnsi="Times New Roman"/>
          <w:b/>
          <w:bCs/>
          <w:sz w:val="24"/>
          <w:szCs w:val="24"/>
          <w:lang w:eastAsia="ro-RO"/>
        </w:rPr>
        <w:t>comuna</w:t>
      </w:r>
      <w:proofErr w:type="spellEnd"/>
      <w:r w:rsidR="00533A3F" w:rsidRPr="00167703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GURA IALOMITEI , </w:t>
      </w:r>
      <w:proofErr w:type="spellStart"/>
      <w:r w:rsidR="00533A3F" w:rsidRPr="00167703">
        <w:rPr>
          <w:rFonts w:ascii="Times New Roman" w:hAnsi="Times New Roman"/>
          <w:b/>
          <w:bCs/>
          <w:sz w:val="24"/>
          <w:szCs w:val="24"/>
          <w:lang w:eastAsia="ro-RO"/>
        </w:rPr>
        <w:t>judetul</w:t>
      </w:r>
      <w:proofErr w:type="spellEnd"/>
      <w:r w:rsidR="00533A3F" w:rsidRPr="00167703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IALOMITA</w:t>
      </w:r>
    </w:p>
    <w:p w14:paraId="7C7F4F4B" w14:textId="7019F720" w:rsidR="00170B4A" w:rsidRPr="00167703" w:rsidRDefault="00170B4A" w:rsidP="001273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7703">
        <w:rPr>
          <w:rFonts w:ascii="Times New Roman" w:hAnsi="Times New Roman"/>
          <w:b/>
          <w:sz w:val="24"/>
          <w:szCs w:val="24"/>
          <w:lang w:val="en-GB"/>
        </w:rPr>
        <w:tab/>
      </w:r>
      <w:proofErr w:type="spellStart"/>
      <w:proofErr w:type="gramStart"/>
      <w:r w:rsidRPr="00167703">
        <w:rPr>
          <w:rFonts w:ascii="Times New Roman" w:hAnsi="Times New Roman"/>
          <w:b/>
          <w:sz w:val="24"/>
          <w:szCs w:val="24"/>
        </w:rPr>
        <w:t>Examinînd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14:paraId="3B11D819" w14:textId="77777777" w:rsidR="004500B0" w:rsidRPr="00167703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proofErr w:type="gramStart"/>
      <w:r w:rsidRPr="00167703">
        <w:rPr>
          <w:rFonts w:ascii="Times New Roman" w:hAnsi="Times New Roman"/>
          <w:b/>
          <w:sz w:val="24"/>
          <w:szCs w:val="24"/>
          <w:lang w:eastAsia="ro-RO"/>
        </w:rPr>
        <w:t>-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prevederile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art.</w:t>
      </w:r>
      <w:proofErr w:type="gram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gramStart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120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și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art.</w:t>
      </w:r>
      <w:proofErr w:type="gram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gramStart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121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alin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>.</w:t>
      </w:r>
      <w:proofErr w:type="gram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(1)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și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(2) din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Constituția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României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republicată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69C07A1" w14:textId="77777777" w:rsidR="004500B0" w:rsidRPr="00167703" w:rsidRDefault="004500B0" w:rsidP="004500B0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67703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art.</w:t>
      </w:r>
      <w:proofErr w:type="gramEnd"/>
      <w:r w:rsidRPr="00167703">
        <w:rPr>
          <w:rFonts w:ascii="Times New Roman" w:hAnsi="Times New Roman"/>
          <w:b/>
          <w:sz w:val="24"/>
          <w:szCs w:val="24"/>
        </w:rPr>
        <w:t xml:space="preserve"> 8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9 din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Carta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europeană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67703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autonomiei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locale,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adoptată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la Strasbourg la 15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octombrie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1985,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ratificată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prin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Legea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nr. 199/1997;</w:t>
      </w:r>
    </w:p>
    <w:p w14:paraId="1ADD8F72" w14:textId="77777777" w:rsidR="004500B0" w:rsidRPr="00167703" w:rsidRDefault="004500B0" w:rsidP="003E0897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</w:pPr>
      <w:proofErr w:type="gramStart"/>
      <w:r w:rsidRPr="00167703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art.</w:t>
      </w:r>
      <w:proofErr w:type="gramEnd"/>
      <w:r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67703">
        <w:rPr>
          <w:rFonts w:ascii="Times New Roman" w:hAnsi="Times New Roman"/>
          <w:b/>
          <w:sz w:val="24"/>
          <w:szCs w:val="24"/>
        </w:rPr>
        <w:t xml:space="preserve">7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alin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167703">
        <w:rPr>
          <w:rFonts w:ascii="Times New Roman" w:hAnsi="Times New Roman"/>
          <w:b/>
          <w:sz w:val="24"/>
          <w:szCs w:val="24"/>
        </w:rPr>
        <w:t xml:space="preserve"> (2)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art. 1166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și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următoarele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din</w:t>
      </w:r>
      <w:r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Legea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nr. 287/2009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privind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Codul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civil,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republicată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, cu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modificările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ulterioare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,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referitoare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la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contracte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sau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convenții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>;</w:t>
      </w:r>
    </w:p>
    <w:p w14:paraId="40D4C7BB" w14:textId="77777777" w:rsidR="004500B0" w:rsidRPr="00167703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proofErr w:type="gram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-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prevederile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Legii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nr.</w:t>
      </w:r>
      <w:proofErr w:type="gram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273/2006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privind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finanțele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publice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locale, cu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modificările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și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completările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ulterioare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;</w:t>
      </w:r>
    </w:p>
    <w:p w14:paraId="3DFF1711" w14:textId="77777777" w:rsidR="004500B0" w:rsidRPr="00167703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proofErr w:type="gramStart"/>
      <w:r w:rsidRPr="00167703">
        <w:rPr>
          <w:rFonts w:ascii="Times New Roman" w:hAnsi="Times New Roman"/>
          <w:b/>
          <w:sz w:val="24"/>
          <w:szCs w:val="24"/>
          <w:lang w:eastAsia="ro-RO"/>
        </w:rPr>
        <w:t>-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prevederile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art.</w:t>
      </w:r>
      <w:proofErr w:type="gram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gramStart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9,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secțiunea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a 4-a,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respectiv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anexa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nr.</w:t>
      </w:r>
      <w:proofErr w:type="gram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5 din H.G. nr. 907 / 2016 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privind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etapele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elaborare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şi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conţinutul-cadru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al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documentaţiilor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tehnico-economice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aferente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obiectivelor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>/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proiectelor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investiţii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finanţate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din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fonduri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publice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precum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şi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a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structurii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şi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metodologiei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elaborare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a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devizului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general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pentru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obiective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investiţii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şi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lucrări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r w:rsidRPr="00167703">
        <w:rPr>
          <w:rFonts w:ascii="Times New Roman" w:hAnsi="Times New Roman"/>
          <w:b/>
          <w:sz w:val="24"/>
          <w:szCs w:val="24"/>
          <w:lang w:eastAsia="ro-RO"/>
        </w:rPr>
        <w:t>intervenţii</w:t>
      </w:r>
      <w:proofErr w:type="spellEnd"/>
      <w:r w:rsidRPr="0016770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E24C19C" w14:textId="00DE1595" w:rsidR="004500B0" w:rsidRPr="00167703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proofErr w:type="gramStart"/>
      <w:r w:rsidRPr="00167703">
        <w:rPr>
          <w:rFonts w:eastAsia="Times New Roman"/>
          <w:b/>
          <w:color w:val="000000"/>
          <w:lang w:eastAsia="ro-RO"/>
        </w:rPr>
        <w:t>-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prevederile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Ordinului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nr.</w:t>
      </w:r>
      <w:proofErr w:type="gram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444 din 24.03.2022 al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ministrului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dezvoltării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,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lucrărilor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publice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și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administrației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pentru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aprobarea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Ghidului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specific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privind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regulile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și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condițiile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aplicabile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finanțării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din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fondurile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europene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aferente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Planului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național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redresare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și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reziliență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în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cadrul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apelului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proiecte</w:t>
      </w:r>
      <w:proofErr w:type="spellEnd"/>
      <w:r w:rsidRPr="0016770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PNRR/2022.</w:t>
      </w:r>
    </w:p>
    <w:p w14:paraId="0B5F5C4B" w14:textId="3FAA30DC" w:rsidR="00170B4A" w:rsidRPr="00167703" w:rsidRDefault="00170B4A" w:rsidP="005C6CF9">
      <w:pPr>
        <w:pStyle w:val="BodyText"/>
        <w:ind w:firstLine="567"/>
        <w:jc w:val="both"/>
        <w:rPr>
          <w:rStyle w:val="Strong"/>
          <w:color w:val="000000"/>
          <w:sz w:val="24"/>
          <w:szCs w:val="24"/>
        </w:rPr>
      </w:pPr>
      <w:proofErr w:type="spellStart"/>
      <w:r w:rsidRPr="00167703">
        <w:rPr>
          <w:rStyle w:val="Strong"/>
          <w:color w:val="000000"/>
          <w:sz w:val="24"/>
          <w:szCs w:val="24"/>
        </w:rPr>
        <w:t>În</w:t>
      </w:r>
      <w:proofErr w:type="spellEnd"/>
      <w:r w:rsidRPr="00167703">
        <w:rPr>
          <w:rStyle w:val="Strong"/>
          <w:color w:val="000000"/>
          <w:sz w:val="24"/>
          <w:szCs w:val="24"/>
        </w:rPr>
        <w:t xml:space="preserve"> </w:t>
      </w:r>
      <w:proofErr w:type="spellStart"/>
      <w:r w:rsidRPr="00167703">
        <w:rPr>
          <w:rStyle w:val="Strong"/>
          <w:color w:val="000000"/>
          <w:sz w:val="24"/>
          <w:szCs w:val="24"/>
        </w:rPr>
        <w:t>temeiul</w:t>
      </w:r>
      <w:proofErr w:type="spellEnd"/>
      <w:r w:rsidRPr="00167703">
        <w:rPr>
          <w:rStyle w:val="Strong"/>
          <w:color w:val="000000"/>
          <w:sz w:val="24"/>
          <w:szCs w:val="24"/>
        </w:rPr>
        <w:t xml:space="preserve"> </w:t>
      </w:r>
      <w:proofErr w:type="spellStart"/>
      <w:proofErr w:type="gramStart"/>
      <w:r w:rsidRPr="00167703">
        <w:rPr>
          <w:rStyle w:val="Strong"/>
          <w:color w:val="000000"/>
          <w:sz w:val="24"/>
          <w:szCs w:val="24"/>
        </w:rPr>
        <w:t>prevederilor</w:t>
      </w:r>
      <w:proofErr w:type="spellEnd"/>
      <w:r w:rsidRPr="00167703">
        <w:rPr>
          <w:rStyle w:val="Strong"/>
          <w:color w:val="000000"/>
          <w:sz w:val="24"/>
          <w:szCs w:val="24"/>
        </w:rPr>
        <w:t xml:space="preserve"> </w:t>
      </w:r>
      <w:r w:rsidR="00C8537E" w:rsidRPr="00167703">
        <w:rPr>
          <w:rStyle w:val="Strong"/>
          <w:color w:val="000000"/>
          <w:sz w:val="24"/>
          <w:szCs w:val="24"/>
        </w:rPr>
        <w:t xml:space="preserve"> art</w:t>
      </w:r>
      <w:proofErr w:type="gramEnd"/>
      <w:r w:rsidR="00C8537E" w:rsidRPr="00167703">
        <w:rPr>
          <w:rStyle w:val="Strong"/>
          <w:color w:val="000000"/>
          <w:sz w:val="24"/>
          <w:szCs w:val="24"/>
        </w:rPr>
        <w:t xml:space="preserve">. </w:t>
      </w:r>
      <w:proofErr w:type="gramStart"/>
      <w:r w:rsidR="00C8537E" w:rsidRPr="00167703">
        <w:rPr>
          <w:rStyle w:val="Strong"/>
          <w:color w:val="000000"/>
          <w:sz w:val="24"/>
          <w:szCs w:val="24"/>
        </w:rPr>
        <w:t xml:space="preserve">129, </w:t>
      </w:r>
      <w:proofErr w:type="spellStart"/>
      <w:r w:rsidR="00C8537E" w:rsidRPr="00167703">
        <w:rPr>
          <w:rStyle w:val="Strong"/>
          <w:color w:val="000000"/>
          <w:sz w:val="24"/>
          <w:szCs w:val="24"/>
        </w:rPr>
        <w:t>alin</w:t>
      </w:r>
      <w:proofErr w:type="spellEnd"/>
      <w:r w:rsidR="00C8537E" w:rsidRPr="00167703">
        <w:rPr>
          <w:rStyle w:val="Strong"/>
          <w:color w:val="000000"/>
          <w:sz w:val="24"/>
          <w:szCs w:val="24"/>
        </w:rPr>
        <w:t>.</w:t>
      </w:r>
      <w:proofErr w:type="gramEnd"/>
      <w:r w:rsidR="00C8537E" w:rsidRPr="00167703">
        <w:rPr>
          <w:rStyle w:val="Strong"/>
          <w:color w:val="000000"/>
          <w:sz w:val="24"/>
          <w:szCs w:val="24"/>
        </w:rPr>
        <w:t xml:space="preserve"> (2), lit. </w:t>
      </w:r>
      <w:proofErr w:type="gramStart"/>
      <w:r w:rsidR="00C8537E" w:rsidRPr="00167703">
        <w:rPr>
          <w:rStyle w:val="Strong"/>
          <w:color w:val="000000"/>
          <w:sz w:val="24"/>
          <w:szCs w:val="24"/>
        </w:rPr>
        <w:t>b</w:t>
      </w:r>
      <w:proofErr w:type="gramEnd"/>
      <w:r w:rsidR="00C8537E" w:rsidRPr="00167703">
        <w:rPr>
          <w:rStyle w:val="Strong"/>
          <w:color w:val="000000"/>
          <w:sz w:val="24"/>
          <w:szCs w:val="24"/>
        </w:rPr>
        <w:t xml:space="preserve">) , </w:t>
      </w:r>
      <w:proofErr w:type="spellStart"/>
      <w:r w:rsidR="00C8537E" w:rsidRPr="00167703">
        <w:rPr>
          <w:rStyle w:val="Strong"/>
          <w:color w:val="000000"/>
          <w:sz w:val="24"/>
          <w:szCs w:val="24"/>
        </w:rPr>
        <w:t>alin</w:t>
      </w:r>
      <w:proofErr w:type="spellEnd"/>
      <w:r w:rsidR="00C8537E" w:rsidRPr="00167703">
        <w:rPr>
          <w:rStyle w:val="Strong"/>
          <w:color w:val="000000"/>
          <w:sz w:val="24"/>
          <w:szCs w:val="24"/>
        </w:rPr>
        <w:t xml:space="preserve">. (4) </w:t>
      </w:r>
      <w:proofErr w:type="gramStart"/>
      <w:r w:rsidR="00C8537E" w:rsidRPr="00167703">
        <w:rPr>
          <w:rStyle w:val="Strong"/>
          <w:color w:val="000000"/>
          <w:sz w:val="24"/>
          <w:szCs w:val="24"/>
        </w:rPr>
        <w:t>lit</w:t>
      </w:r>
      <w:proofErr w:type="gramEnd"/>
      <w:r w:rsidR="00C8537E" w:rsidRPr="00167703">
        <w:rPr>
          <w:rStyle w:val="Strong"/>
          <w:color w:val="000000"/>
          <w:sz w:val="24"/>
          <w:szCs w:val="24"/>
        </w:rPr>
        <w:t xml:space="preserve">. </w:t>
      </w:r>
      <w:proofErr w:type="gramStart"/>
      <w:r w:rsidR="00C8537E" w:rsidRPr="00167703">
        <w:rPr>
          <w:rStyle w:val="Strong"/>
          <w:color w:val="000000"/>
          <w:sz w:val="24"/>
          <w:szCs w:val="24"/>
        </w:rPr>
        <w:t>d</w:t>
      </w:r>
      <w:proofErr w:type="gramEnd"/>
      <w:r w:rsidR="00C8537E" w:rsidRPr="00167703">
        <w:rPr>
          <w:rStyle w:val="Strong"/>
          <w:color w:val="000000"/>
          <w:sz w:val="24"/>
          <w:szCs w:val="24"/>
        </w:rPr>
        <w:t>) ;</w:t>
      </w:r>
      <w:r w:rsidRPr="00167703">
        <w:rPr>
          <w:rStyle w:val="Strong"/>
          <w:color w:val="000000"/>
          <w:sz w:val="24"/>
          <w:szCs w:val="24"/>
        </w:rPr>
        <w:t xml:space="preserve">art. </w:t>
      </w:r>
      <w:proofErr w:type="gramStart"/>
      <w:r w:rsidRPr="00167703">
        <w:rPr>
          <w:rStyle w:val="Strong"/>
          <w:color w:val="000000"/>
          <w:sz w:val="24"/>
          <w:szCs w:val="24"/>
        </w:rPr>
        <w:t xml:space="preserve">196 </w:t>
      </w:r>
      <w:proofErr w:type="spellStart"/>
      <w:r w:rsidRPr="00167703">
        <w:rPr>
          <w:rStyle w:val="Strong"/>
          <w:color w:val="000000"/>
          <w:sz w:val="24"/>
          <w:szCs w:val="24"/>
        </w:rPr>
        <w:t>alin</w:t>
      </w:r>
      <w:proofErr w:type="spellEnd"/>
      <w:r w:rsidRPr="00167703">
        <w:rPr>
          <w:rStyle w:val="Strong"/>
          <w:color w:val="000000"/>
          <w:sz w:val="24"/>
          <w:szCs w:val="24"/>
        </w:rPr>
        <w:t>.</w:t>
      </w:r>
      <w:proofErr w:type="gramEnd"/>
      <w:r w:rsidRPr="00167703">
        <w:rPr>
          <w:rStyle w:val="Strong"/>
          <w:color w:val="000000"/>
          <w:sz w:val="24"/>
          <w:szCs w:val="24"/>
        </w:rPr>
        <w:t xml:space="preserve"> (1) </w:t>
      </w:r>
      <w:proofErr w:type="gramStart"/>
      <w:r w:rsidRPr="00167703">
        <w:rPr>
          <w:rStyle w:val="Strong"/>
          <w:color w:val="000000"/>
          <w:sz w:val="24"/>
          <w:szCs w:val="24"/>
        </w:rPr>
        <w:t>lit</w:t>
      </w:r>
      <w:proofErr w:type="gramEnd"/>
      <w:r w:rsidRPr="00167703">
        <w:rPr>
          <w:rStyle w:val="Strong"/>
          <w:color w:val="000000"/>
          <w:sz w:val="24"/>
          <w:szCs w:val="24"/>
        </w:rPr>
        <w:t xml:space="preserve">. a) </w:t>
      </w:r>
      <w:proofErr w:type="gramStart"/>
      <w:r w:rsidRPr="00167703">
        <w:rPr>
          <w:rStyle w:val="Strong"/>
          <w:color w:val="000000"/>
          <w:sz w:val="24"/>
          <w:szCs w:val="24"/>
        </w:rPr>
        <w:t>din</w:t>
      </w:r>
      <w:proofErr w:type="gramEnd"/>
      <w:r w:rsidRPr="00167703">
        <w:rPr>
          <w:rStyle w:val="Strong"/>
          <w:color w:val="000000"/>
          <w:sz w:val="24"/>
          <w:szCs w:val="24"/>
        </w:rPr>
        <w:t xml:space="preserve"> </w:t>
      </w:r>
      <w:proofErr w:type="spellStart"/>
      <w:r w:rsidRPr="00167703">
        <w:rPr>
          <w:rStyle w:val="Strong"/>
          <w:color w:val="000000"/>
          <w:sz w:val="24"/>
          <w:szCs w:val="24"/>
        </w:rPr>
        <w:t>Ordonanța</w:t>
      </w:r>
      <w:proofErr w:type="spellEnd"/>
      <w:r w:rsidRPr="00167703">
        <w:rPr>
          <w:rStyle w:val="Strong"/>
          <w:color w:val="000000"/>
          <w:sz w:val="24"/>
          <w:szCs w:val="24"/>
        </w:rPr>
        <w:t xml:space="preserve"> de </w:t>
      </w:r>
      <w:proofErr w:type="spellStart"/>
      <w:r w:rsidRPr="00167703">
        <w:rPr>
          <w:rStyle w:val="Strong"/>
          <w:color w:val="000000"/>
          <w:sz w:val="24"/>
          <w:szCs w:val="24"/>
        </w:rPr>
        <w:t>Urgență</w:t>
      </w:r>
      <w:proofErr w:type="spellEnd"/>
      <w:r w:rsidRPr="00167703">
        <w:rPr>
          <w:rStyle w:val="Strong"/>
          <w:color w:val="000000"/>
          <w:sz w:val="24"/>
          <w:szCs w:val="24"/>
        </w:rPr>
        <w:t xml:space="preserve"> a </w:t>
      </w:r>
      <w:proofErr w:type="spellStart"/>
      <w:r w:rsidRPr="00167703">
        <w:rPr>
          <w:rStyle w:val="Strong"/>
          <w:color w:val="000000"/>
          <w:sz w:val="24"/>
          <w:szCs w:val="24"/>
        </w:rPr>
        <w:t>Guvernului</w:t>
      </w:r>
      <w:proofErr w:type="spellEnd"/>
      <w:r w:rsidRPr="00167703">
        <w:rPr>
          <w:rStyle w:val="Strong"/>
          <w:color w:val="000000"/>
          <w:sz w:val="24"/>
          <w:szCs w:val="24"/>
        </w:rPr>
        <w:t xml:space="preserve"> nr. 57 din 2019 </w:t>
      </w:r>
      <w:proofErr w:type="spellStart"/>
      <w:r w:rsidRPr="00167703">
        <w:rPr>
          <w:rStyle w:val="Strong"/>
          <w:color w:val="000000"/>
          <w:sz w:val="24"/>
          <w:szCs w:val="24"/>
        </w:rPr>
        <w:t>privind</w:t>
      </w:r>
      <w:proofErr w:type="spellEnd"/>
      <w:r w:rsidRPr="00167703">
        <w:rPr>
          <w:rStyle w:val="Strong"/>
          <w:color w:val="000000"/>
          <w:sz w:val="24"/>
          <w:szCs w:val="24"/>
        </w:rPr>
        <w:t xml:space="preserve"> </w:t>
      </w:r>
      <w:proofErr w:type="spellStart"/>
      <w:r w:rsidRPr="00167703">
        <w:rPr>
          <w:rStyle w:val="Strong"/>
          <w:color w:val="000000"/>
          <w:sz w:val="24"/>
          <w:szCs w:val="24"/>
        </w:rPr>
        <w:t>Codul</w:t>
      </w:r>
      <w:proofErr w:type="spellEnd"/>
      <w:r w:rsidRPr="00167703">
        <w:rPr>
          <w:rStyle w:val="Strong"/>
          <w:color w:val="000000"/>
          <w:sz w:val="24"/>
          <w:szCs w:val="24"/>
        </w:rPr>
        <w:t xml:space="preserve"> </w:t>
      </w:r>
      <w:proofErr w:type="spellStart"/>
      <w:r w:rsidRPr="00167703">
        <w:rPr>
          <w:rStyle w:val="Strong"/>
          <w:color w:val="000000"/>
          <w:sz w:val="24"/>
          <w:szCs w:val="24"/>
        </w:rPr>
        <w:t>administrativ</w:t>
      </w:r>
      <w:proofErr w:type="spellEnd"/>
      <w:r w:rsidRPr="00167703">
        <w:rPr>
          <w:rStyle w:val="Strong"/>
          <w:color w:val="000000"/>
          <w:sz w:val="24"/>
          <w:szCs w:val="24"/>
        </w:rPr>
        <w:t xml:space="preserve">, </w:t>
      </w:r>
    </w:p>
    <w:p w14:paraId="6464620A" w14:textId="77777777" w:rsidR="0000275D" w:rsidRPr="00167703" w:rsidRDefault="0000275D" w:rsidP="005C6CF9">
      <w:pPr>
        <w:pStyle w:val="BodyText"/>
        <w:ind w:firstLine="567"/>
        <w:jc w:val="both"/>
        <w:rPr>
          <w:rStyle w:val="Strong"/>
          <w:bCs w:val="0"/>
          <w:color w:val="000000"/>
          <w:sz w:val="24"/>
          <w:szCs w:val="24"/>
        </w:rPr>
      </w:pPr>
    </w:p>
    <w:p w14:paraId="7A120DB2" w14:textId="77777777" w:rsidR="00170B4A" w:rsidRPr="00167703" w:rsidRDefault="0000275D" w:rsidP="0000275D">
      <w:pPr>
        <w:pStyle w:val="NoSpacing"/>
        <w:ind w:firstLine="720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167703">
        <w:rPr>
          <w:rFonts w:ascii="Times New Roman" w:hAnsi="Times New Roman"/>
          <w:b/>
          <w:sz w:val="28"/>
          <w:szCs w:val="28"/>
          <w:lang w:val="it-IT"/>
        </w:rPr>
        <w:t>HOTĂRĂȘTE</w:t>
      </w:r>
    </w:p>
    <w:p w14:paraId="21A44D5E" w14:textId="77777777" w:rsidR="00DC01AD" w:rsidRPr="00167703" w:rsidRDefault="00DC01AD" w:rsidP="00DC01AD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738D19C" w14:textId="7E8C4B3F" w:rsidR="003E0897" w:rsidRPr="00167703" w:rsidRDefault="003E0897" w:rsidP="003E089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bookmarkStart w:id="1" w:name="tree%252374"/>
      <w:r w:rsidRPr="0016770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Art.1. Se </w:t>
      </w:r>
      <w:proofErr w:type="spellStart"/>
      <w:r w:rsidRPr="0016770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aprobă</w:t>
      </w:r>
      <w:proofErr w:type="spellEnd"/>
      <w:r w:rsidRPr="0016770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="00167703" w:rsidRPr="00167703">
        <w:rPr>
          <w:rFonts w:ascii="Times New Roman" w:hAnsi="Times New Roman"/>
          <w:b/>
          <w:sz w:val="24"/>
          <w:szCs w:val="28"/>
        </w:rPr>
        <w:t>DEVIZUL</w:t>
      </w:r>
      <w:r w:rsidR="00167703" w:rsidRPr="00167703">
        <w:rPr>
          <w:rFonts w:ascii="Times New Roman" w:hAnsi="Times New Roman"/>
          <w:b/>
          <w:sz w:val="24"/>
          <w:szCs w:val="28"/>
        </w:rPr>
        <w:t xml:space="preserve"> GENERAL al </w:t>
      </w:r>
      <w:proofErr w:type="spellStart"/>
      <w:r w:rsidR="00167703" w:rsidRPr="00167703">
        <w:rPr>
          <w:rFonts w:ascii="Times New Roman" w:hAnsi="Times New Roman"/>
          <w:b/>
          <w:sz w:val="24"/>
          <w:szCs w:val="28"/>
        </w:rPr>
        <w:t>obiectivului</w:t>
      </w:r>
      <w:proofErr w:type="spellEnd"/>
      <w:r w:rsidR="00167703" w:rsidRPr="00167703">
        <w:rPr>
          <w:rFonts w:ascii="Times New Roman" w:hAnsi="Times New Roman"/>
          <w:b/>
          <w:sz w:val="24"/>
          <w:szCs w:val="28"/>
        </w:rPr>
        <w:t xml:space="preserve"> de </w:t>
      </w:r>
      <w:proofErr w:type="spellStart"/>
      <w:r w:rsidR="00167703" w:rsidRPr="00167703">
        <w:rPr>
          <w:rFonts w:ascii="Times New Roman" w:hAnsi="Times New Roman"/>
          <w:b/>
          <w:sz w:val="24"/>
          <w:szCs w:val="28"/>
        </w:rPr>
        <w:t>investitii-fazaPTE-dupa</w:t>
      </w:r>
      <w:proofErr w:type="spellEnd"/>
      <w:r w:rsidR="00167703" w:rsidRPr="00167703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167703" w:rsidRPr="00167703">
        <w:rPr>
          <w:rFonts w:ascii="Times New Roman" w:hAnsi="Times New Roman"/>
          <w:b/>
          <w:sz w:val="24"/>
          <w:szCs w:val="28"/>
        </w:rPr>
        <w:t>achizitia</w:t>
      </w:r>
      <w:proofErr w:type="spellEnd"/>
      <w:r w:rsidR="00167703" w:rsidRPr="00167703">
        <w:rPr>
          <w:rFonts w:ascii="Times New Roman" w:hAnsi="Times New Roman"/>
          <w:b/>
          <w:sz w:val="24"/>
          <w:szCs w:val="28"/>
        </w:rPr>
        <w:t xml:space="preserve"> de </w:t>
      </w:r>
      <w:proofErr w:type="spellStart"/>
      <w:r w:rsidR="00167703" w:rsidRPr="00167703">
        <w:rPr>
          <w:rFonts w:ascii="Times New Roman" w:hAnsi="Times New Roman"/>
          <w:b/>
          <w:sz w:val="24"/>
          <w:szCs w:val="28"/>
        </w:rPr>
        <w:t>lucrari</w:t>
      </w:r>
      <w:proofErr w:type="spellEnd"/>
      <w:r w:rsidR="00167703" w:rsidRPr="00167703">
        <w:rPr>
          <w:rFonts w:ascii="Times New Roman" w:hAnsi="Times New Roman"/>
          <w:b/>
          <w:sz w:val="24"/>
          <w:szCs w:val="28"/>
        </w:rPr>
        <w:t xml:space="preserve"> REABILITARE SI MODERNIZARE CAMIN </w:t>
      </w:r>
      <w:proofErr w:type="gramStart"/>
      <w:r w:rsidR="00167703" w:rsidRPr="00167703">
        <w:rPr>
          <w:rFonts w:ascii="Times New Roman" w:hAnsi="Times New Roman"/>
          <w:b/>
          <w:sz w:val="24"/>
          <w:szCs w:val="28"/>
        </w:rPr>
        <w:t>CULTURAL ,</w:t>
      </w:r>
      <w:proofErr w:type="gramEnd"/>
      <w:r w:rsidR="00167703" w:rsidRPr="00167703">
        <w:rPr>
          <w:rFonts w:ascii="Times New Roman" w:hAnsi="Times New Roman"/>
          <w:b/>
          <w:sz w:val="24"/>
          <w:szCs w:val="28"/>
        </w:rPr>
        <w:t xml:space="preserve"> COMUNA GURA IALOMITEI, JUDETUL IALOMITA</w:t>
      </w:r>
      <w:r w:rsidR="00167703" w:rsidRPr="00167703">
        <w:rPr>
          <w:rFonts w:ascii="Times New Roman" w:hAnsi="Times New Roman"/>
          <w:b/>
          <w:sz w:val="24"/>
          <w:szCs w:val="28"/>
        </w:rPr>
        <w:t xml:space="preserve"> ( nr.-------/---------------------);</w:t>
      </w:r>
    </w:p>
    <w:bookmarkEnd w:id="1"/>
    <w:p w14:paraId="3FD4B147" w14:textId="77D5B77F" w:rsidR="00D10E30" w:rsidRPr="00167703" w:rsidRDefault="00167703" w:rsidP="00D10E30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6770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Art.2</w:t>
      </w:r>
      <w:r w:rsidR="00D10E30" w:rsidRPr="0016770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130A7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Secretarul</w:t>
      </w:r>
      <w:proofErr w:type="spellEnd"/>
      <w:r w:rsidR="00D10E30" w:rsidRPr="00167703">
        <w:rPr>
          <w:rFonts w:ascii="Times New Roman" w:hAnsi="Times New Roman"/>
          <w:b/>
          <w:sz w:val="24"/>
          <w:szCs w:val="24"/>
        </w:rPr>
        <w:t xml:space="preserve"> general al </w:t>
      </w:r>
      <w:bookmarkStart w:id="2" w:name="_Hlk146137448"/>
      <w:proofErr w:type="spellStart"/>
      <w:r w:rsidR="00533A3F" w:rsidRPr="00167703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="00533A3F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33A3F" w:rsidRPr="00167703">
        <w:rPr>
          <w:rFonts w:ascii="Times New Roman" w:hAnsi="Times New Roman"/>
          <w:b/>
          <w:sz w:val="24"/>
          <w:szCs w:val="24"/>
        </w:rPr>
        <w:t>Gura</w:t>
      </w:r>
      <w:proofErr w:type="spellEnd"/>
      <w:r w:rsidR="00533A3F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33A3F" w:rsidRPr="00167703">
        <w:rPr>
          <w:rFonts w:ascii="Times New Roman" w:hAnsi="Times New Roman"/>
          <w:b/>
          <w:sz w:val="24"/>
          <w:szCs w:val="24"/>
        </w:rPr>
        <w:t>Ialomitei</w:t>
      </w:r>
      <w:bookmarkEnd w:id="2"/>
      <w:proofErr w:type="spellEnd"/>
      <w:r w:rsidR="00D10E30" w:rsidRPr="00167703">
        <w:rPr>
          <w:rFonts w:ascii="Times New Roman" w:hAnsi="Times New Roman"/>
          <w:b/>
          <w:sz w:val="24"/>
          <w:szCs w:val="24"/>
        </w:rPr>
        <w:t>,</w:t>
      </w:r>
      <w:r w:rsidR="00130A7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judetul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Ialomita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va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comunica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</w:t>
      </w:r>
      <w:r w:rsidR="00D10E30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10E30" w:rsidRPr="00167703">
        <w:rPr>
          <w:rFonts w:ascii="Times New Roman" w:hAnsi="Times New Roman"/>
          <w:b/>
          <w:sz w:val="24"/>
          <w:szCs w:val="24"/>
        </w:rPr>
        <w:t>prez</w:t>
      </w:r>
      <w:r w:rsidR="00130A74" w:rsidRPr="00167703">
        <w:rPr>
          <w:rFonts w:ascii="Times New Roman" w:hAnsi="Times New Roman"/>
          <w:b/>
          <w:sz w:val="24"/>
          <w:szCs w:val="24"/>
        </w:rPr>
        <w:t>enta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10E30" w:rsidRPr="00167703">
        <w:rPr>
          <w:rFonts w:ascii="Times New Roman" w:hAnsi="Times New Roman"/>
          <w:b/>
          <w:sz w:val="24"/>
          <w:szCs w:val="24"/>
        </w:rPr>
        <w:t>spre</w:t>
      </w:r>
      <w:proofErr w:type="spellEnd"/>
      <w:r w:rsidR="00D10E30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10E30" w:rsidRPr="00167703">
        <w:rPr>
          <w:rFonts w:ascii="Times New Roman" w:hAnsi="Times New Roman"/>
          <w:b/>
          <w:sz w:val="24"/>
          <w:szCs w:val="24"/>
        </w:rPr>
        <w:t>aducere</w:t>
      </w:r>
      <w:proofErr w:type="spellEnd"/>
      <w:r w:rsidR="00D10E30" w:rsidRPr="00167703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D10E30" w:rsidRPr="00167703">
        <w:rPr>
          <w:rFonts w:ascii="Times New Roman" w:hAnsi="Times New Roman"/>
          <w:b/>
          <w:sz w:val="24"/>
          <w:szCs w:val="24"/>
        </w:rPr>
        <w:t>îndeplinire</w:t>
      </w:r>
      <w:proofErr w:type="spellEnd"/>
      <w:r w:rsidR="00D10E30" w:rsidRPr="0016770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10E30" w:rsidRPr="00167703">
        <w:rPr>
          <w:rFonts w:ascii="Times New Roman" w:hAnsi="Times New Roman"/>
          <w:b/>
          <w:sz w:val="24"/>
          <w:szCs w:val="24"/>
        </w:rPr>
        <w:t>Primarului</w:t>
      </w:r>
      <w:proofErr w:type="spellEnd"/>
      <w:r w:rsidR="00D10E30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F7FEB" w:rsidRPr="00167703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="008F7FEB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F7FEB" w:rsidRPr="00167703">
        <w:rPr>
          <w:rFonts w:ascii="Times New Roman" w:hAnsi="Times New Roman"/>
          <w:b/>
          <w:sz w:val="24"/>
          <w:szCs w:val="24"/>
        </w:rPr>
        <w:t>Gura</w:t>
      </w:r>
      <w:proofErr w:type="spellEnd"/>
      <w:r w:rsidR="008F7FEB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F7FEB" w:rsidRPr="00167703">
        <w:rPr>
          <w:rFonts w:ascii="Times New Roman" w:hAnsi="Times New Roman"/>
          <w:b/>
          <w:sz w:val="24"/>
          <w:szCs w:val="24"/>
        </w:rPr>
        <w:t>Ialomitei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;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Compartimentului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financiar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–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contabil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impozite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taxe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executari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silite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al</w:t>
      </w:r>
      <w:r w:rsidR="00D10E30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10E30" w:rsidRPr="00167703">
        <w:rPr>
          <w:rFonts w:ascii="Times New Roman" w:hAnsi="Times New Roman"/>
          <w:b/>
          <w:sz w:val="24"/>
          <w:szCs w:val="24"/>
        </w:rPr>
        <w:t>Primăriei</w:t>
      </w:r>
      <w:proofErr w:type="spellEnd"/>
      <w:r w:rsidR="00D10E30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F7FEB" w:rsidRPr="00167703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="008F7FEB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F7FEB" w:rsidRPr="00167703">
        <w:rPr>
          <w:rFonts w:ascii="Times New Roman" w:hAnsi="Times New Roman"/>
          <w:b/>
          <w:sz w:val="24"/>
          <w:szCs w:val="24"/>
        </w:rPr>
        <w:t>Gura</w:t>
      </w:r>
      <w:proofErr w:type="spellEnd"/>
      <w:r w:rsidR="008F7FEB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F7FEB" w:rsidRPr="00167703">
        <w:rPr>
          <w:rFonts w:ascii="Times New Roman" w:hAnsi="Times New Roman"/>
          <w:b/>
          <w:sz w:val="24"/>
          <w:szCs w:val="24"/>
        </w:rPr>
        <w:t>Ialomitei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si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Institutiei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Prefectului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–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judetul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Ialomita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vederea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exercitarii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controlului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130A74" w:rsidRPr="00167703">
        <w:rPr>
          <w:rFonts w:ascii="Times New Roman" w:hAnsi="Times New Roman"/>
          <w:b/>
          <w:sz w:val="24"/>
          <w:szCs w:val="24"/>
        </w:rPr>
        <w:t>legalitate</w:t>
      </w:r>
      <w:proofErr w:type="spellEnd"/>
      <w:r w:rsidR="00130A74" w:rsidRPr="00167703">
        <w:rPr>
          <w:rFonts w:ascii="Times New Roman" w:hAnsi="Times New Roman"/>
          <w:b/>
          <w:sz w:val="24"/>
          <w:szCs w:val="24"/>
        </w:rPr>
        <w:t>;</w:t>
      </w:r>
      <w:r w:rsidR="00D10E30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10E30" w:rsidRPr="00167703">
        <w:rPr>
          <w:rFonts w:ascii="Times New Roman" w:hAnsi="Times New Roman"/>
          <w:b/>
          <w:sz w:val="24"/>
          <w:szCs w:val="24"/>
        </w:rPr>
        <w:t>urmând</w:t>
      </w:r>
      <w:proofErr w:type="spellEnd"/>
      <w:r w:rsidR="00D10E30" w:rsidRPr="00167703">
        <w:rPr>
          <w:rFonts w:ascii="Times New Roman" w:hAnsi="Times New Roman"/>
          <w:b/>
          <w:sz w:val="24"/>
          <w:szCs w:val="24"/>
        </w:rPr>
        <w:t xml:space="preserve"> a fi </w:t>
      </w:r>
      <w:proofErr w:type="spellStart"/>
      <w:r w:rsidR="00D10E30" w:rsidRPr="00167703">
        <w:rPr>
          <w:rFonts w:ascii="Times New Roman" w:hAnsi="Times New Roman"/>
          <w:b/>
          <w:sz w:val="24"/>
          <w:szCs w:val="24"/>
        </w:rPr>
        <w:t>publicată</w:t>
      </w:r>
      <w:proofErr w:type="spellEnd"/>
      <w:r w:rsidR="00D10E30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10E30" w:rsidRPr="00167703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D10E30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10E30" w:rsidRPr="00167703">
        <w:rPr>
          <w:rFonts w:ascii="Times New Roman" w:hAnsi="Times New Roman"/>
          <w:b/>
          <w:sz w:val="24"/>
          <w:szCs w:val="24"/>
        </w:rPr>
        <w:t>Monitorul</w:t>
      </w:r>
      <w:proofErr w:type="spellEnd"/>
      <w:r w:rsidR="00D10E30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10E30" w:rsidRPr="00167703">
        <w:rPr>
          <w:rFonts w:ascii="Times New Roman" w:hAnsi="Times New Roman"/>
          <w:b/>
          <w:sz w:val="24"/>
          <w:szCs w:val="24"/>
        </w:rPr>
        <w:t>Oficial</w:t>
      </w:r>
      <w:proofErr w:type="spellEnd"/>
      <w:r w:rsidR="00D10E30" w:rsidRPr="00167703">
        <w:rPr>
          <w:rFonts w:ascii="Times New Roman" w:hAnsi="Times New Roman"/>
          <w:b/>
          <w:sz w:val="24"/>
          <w:szCs w:val="24"/>
        </w:rPr>
        <w:t xml:space="preserve"> Local al </w:t>
      </w:r>
      <w:proofErr w:type="spellStart"/>
      <w:r w:rsidR="008F7FEB" w:rsidRPr="00167703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="008F7FEB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F7FEB" w:rsidRPr="00167703">
        <w:rPr>
          <w:rFonts w:ascii="Times New Roman" w:hAnsi="Times New Roman"/>
          <w:b/>
          <w:sz w:val="24"/>
          <w:szCs w:val="24"/>
        </w:rPr>
        <w:t>Gura</w:t>
      </w:r>
      <w:proofErr w:type="spellEnd"/>
      <w:r w:rsidR="008F7FEB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F7FEB" w:rsidRPr="00167703">
        <w:rPr>
          <w:rFonts w:ascii="Times New Roman" w:hAnsi="Times New Roman"/>
          <w:b/>
          <w:sz w:val="24"/>
          <w:szCs w:val="24"/>
        </w:rPr>
        <w:t>Ialomitei</w:t>
      </w:r>
      <w:proofErr w:type="spellEnd"/>
      <w:r w:rsidR="00D10E30" w:rsidRPr="00167703">
        <w:rPr>
          <w:rFonts w:ascii="Times New Roman" w:hAnsi="Times New Roman"/>
          <w:b/>
          <w:sz w:val="24"/>
          <w:szCs w:val="24"/>
        </w:rPr>
        <w:t xml:space="preserve">. </w:t>
      </w:r>
    </w:p>
    <w:p w14:paraId="2F0B5104" w14:textId="69D50AC9" w:rsidR="00130A74" w:rsidRPr="00167703" w:rsidRDefault="00130A74" w:rsidP="00D10E30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67703">
        <w:rPr>
          <w:rFonts w:ascii="Times New Roman" w:hAnsi="Times New Roman"/>
          <w:b/>
          <w:sz w:val="24"/>
          <w:szCs w:val="24"/>
        </w:rPr>
        <w:t>Prezenta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hotarare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fost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adoptata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cu </w:t>
      </w:r>
      <w:proofErr w:type="gramStart"/>
      <w:r w:rsidRPr="00167703">
        <w:rPr>
          <w:rFonts w:ascii="Times New Roman" w:hAnsi="Times New Roman"/>
          <w:b/>
          <w:sz w:val="24"/>
          <w:szCs w:val="24"/>
        </w:rPr>
        <w:t>un</w:t>
      </w:r>
      <w:proofErr w:type="gramEnd"/>
      <w:r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numar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de 7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voturi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, cu un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numar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de 0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voturi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A3684" w:rsidRPr="00167703">
        <w:rPr>
          <w:rFonts w:ascii="Times New Roman" w:hAnsi="Times New Roman"/>
          <w:b/>
          <w:sz w:val="24"/>
          <w:szCs w:val="24"/>
        </w:rPr>
        <w:t>abtineri</w:t>
      </w:r>
      <w:proofErr w:type="spellEnd"/>
      <w:r w:rsidR="002A3684" w:rsidRPr="00167703">
        <w:rPr>
          <w:rFonts w:ascii="Times New Roman" w:hAnsi="Times New Roman"/>
          <w:b/>
          <w:sz w:val="24"/>
          <w:szCs w:val="24"/>
        </w:rPr>
        <w:t xml:space="preserve">, cu un </w:t>
      </w:r>
      <w:proofErr w:type="spellStart"/>
      <w:r w:rsidR="002A3684" w:rsidRPr="00167703">
        <w:rPr>
          <w:rFonts w:ascii="Times New Roman" w:hAnsi="Times New Roman"/>
          <w:b/>
          <w:sz w:val="24"/>
          <w:szCs w:val="24"/>
        </w:rPr>
        <w:t>numar</w:t>
      </w:r>
      <w:proofErr w:type="spellEnd"/>
      <w:r w:rsidR="002A3684" w:rsidRPr="00167703">
        <w:rPr>
          <w:rFonts w:ascii="Times New Roman" w:hAnsi="Times New Roman"/>
          <w:b/>
          <w:sz w:val="24"/>
          <w:szCs w:val="24"/>
        </w:rPr>
        <w:t xml:space="preserve"> de 0 </w:t>
      </w:r>
      <w:proofErr w:type="spellStart"/>
      <w:r w:rsidR="002A3684" w:rsidRPr="00167703">
        <w:rPr>
          <w:rFonts w:ascii="Times New Roman" w:hAnsi="Times New Roman"/>
          <w:b/>
          <w:sz w:val="24"/>
          <w:szCs w:val="24"/>
        </w:rPr>
        <w:t>voturi</w:t>
      </w:r>
      <w:proofErr w:type="spellEnd"/>
      <w:r w:rsidR="002A368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A3684" w:rsidRPr="00167703">
        <w:rPr>
          <w:rFonts w:ascii="Times New Roman" w:hAnsi="Times New Roman"/>
          <w:b/>
          <w:sz w:val="24"/>
          <w:szCs w:val="24"/>
        </w:rPr>
        <w:t>impotriva</w:t>
      </w:r>
      <w:proofErr w:type="spellEnd"/>
      <w:r w:rsidR="002A3684" w:rsidRPr="00167703">
        <w:rPr>
          <w:rFonts w:ascii="Times New Roman" w:hAnsi="Times New Roman"/>
          <w:b/>
          <w:sz w:val="24"/>
          <w:szCs w:val="24"/>
        </w:rPr>
        <w:t xml:space="preserve">, din </w:t>
      </w:r>
      <w:proofErr w:type="spellStart"/>
      <w:r w:rsidR="002A3684" w:rsidRPr="00167703">
        <w:rPr>
          <w:rFonts w:ascii="Times New Roman" w:hAnsi="Times New Roman"/>
          <w:b/>
          <w:sz w:val="24"/>
          <w:szCs w:val="24"/>
        </w:rPr>
        <w:t>numarul</w:t>
      </w:r>
      <w:proofErr w:type="spellEnd"/>
      <w:r w:rsidR="002A3684" w:rsidRPr="00167703">
        <w:rPr>
          <w:rFonts w:ascii="Times New Roman" w:hAnsi="Times New Roman"/>
          <w:b/>
          <w:sz w:val="24"/>
          <w:szCs w:val="24"/>
        </w:rPr>
        <w:t xml:space="preserve"> de 7 </w:t>
      </w:r>
      <w:proofErr w:type="spellStart"/>
      <w:r w:rsidR="002A3684" w:rsidRPr="00167703">
        <w:rPr>
          <w:rFonts w:ascii="Times New Roman" w:hAnsi="Times New Roman"/>
          <w:b/>
          <w:sz w:val="24"/>
          <w:szCs w:val="24"/>
        </w:rPr>
        <w:t>consilieri</w:t>
      </w:r>
      <w:proofErr w:type="spellEnd"/>
      <w:r w:rsidR="002A368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A3684" w:rsidRPr="00167703">
        <w:rPr>
          <w:rFonts w:ascii="Times New Roman" w:hAnsi="Times New Roman"/>
          <w:b/>
          <w:sz w:val="24"/>
          <w:szCs w:val="24"/>
        </w:rPr>
        <w:t>locali</w:t>
      </w:r>
      <w:proofErr w:type="spellEnd"/>
      <w:r w:rsidR="002A368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A3684" w:rsidRPr="00167703">
        <w:rPr>
          <w:rFonts w:ascii="Times New Roman" w:hAnsi="Times New Roman"/>
          <w:b/>
          <w:sz w:val="24"/>
          <w:szCs w:val="24"/>
        </w:rPr>
        <w:t>prezenti</w:t>
      </w:r>
      <w:proofErr w:type="spellEnd"/>
      <w:r w:rsidR="002A3684" w:rsidRPr="00167703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2A3684" w:rsidRPr="00167703">
        <w:rPr>
          <w:rFonts w:ascii="Times New Roman" w:hAnsi="Times New Roman"/>
          <w:b/>
          <w:sz w:val="24"/>
          <w:szCs w:val="24"/>
        </w:rPr>
        <w:t>sedinta</w:t>
      </w:r>
      <w:proofErr w:type="spellEnd"/>
      <w:r w:rsidR="002A3684" w:rsidRPr="00167703">
        <w:rPr>
          <w:rFonts w:ascii="Times New Roman" w:hAnsi="Times New Roman"/>
          <w:b/>
          <w:sz w:val="24"/>
          <w:szCs w:val="24"/>
        </w:rPr>
        <w:t xml:space="preserve">, din </w:t>
      </w:r>
      <w:proofErr w:type="spellStart"/>
      <w:r w:rsidR="002A3684" w:rsidRPr="00167703">
        <w:rPr>
          <w:rFonts w:ascii="Times New Roman" w:hAnsi="Times New Roman"/>
          <w:b/>
          <w:sz w:val="24"/>
          <w:szCs w:val="24"/>
        </w:rPr>
        <w:t>numarul</w:t>
      </w:r>
      <w:proofErr w:type="spellEnd"/>
      <w:r w:rsidR="002A3684" w:rsidRPr="00167703">
        <w:rPr>
          <w:rFonts w:ascii="Times New Roman" w:hAnsi="Times New Roman"/>
          <w:b/>
          <w:sz w:val="24"/>
          <w:szCs w:val="24"/>
        </w:rPr>
        <w:t xml:space="preserve"> total de 10 </w:t>
      </w:r>
      <w:proofErr w:type="spellStart"/>
      <w:r w:rsidR="002A3684" w:rsidRPr="00167703">
        <w:rPr>
          <w:rFonts w:ascii="Times New Roman" w:hAnsi="Times New Roman"/>
          <w:b/>
          <w:sz w:val="24"/>
          <w:szCs w:val="24"/>
        </w:rPr>
        <w:t>consilieri</w:t>
      </w:r>
      <w:proofErr w:type="spellEnd"/>
      <w:r w:rsidR="002A3684"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A3684" w:rsidRPr="00167703">
        <w:rPr>
          <w:rFonts w:ascii="Times New Roman" w:hAnsi="Times New Roman"/>
          <w:b/>
          <w:sz w:val="24"/>
          <w:szCs w:val="24"/>
        </w:rPr>
        <w:t>locali</w:t>
      </w:r>
      <w:proofErr w:type="spellEnd"/>
      <w:r w:rsidR="002A3684" w:rsidRPr="00167703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="002A3684" w:rsidRPr="00167703">
        <w:rPr>
          <w:rFonts w:ascii="Times New Roman" w:hAnsi="Times New Roman"/>
          <w:b/>
          <w:sz w:val="24"/>
          <w:szCs w:val="24"/>
        </w:rPr>
        <w:t>functie</w:t>
      </w:r>
      <w:proofErr w:type="spellEnd"/>
      <w:r w:rsidR="002A3684" w:rsidRPr="00167703">
        <w:rPr>
          <w:rFonts w:ascii="Times New Roman" w:hAnsi="Times New Roman"/>
          <w:b/>
          <w:sz w:val="24"/>
          <w:szCs w:val="24"/>
        </w:rPr>
        <w:t>.</w:t>
      </w:r>
    </w:p>
    <w:p w14:paraId="283A90E3" w14:textId="35376DF1" w:rsidR="002A3684" w:rsidRPr="00167703" w:rsidRDefault="002A3684" w:rsidP="00D10E30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67703">
        <w:rPr>
          <w:rFonts w:ascii="Times New Roman" w:hAnsi="Times New Roman"/>
          <w:b/>
          <w:sz w:val="24"/>
          <w:szCs w:val="24"/>
        </w:rPr>
        <w:t>PRESEDINTE DE SEDINTA                                CONTRASEMNEAZA</w:t>
      </w:r>
    </w:p>
    <w:p w14:paraId="2D0BB54F" w14:textId="47F1B979" w:rsidR="002A3684" w:rsidRPr="00167703" w:rsidRDefault="002A3684" w:rsidP="00D10E30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67703">
        <w:rPr>
          <w:rFonts w:ascii="Times New Roman" w:hAnsi="Times New Roman"/>
          <w:b/>
          <w:sz w:val="24"/>
          <w:szCs w:val="24"/>
        </w:rPr>
        <w:t>CONSILIER LOCAL                                             SECRETAR GENERAL</w:t>
      </w:r>
    </w:p>
    <w:p w14:paraId="2A819304" w14:textId="27B0626F" w:rsidR="002A3684" w:rsidRPr="00167703" w:rsidRDefault="00167703" w:rsidP="00D10E30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67703">
        <w:rPr>
          <w:rFonts w:ascii="Times New Roman" w:hAnsi="Times New Roman"/>
          <w:b/>
          <w:sz w:val="24"/>
          <w:szCs w:val="24"/>
        </w:rPr>
        <w:t>ONCIOIU ION</w:t>
      </w:r>
      <w:r w:rsidR="002A3684" w:rsidRPr="00167703">
        <w:rPr>
          <w:rFonts w:ascii="Times New Roman" w:hAnsi="Times New Roman"/>
          <w:b/>
          <w:sz w:val="24"/>
          <w:szCs w:val="24"/>
        </w:rPr>
        <w:t xml:space="preserve">                                                     IVASCU STEFANA</w:t>
      </w:r>
    </w:p>
    <w:p w14:paraId="1F653991" w14:textId="77777777" w:rsidR="002A3684" w:rsidRPr="00167703" w:rsidRDefault="002A3684" w:rsidP="00D10E30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7BB0DE40" w14:textId="4D638912" w:rsidR="002A3684" w:rsidRPr="00167703" w:rsidRDefault="00167703" w:rsidP="00D10E30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67703">
        <w:rPr>
          <w:rFonts w:ascii="Times New Roman" w:hAnsi="Times New Roman"/>
          <w:b/>
          <w:sz w:val="24"/>
          <w:szCs w:val="24"/>
        </w:rPr>
        <w:t>Nr.40</w:t>
      </w:r>
    </w:p>
    <w:p w14:paraId="1F95A77F" w14:textId="49499D48" w:rsidR="002A3684" w:rsidRPr="00167703" w:rsidRDefault="002A3684" w:rsidP="00D10E30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67703">
        <w:rPr>
          <w:rFonts w:ascii="Times New Roman" w:hAnsi="Times New Roman"/>
          <w:b/>
          <w:sz w:val="24"/>
          <w:szCs w:val="24"/>
        </w:rPr>
        <w:t>Adoptata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Gura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7703">
        <w:rPr>
          <w:rFonts w:ascii="Times New Roman" w:hAnsi="Times New Roman"/>
          <w:b/>
          <w:sz w:val="24"/>
          <w:szCs w:val="24"/>
        </w:rPr>
        <w:t>Ialomitei</w:t>
      </w:r>
      <w:proofErr w:type="spellEnd"/>
    </w:p>
    <w:p w14:paraId="2AD85BE1" w14:textId="6C2DD7E6" w:rsidR="002A3684" w:rsidRPr="00167703" w:rsidRDefault="00167703" w:rsidP="00D10E30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67703">
        <w:rPr>
          <w:rFonts w:ascii="Times New Roman" w:hAnsi="Times New Roman"/>
          <w:b/>
          <w:sz w:val="24"/>
          <w:szCs w:val="24"/>
        </w:rPr>
        <w:t>Astazi</w:t>
      </w:r>
      <w:proofErr w:type="spellEnd"/>
      <w:r w:rsidRPr="00167703">
        <w:rPr>
          <w:rFonts w:ascii="Times New Roman" w:hAnsi="Times New Roman"/>
          <w:b/>
          <w:sz w:val="24"/>
          <w:szCs w:val="24"/>
        </w:rPr>
        <w:t xml:space="preserve"> 15 07 2025</w:t>
      </w:r>
    </w:p>
    <w:p w14:paraId="5DA1D51F" w14:textId="77777777" w:rsidR="00170B4A" w:rsidRPr="00167703" w:rsidRDefault="00170B4A" w:rsidP="00603560">
      <w:pPr>
        <w:pStyle w:val="western"/>
        <w:spacing w:before="0" w:beforeAutospacing="0"/>
        <w:jc w:val="both"/>
        <w:rPr>
          <w:b/>
          <w:sz w:val="24"/>
          <w:szCs w:val="24"/>
        </w:rPr>
      </w:pPr>
      <w:r w:rsidRPr="00167703">
        <w:rPr>
          <w:b/>
          <w:sz w:val="24"/>
          <w:szCs w:val="24"/>
        </w:rPr>
        <w:t xml:space="preserve"> </w:t>
      </w:r>
    </w:p>
    <w:p w14:paraId="2479E86B" w14:textId="77777777" w:rsidR="002115C1" w:rsidRDefault="002115C1" w:rsidP="00603560">
      <w:pPr>
        <w:pStyle w:val="western"/>
        <w:spacing w:before="0" w:beforeAutospacing="0"/>
        <w:jc w:val="both"/>
        <w:rPr>
          <w:sz w:val="24"/>
          <w:szCs w:val="24"/>
        </w:rPr>
      </w:pPr>
    </w:p>
    <w:p w14:paraId="73D628C2" w14:textId="77777777" w:rsidR="002115C1" w:rsidRPr="00E443FB" w:rsidRDefault="002115C1" w:rsidP="00603560">
      <w:pPr>
        <w:pStyle w:val="western"/>
        <w:spacing w:before="0" w:beforeAutospacing="0"/>
        <w:jc w:val="both"/>
        <w:rPr>
          <w:color w:val="000000"/>
          <w:sz w:val="24"/>
          <w:szCs w:val="24"/>
        </w:rPr>
      </w:pPr>
    </w:p>
    <w:p w14:paraId="3396C5D2" w14:textId="77777777" w:rsidR="00B11C1C" w:rsidRDefault="00B11C1C" w:rsidP="002115C1">
      <w:pPr>
        <w:tabs>
          <w:tab w:val="left" w:pos="2010"/>
        </w:tabs>
        <w:spacing w:after="0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3A2FE048" w14:textId="77777777" w:rsidR="002A3950" w:rsidRDefault="002A3950" w:rsidP="002115C1">
      <w:pPr>
        <w:tabs>
          <w:tab w:val="left" w:pos="20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9BBFF93" w14:textId="77777777" w:rsidR="00931BE3" w:rsidRPr="002115C1" w:rsidRDefault="00931BE3" w:rsidP="002115C1">
      <w:pPr>
        <w:tabs>
          <w:tab w:val="left" w:pos="20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4886F1" w14:textId="77777777" w:rsidR="00170B4A" w:rsidRDefault="00170B4A" w:rsidP="000D7E91">
      <w:pPr>
        <w:spacing w:after="0" w:line="240" w:lineRule="auto"/>
        <w:jc w:val="center"/>
        <w:rPr>
          <w:noProof/>
        </w:rPr>
      </w:pPr>
    </w:p>
    <w:p w14:paraId="256D8B8B" w14:textId="77777777" w:rsidR="003B1A1E" w:rsidRPr="00F40A3B" w:rsidRDefault="003B1A1E" w:rsidP="000D7E91">
      <w:pPr>
        <w:spacing w:after="0" w:line="240" w:lineRule="auto"/>
        <w:jc w:val="center"/>
        <w:rPr>
          <w:lang w:val="pt-BR"/>
        </w:rPr>
      </w:pPr>
    </w:p>
    <w:sectPr w:rsidR="003B1A1E" w:rsidRPr="00F40A3B" w:rsidSect="003A601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9A349" w14:textId="77777777" w:rsidR="007B3D8F" w:rsidRDefault="007B3D8F" w:rsidP="00A924E5">
      <w:pPr>
        <w:spacing w:after="0" w:line="240" w:lineRule="auto"/>
      </w:pPr>
      <w:r>
        <w:separator/>
      </w:r>
    </w:p>
  </w:endnote>
  <w:endnote w:type="continuationSeparator" w:id="0">
    <w:p w14:paraId="1C1561BD" w14:textId="77777777" w:rsidR="007B3D8F" w:rsidRDefault="007B3D8F" w:rsidP="00A9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5437C" w14:textId="77777777" w:rsidR="007B3D8F" w:rsidRDefault="007B3D8F" w:rsidP="00A924E5">
      <w:pPr>
        <w:spacing w:after="0" w:line="240" w:lineRule="auto"/>
      </w:pPr>
      <w:r>
        <w:separator/>
      </w:r>
    </w:p>
  </w:footnote>
  <w:footnote w:type="continuationSeparator" w:id="0">
    <w:p w14:paraId="66891B7F" w14:textId="77777777" w:rsidR="007B3D8F" w:rsidRDefault="007B3D8F" w:rsidP="00A9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09359" w14:textId="223A8B27" w:rsidR="00A924E5" w:rsidRDefault="00A924E5" w:rsidP="00A924E5">
    <w:pPr>
      <w:pStyle w:val="Header"/>
      <w:jc w:val="center"/>
    </w:pPr>
    <w:r>
      <w:t>ROMÂNIA</w:t>
    </w:r>
  </w:p>
  <w:p w14:paraId="32A1ABC7" w14:textId="77777777" w:rsidR="00A924E5" w:rsidRDefault="00A924E5" w:rsidP="00A924E5">
    <w:pPr>
      <w:pStyle w:val="Header"/>
      <w:jc w:val="center"/>
    </w:pPr>
    <w:r>
      <w:t>JUDEȚUL IALOMIȚA</w:t>
    </w:r>
  </w:p>
  <w:p w14:paraId="231368BF" w14:textId="7F47C13D" w:rsidR="00A924E5" w:rsidRDefault="00A924E5" w:rsidP="00A924E5">
    <w:pPr>
      <w:pStyle w:val="Header"/>
      <w:jc w:val="center"/>
    </w:pPr>
    <w:r>
      <w:t>CONSILIUL LOCAL AL COMUNEI GURA IALOMITEI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E065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296DD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58221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62A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4C0B4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160D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3621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5C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7C0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5E4B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2773B"/>
    <w:multiLevelType w:val="multilevel"/>
    <w:tmpl w:val="B7DCFC8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02F237A9"/>
    <w:multiLevelType w:val="multilevel"/>
    <w:tmpl w:val="386ABA1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08EF67A5"/>
    <w:multiLevelType w:val="multilevel"/>
    <w:tmpl w:val="F946750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0C432809"/>
    <w:multiLevelType w:val="multilevel"/>
    <w:tmpl w:val="2D66F72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63236AF"/>
    <w:multiLevelType w:val="multilevel"/>
    <w:tmpl w:val="1458D50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0A50EDF"/>
    <w:multiLevelType w:val="multilevel"/>
    <w:tmpl w:val="8C0C2BA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2AA6511E"/>
    <w:multiLevelType w:val="hybridMultilevel"/>
    <w:tmpl w:val="AB2411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4077F6"/>
    <w:multiLevelType w:val="multilevel"/>
    <w:tmpl w:val="F99A461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2EF80E33"/>
    <w:multiLevelType w:val="multilevel"/>
    <w:tmpl w:val="C7DA7DC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2FC019E1"/>
    <w:multiLevelType w:val="multilevel"/>
    <w:tmpl w:val="049C0E0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311A7C6A"/>
    <w:multiLevelType w:val="hybridMultilevel"/>
    <w:tmpl w:val="5E0C7D3E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1">
    <w:nsid w:val="356C364D"/>
    <w:multiLevelType w:val="multilevel"/>
    <w:tmpl w:val="DB584DF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89E4539"/>
    <w:multiLevelType w:val="hybridMultilevel"/>
    <w:tmpl w:val="12A0D2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162950"/>
    <w:multiLevelType w:val="multilevel"/>
    <w:tmpl w:val="3DC078D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53424164"/>
    <w:multiLevelType w:val="hybridMultilevel"/>
    <w:tmpl w:val="960E2BA4"/>
    <w:lvl w:ilvl="0" w:tplc="E250C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956718"/>
    <w:multiLevelType w:val="hybridMultilevel"/>
    <w:tmpl w:val="76506F1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A3749A"/>
    <w:multiLevelType w:val="hybridMultilevel"/>
    <w:tmpl w:val="DDD269D4"/>
    <w:lvl w:ilvl="0" w:tplc="CD886E2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84E705D"/>
    <w:multiLevelType w:val="multilevel"/>
    <w:tmpl w:val="C7FE100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5AB75EEE"/>
    <w:multiLevelType w:val="multilevel"/>
    <w:tmpl w:val="1A6E740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7434BF2"/>
    <w:multiLevelType w:val="multilevel"/>
    <w:tmpl w:val="94B693E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679A475F"/>
    <w:multiLevelType w:val="multilevel"/>
    <w:tmpl w:val="76CAC96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F073DF5"/>
    <w:multiLevelType w:val="hybridMultilevel"/>
    <w:tmpl w:val="24A087CC"/>
    <w:lvl w:ilvl="0" w:tplc="685862C8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2">
    <w:nsid w:val="70693E58"/>
    <w:multiLevelType w:val="multilevel"/>
    <w:tmpl w:val="E1B2F28E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70FF2AAD"/>
    <w:multiLevelType w:val="multilevel"/>
    <w:tmpl w:val="E0E8D7C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77705FF2"/>
    <w:multiLevelType w:val="multilevel"/>
    <w:tmpl w:val="0638FEB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D434027"/>
    <w:multiLevelType w:val="multilevel"/>
    <w:tmpl w:val="2A04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EB781E"/>
    <w:multiLevelType w:val="multilevel"/>
    <w:tmpl w:val="E61A299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7F0F2720"/>
    <w:multiLevelType w:val="hybridMultilevel"/>
    <w:tmpl w:val="964C4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36"/>
  </w:num>
  <w:num w:numId="4">
    <w:abstractNumId w:val="3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8"/>
  </w:num>
  <w:num w:numId="16">
    <w:abstractNumId w:val="30"/>
  </w:num>
  <w:num w:numId="17">
    <w:abstractNumId w:val="14"/>
  </w:num>
  <w:num w:numId="18">
    <w:abstractNumId w:val="21"/>
  </w:num>
  <w:num w:numId="19">
    <w:abstractNumId w:val="33"/>
  </w:num>
  <w:num w:numId="20">
    <w:abstractNumId w:val="15"/>
  </w:num>
  <w:num w:numId="21">
    <w:abstractNumId w:val="18"/>
  </w:num>
  <w:num w:numId="22">
    <w:abstractNumId w:val="27"/>
  </w:num>
  <w:num w:numId="23">
    <w:abstractNumId w:val="13"/>
  </w:num>
  <w:num w:numId="24">
    <w:abstractNumId w:val="32"/>
  </w:num>
  <w:num w:numId="25">
    <w:abstractNumId w:val="29"/>
  </w:num>
  <w:num w:numId="26">
    <w:abstractNumId w:val="11"/>
  </w:num>
  <w:num w:numId="27">
    <w:abstractNumId w:val="17"/>
  </w:num>
  <w:num w:numId="28">
    <w:abstractNumId w:val="12"/>
  </w:num>
  <w:num w:numId="29">
    <w:abstractNumId w:val="28"/>
  </w:num>
  <w:num w:numId="30">
    <w:abstractNumId w:val="23"/>
  </w:num>
  <w:num w:numId="31">
    <w:abstractNumId w:val="34"/>
  </w:num>
  <w:num w:numId="32">
    <w:abstractNumId w:val="10"/>
  </w:num>
  <w:num w:numId="33">
    <w:abstractNumId w:val="37"/>
  </w:num>
  <w:num w:numId="34">
    <w:abstractNumId w:val="19"/>
  </w:num>
  <w:num w:numId="35">
    <w:abstractNumId w:val="22"/>
  </w:num>
  <w:num w:numId="36">
    <w:abstractNumId w:val="26"/>
  </w:num>
  <w:num w:numId="37">
    <w:abstractNumId w:val="24"/>
  </w:num>
  <w:num w:numId="38">
    <w:abstractNumId w:val="2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94"/>
    <w:rsid w:val="0000275D"/>
    <w:rsid w:val="000061AB"/>
    <w:rsid w:val="00020AAE"/>
    <w:rsid w:val="00031217"/>
    <w:rsid w:val="00031FA6"/>
    <w:rsid w:val="00040AF2"/>
    <w:rsid w:val="00041FDF"/>
    <w:rsid w:val="000443E0"/>
    <w:rsid w:val="000648D6"/>
    <w:rsid w:val="000707C5"/>
    <w:rsid w:val="00083A75"/>
    <w:rsid w:val="00094B65"/>
    <w:rsid w:val="000D13DA"/>
    <w:rsid w:val="000D56E1"/>
    <w:rsid w:val="000D5FB2"/>
    <w:rsid w:val="000D7E91"/>
    <w:rsid w:val="000E6D83"/>
    <w:rsid w:val="000F5B66"/>
    <w:rsid w:val="0011135B"/>
    <w:rsid w:val="0012062F"/>
    <w:rsid w:val="0012739C"/>
    <w:rsid w:val="00130A74"/>
    <w:rsid w:val="001360F5"/>
    <w:rsid w:val="001464F0"/>
    <w:rsid w:val="001473BB"/>
    <w:rsid w:val="00151346"/>
    <w:rsid w:val="0015458E"/>
    <w:rsid w:val="00155445"/>
    <w:rsid w:val="00165EDE"/>
    <w:rsid w:val="001666A9"/>
    <w:rsid w:val="00167703"/>
    <w:rsid w:val="00170B4A"/>
    <w:rsid w:val="00176E5D"/>
    <w:rsid w:val="00181A0F"/>
    <w:rsid w:val="001844ED"/>
    <w:rsid w:val="001848B8"/>
    <w:rsid w:val="00187A0D"/>
    <w:rsid w:val="00191049"/>
    <w:rsid w:val="0019330A"/>
    <w:rsid w:val="001A4FA9"/>
    <w:rsid w:val="001A58D3"/>
    <w:rsid w:val="001B5256"/>
    <w:rsid w:val="001D1014"/>
    <w:rsid w:val="001D6EBF"/>
    <w:rsid w:val="001D71E2"/>
    <w:rsid w:val="001E1F05"/>
    <w:rsid w:val="001E6463"/>
    <w:rsid w:val="001E79C9"/>
    <w:rsid w:val="001F5F30"/>
    <w:rsid w:val="00204825"/>
    <w:rsid w:val="002060A5"/>
    <w:rsid w:val="00207126"/>
    <w:rsid w:val="0020744E"/>
    <w:rsid w:val="002074B9"/>
    <w:rsid w:val="0021026D"/>
    <w:rsid w:val="002115C1"/>
    <w:rsid w:val="0021444C"/>
    <w:rsid w:val="00215D3E"/>
    <w:rsid w:val="00221F62"/>
    <w:rsid w:val="00222D9D"/>
    <w:rsid w:val="00222E07"/>
    <w:rsid w:val="00225D1D"/>
    <w:rsid w:val="002315F9"/>
    <w:rsid w:val="0023190A"/>
    <w:rsid w:val="00236E94"/>
    <w:rsid w:val="002514F2"/>
    <w:rsid w:val="002535F1"/>
    <w:rsid w:val="00253841"/>
    <w:rsid w:val="00254E65"/>
    <w:rsid w:val="00264879"/>
    <w:rsid w:val="00264A7B"/>
    <w:rsid w:val="00267F58"/>
    <w:rsid w:val="00271B2F"/>
    <w:rsid w:val="00273869"/>
    <w:rsid w:val="00277B2C"/>
    <w:rsid w:val="00280BF1"/>
    <w:rsid w:val="00286116"/>
    <w:rsid w:val="0028629D"/>
    <w:rsid w:val="00292D74"/>
    <w:rsid w:val="00294849"/>
    <w:rsid w:val="00294DD2"/>
    <w:rsid w:val="00295147"/>
    <w:rsid w:val="0029568C"/>
    <w:rsid w:val="002966D7"/>
    <w:rsid w:val="002A0688"/>
    <w:rsid w:val="002A3684"/>
    <w:rsid w:val="002A3950"/>
    <w:rsid w:val="002A4D87"/>
    <w:rsid w:val="002A745A"/>
    <w:rsid w:val="002B0B9A"/>
    <w:rsid w:val="002C25A3"/>
    <w:rsid w:val="002C5583"/>
    <w:rsid w:val="002C5710"/>
    <w:rsid w:val="002D7D39"/>
    <w:rsid w:val="002E06AD"/>
    <w:rsid w:val="002E3332"/>
    <w:rsid w:val="002E43F8"/>
    <w:rsid w:val="002F71BB"/>
    <w:rsid w:val="00300C69"/>
    <w:rsid w:val="003041ED"/>
    <w:rsid w:val="003120BE"/>
    <w:rsid w:val="00314CCE"/>
    <w:rsid w:val="0032751D"/>
    <w:rsid w:val="00330348"/>
    <w:rsid w:val="0033543B"/>
    <w:rsid w:val="00337C0E"/>
    <w:rsid w:val="00341F24"/>
    <w:rsid w:val="00342DA8"/>
    <w:rsid w:val="0034715D"/>
    <w:rsid w:val="00353CF0"/>
    <w:rsid w:val="00356BC7"/>
    <w:rsid w:val="0035764D"/>
    <w:rsid w:val="00361773"/>
    <w:rsid w:val="00365E66"/>
    <w:rsid w:val="0036730F"/>
    <w:rsid w:val="0037362E"/>
    <w:rsid w:val="00375183"/>
    <w:rsid w:val="0038149A"/>
    <w:rsid w:val="00381A32"/>
    <w:rsid w:val="00387EAC"/>
    <w:rsid w:val="00390D98"/>
    <w:rsid w:val="003A08AF"/>
    <w:rsid w:val="003A6013"/>
    <w:rsid w:val="003A63CC"/>
    <w:rsid w:val="003B1A1E"/>
    <w:rsid w:val="003B630F"/>
    <w:rsid w:val="003E0897"/>
    <w:rsid w:val="003F2905"/>
    <w:rsid w:val="00400452"/>
    <w:rsid w:val="0040321D"/>
    <w:rsid w:val="00404623"/>
    <w:rsid w:val="00410C6B"/>
    <w:rsid w:val="004124A5"/>
    <w:rsid w:val="00423F7D"/>
    <w:rsid w:val="00427F5F"/>
    <w:rsid w:val="0043118E"/>
    <w:rsid w:val="00432E6E"/>
    <w:rsid w:val="004359A7"/>
    <w:rsid w:val="00437FB2"/>
    <w:rsid w:val="00446266"/>
    <w:rsid w:val="004500B0"/>
    <w:rsid w:val="00483062"/>
    <w:rsid w:val="00495E95"/>
    <w:rsid w:val="004A673A"/>
    <w:rsid w:val="004B0056"/>
    <w:rsid w:val="004D67F2"/>
    <w:rsid w:val="004E154A"/>
    <w:rsid w:val="004E79B4"/>
    <w:rsid w:val="004F45EC"/>
    <w:rsid w:val="004F5BCE"/>
    <w:rsid w:val="0050164A"/>
    <w:rsid w:val="00505640"/>
    <w:rsid w:val="00524E0A"/>
    <w:rsid w:val="00526617"/>
    <w:rsid w:val="00533A3F"/>
    <w:rsid w:val="00551AF1"/>
    <w:rsid w:val="00551DD3"/>
    <w:rsid w:val="00557D56"/>
    <w:rsid w:val="00562ECD"/>
    <w:rsid w:val="00576D5B"/>
    <w:rsid w:val="0059105B"/>
    <w:rsid w:val="0059151D"/>
    <w:rsid w:val="005A1197"/>
    <w:rsid w:val="005A43FF"/>
    <w:rsid w:val="005A4B32"/>
    <w:rsid w:val="005A6FE8"/>
    <w:rsid w:val="005A7C95"/>
    <w:rsid w:val="005B511D"/>
    <w:rsid w:val="005B6AF2"/>
    <w:rsid w:val="005B759B"/>
    <w:rsid w:val="005B7BA1"/>
    <w:rsid w:val="005C3170"/>
    <w:rsid w:val="005C3EED"/>
    <w:rsid w:val="005C48E9"/>
    <w:rsid w:val="005C5749"/>
    <w:rsid w:val="005C617F"/>
    <w:rsid w:val="005C6AB3"/>
    <w:rsid w:val="005C6CF9"/>
    <w:rsid w:val="005D2F6E"/>
    <w:rsid w:val="005E75AD"/>
    <w:rsid w:val="005F455B"/>
    <w:rsid w:val="005F5D69"/>
    <w:rsid w:val="00600370"/>
    <w:rsid w:val="006009D7"/>
    <w:rsid w:val="00600C70"/>
    <w:rsid w:val="00603327"/>
    <w:rsid w:val="00603560"/>
    <w:rsid w:val="00611E07"/>
    <w:rsid w:val="00621429"/>
    <w:rsid w:val="00635BBD"/>
    <w:rsid w:val="006502FD"/>
    <w:rsid w:val="006633D6"/>
    <w:rsid w:val="00663EBA"/>
    <w:rsid w:val="00664A4E"/>
    <w:rsid w:val="0068784A"/>
    <w:rsid w:val="00687D6F"/>
    <w:rsid w:val="00690F61"/>
    <w:rsid w:val="00691F04"/>
    <w:rsid w:val="006A00C0"/>
    <w:rsid w:val="006A0D0F"/>
    <w:rsid w:val="006A700D"/>
    <w:rsid w:val="006E3CE3"/>
    <w:rsid w:val="006F2491"/>
    <w:rsid w:val="006F28FA"/>
    <w:rsid w:val="006F5BDE"/>
    <w:rsid w:val="0070528E"/>
    <w:rsid w:val="00716E3B"/>
    <w:rsid w:val="00735953"/>
    <w:rsid w:val="00735A07"/>
    <w:rsid w:val="0075100B"/>
    <w:rsid w:val="0075648D"/>
    <w:rsid w:val="00763D12"/>
    <w:rsid w:val="00763E0B"/>
    <w:rsid w:val="00774FBE"/>
    <w:rsid w:val="00775AD2"/>
    <w:rsid w:val="007801B7"/>
    <w:rsid w:val="0078483B"/>
    <w:rsid w:val="00790C2B"/>
    <w:rsid w:val="007964A9"/>
    <w:rsid w:val="007A18C6"/>
    <w:rsid w:val="007A50DF"/>
    <w:rsid w:val="007B34C0"/>
    <w:rsid w:val="007B3D8F"/>
    <w:rsid w:val="007C0C20"/>
    <w:rsid w:val="007D0546"/>
    <w:rsid w:val="007D2710"/>
    <w:rsid w:val="007E4391"/>
    <w:rsid w:val="007F0F7D"/>
    <w:rsid w:val="00813C9A"/>
    <w:rsid w:val="0082104C"/>
    <w:rsid w:val="008327E7"/>
    <w:rsid w:val="00836249"/>
    <w:rsid w:val="008369C5"/>
    <w:rsid w:val="00841A02"/>
    <w:rsid w:val="00860A13"/>
    <w:rsid w:val="008630C0"/>
    <w:rsid w:val="008752E4"/>
    <w:rsid w:val="00876E59"/>
    <w:rsid w:val="00886A94"/>
    <w:rsid w:val="008A79C2"/>
    <w:rsid w:val="008A7B83"/>
    <w:rsid w:val="008B36BB"/>
    <w:rsid w:val="008B55FF"/>
    <w:rsid w:val="008C3473"/>
    <w:rsid w:val="008C3D70"/>
    <w:rsid w:val="008C3DCF"/>
    <w:rsid w:val="008D47A1"/>
    <w:rsid w:val="008E1461"/>
    <w:rsid w:val="008E2CD9"/>
    <w:rsid w:val="008E68D1"/>
    <w:rsid w:val="008F0EE0"/>
    <w:rsid w:val="008F43C3"/>
    <w:rsid w:val="008F603C"/>
    <w:rsid w:val="008F7FEB"/>
    <w:rsid w:val="00907DFE"/>
    <w:rsid w:val="009114C3"/>
    <w:rsid w:val="0091743D"/>
    <w:rsid w:val="00917D8A"/>
    <w:rsid w:val="00920B6E"/>
    <w:rsid w:val="0092162F"/>
    <w:rsid w:val="00922E38"/>
    <w:rsid w:val="00931BE3"/>
    <w:rsid w:val="00932E86"/>
    <w:rsid w:val="00952F94"/>
    <w:rsid w:val="00960D60"/>
    <w:rsid w:val="00960EEF"/>
    <w:rsid w:val="0096153C"/>
    <w:rsid w:val="00962362"/>
    <w:rsid w:val="009800A5"/>
    <w:rsid w:val="00981737"/>
    <w:rsid w:val="009A3353"/>
    <w:rsid w:val="009A6912"/>
    <w:rsid w:val="009A6C06"/>
    <w:rsid w:val="009B2FFA"/>
    <w:rsid w:val="009B3D3C"/>
    <w:rsid w:val="009B5878"/>
    <w:rsid w:val="009B5A9D"/>
    <w:rsid w:val="009C7148"/>
    <w:rsid w:val="009D0F0C"/>
    <w:rsid w:val="009E326E"/>
    <w:rsid w:val="009E4569"/>
    <w:rsid w:val="009F0E6F"/>
    <w:rsid w:val="00A14DD6"/>
    <w:rsid w:val="00A24A64"/>
    <w:rsid w:val="00A24BB3"/>
    <w:rsid w:val="00A4655E"/>
    <w:rsid w:val="00A46804"/>
    <w:rsid w:val="00A550CF"/>
    <w:rsid w:val="00A6082A"/>
    <w:rsid w:val="00A61948"/>
    <w:rsid w:val="00A63759"/>
    <w:rsid w:val="00A67790"/>
    <w:rsid w:val="00A67C63"/>
    <w:rsid w:val="00A71533"/>
    <w:rsid w:val="00A72826"/>
    <w:rsid w:val="00A74F05"/>
    <w:rsid w:val="00A8720E"/>
    <w:rsid w:val="00A91DFC"/>
    <w:rsid w:val="00A924E5"/>
    <w:rsid w:val="00A95824"/>
    <w:rsid w:val="00AA3DB7"/>
    <w:rsid w:val="00AA4520"/>
    <w:rsid w:val="00AA6807"/>
    <w:rsid w:val="00AB1C29"/>
    <w:rsid w:val="00AB46AA"/>
    <w:rsid w:val="00AC1FA9"/>
    <w:rsid w:val="00AF0733"/>
    <w:rsid w:val="00B11C1C"/>
    <w:rsid w:val="00B226EF"/>
    <w:rsid w:val="00B2280F"/>
    <w:rsid w:val="00B24481"/>
    <w:rsid w:val="00B34E71"/>
    <w:rsid w:val="00B44523"/>
    <w:rsid w:val="00B53373"/>
    <w:rsid w:val="00B54936"/>
    <w:rsid w:val="00B71444"/>
    <w:rsid w:val="00B77DB4"/>
    <w:rsid w:val="00B816D7"/>
    <w:rsid w:val="00B8757C"/>
    <w:rsid w:val="00BA478A"/>
    <w:rsid w:val="00BC30ED"/>
    <w:rsid w:val="00BD4FC2"/>
    <w:rsid w:val="00BE1189"/>
    <w:rsid w:val="00BE4FC2"/>
    <w:rsid w:val="00BF01FA"/>
    <w:rsid w:val="00BF1945"/>
    <w:rsid w:val="00C01C67"/>
    <w:rsid w:val="00C051E7"/>
    <w:rsid w:val="00C11EFD"/>
    <w:rsid w:val="00C210FE"/>
    <w:rsid w:val="00C21F82"/>
    <w:rsid w:val="00C24282"/>
    <w:rsid w:val="00C257E9"/>
    <w:rsid w:val="00C529E5"/>
    <w:rsid w:val="00C53E63"/>
    <w:rsid w:val="00C6228E"/>
    <w:rsid w:val="00C67DA5"/>
    <w:rsid w:val="00C67E93"/>
    <w:rsid w:val="00C73409"/>
    <w:rsid w:val="00C7537F"/>
    <w:rsid w:val="00C8537E"/>
    <w:rsid w:val="00C93702"/>
    <w:rsid w:val="00C94BB7"/>
    <w:rsid w:val="00C952B0"/>
    <w:rsid w:val="00CA4AD5"/>
    <w:rsid w:val="00CB7B92"/>
    <w:rsid w:val="00CC474C"/>
    <w:rsid w:val="00CC5A99"/>
    <w:rsid w:val="00CD2314"/>
    <w:rsid w:val="00CD47B5"/>
    <w:rsid w:val="00CE6C68"/>
    <w:rsid w:val="00CF1BF7"/>
    <w:rsid w:val="00CF43D0"/>
    <w:rsid w:val="00D10E30"/>
    <w:rsid w:val="00D11DFB"/>
    <w:rsid w:val="00D3075E"/>
    <w:rsid w:val="00D37E47"/>
    <w:rsid w:val="00D43E17"/>
    <w:rsid w:val="00D52BAE"/>
    <w:rsid w:val="00D53911"/>
    <w:rsid w:val="00D70DB7"/>
    <w:rsid w:val="00D72856"/>
    <w:rsid w:val="00D83AA9"/>
    <w:rsid w:val="00D857A6"/>
    <w:rsid w:val="00D9045E"/>
    <w:rsid w:val="00D91A4F"/>
    <w:rsid w:val="00DA145A"/>
    <w:rsid w:val="00DA1B96"/>
    <w:rsid w:val="00DA67A5"/>
    <w:rsid w:val="00DB1D9B"/>
    <w:rsid w:val="00DB25EE"/>
    <w:rsid w:val="00DB5B78"/>
    <w:rsid w:val="00DC01AD"/>
    <w:rsid w:val="00DC0523"/>
    <w:rsid w:val="00DC0642"/>
    <w:rsid w:val="00DC3F8B"/>
    <w:rsid w:val="00DC5016"/>
    <w:rsid w:val="00DD1134"/>
    <w:rsid w:val="00DD68DA"/>
    <w:rsid w:val="00DE09CD"/>
    <w:rsid w:val="00DE5F02"/>
    <w:rsid w:val="00DF21BC"/>
    <w:rsid w:val="00DF64DD"/>
    <w:rsid w:val="00E06D40"/>
    <w:rsid w:val="00E27858"/>
    <w:rsid w:val="00E37DCA"/>
    <w:rsid w:val="00E443FB"/>
    <w:rsid w:val="00E51C91"/>
    <w:rsid w:val="00E539BA"/>
    <w:rsid w:val="00E54EC0"/>
    <w:rsid w:val="00E7221C"/>
    <w:rsid w:val="00E738BD"/>
    <w:rsid w:val="00E743C9"/>
    <w:rsid w:val="00E74F4A"/>
    <w:rsid w:val="00E7733C"/>
    <w:rsid w:val="00E870E3"/>
    <w:rsid w:val="00E87FCA"/>
    <w:rsid w:val="00EA329E"/>
    <w:rsid w:val="00EB218C"/>
    <w:rsid w:val="00ED1598"/>
    <w:rsid w:val="00ED53AF"/>
    <w:rsid w:val="00ED7D8C"/>
    <w:rsid w:val="00EE7821"/>
    <w:rsid w:val="00EE7A0D"/>
    <w:rsid w:val="00EF0993"/>
    <w:rsid w:val="00EF2D4E"/>
    <w:rsid w:val="00F12404"/>
    <w:rsid w:val="00F14849"/>
    <w:rsid w:val="00F1599F"/>
    <w:rsid w:val="00F20453"/>
    <w:rsid w:val="00F25184"/>
    <w:rsid w:val="00F33D77"/>
    <w:rsid w:val="00F33E33"/>
    <w:rsid w:val="00F36962"/>
    <w:rsid w:val="00F40A3B"/>
    <w:rsid w:val="00F55E05"/>
    <w:rsid w:val="00F73D33"/>
    <w:rsid w:val="00F8788D"/>
    <w:rsid w:val="00FC12C9"/>
    <w:rsid w:val="00FD34BE"/>
    <w:rsid w:val="00FE0404"/>
    <w:rsid w:val="00FF2C67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B5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F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1ED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041ED"/>
    <w:rPr>
      <w:rFonts w:ascii="Times New Roman" w:hAnsi="Times New Roman" w:cs="Times New Roman"/>
      <w:sz w:val="28"/>
      <w:szCs w:val="28"/>
      <w:lang w:eastAsia="ro-RO"/>
    </w:rPr>
  </w:style>
  <w:style w:type="table" w:styleId="TableGrid">
    <w:name w:val="Table Grid"/>
    <w:basedOn w:val="TableNormal"/>
    <w:uiPriority w:val="59"/>
    <w:rsid w:val="00304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041E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55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8F0EE0"/>
    <w:pPr>
      <w:spacing w:before="100" w:beforeAutospacing="1"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C61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C617F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locked/>
    <w:rsid w:val="005C6CF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1"/>
    <w:uiPriority w:val="99"/>
    <w:rsid w:val="005C6CF9"/>
    <w:pPr>
      <w:spacing w:after="0" w:line="240" w:lineRule="auto"/>
      <w:jc w:val="center"/>
    </w:pPr>
    <w:rPr>
      <w:rFonts w:cs="Calibri"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4F5BCE"/>
    <w:rPr>
      <w:rFonts w:cs="Times New Roman"/>
    </w:rPr>
  </w:style>
  <w:style w:type="character" w:customStyle="1" w:styleId="BodyTextChar1">
    <w:name w:val="Body Text Char1"/>
    <w:link w:val="BodyText"/>
    <w:uiPriority w:val="99"/>
    <w:semiHidden/>
    <w:locked/>
    <w:rsid w:val="005C6CF9"/>
    <w:rPr>
      <w:rFonts w:ascii="Calibri" w:hAnsi="Calibri" w:cs="Calibri"/>
      <w:sz w:val="28"/>
      <w:lang w:val="en-US" w:eastAsia="en-US" w:bidi="ar-SA"/>
    </w:rPr>
  </w:style>
  <w:style w:type="paragraph" w:styleId="NoSpacing">
    <w:name w:val="No Spacing"/>
    <w:uiPriority w:val="99"/>
    <w:qFormat/>
    <w:rsid w:val="005C6CF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76E59"/>
    <w:pPr>
      <w:ind w:left="720"/>
      <w:contextualSpacing/>
    </w:pPr>
  </w:style>
  <w:style w:type="character" w:customStyle="1" w:styleId="Tablecaption">
    <w:name w:val="Table caption_"/>
    <w:link w:val="Tablecaption0"/>
    <w:locked/>
    <w:rsid w:val="002A3950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2A3950"/>
    <w:pPr>
      <w:widowControl w:val="0"/>
      <w:spacing w:after="0" w:line="240" w:lineRule="auto"/>
    </w:pPr>
    <w:rPr>
      <w:rFonts w:ascii="Arial" w:eastAsia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4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4E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F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1ED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041ED"/>
    <w:rPr>
      <w:rFonts w:ascii="Times New Roman" w:hAnsi="Times New Roman" w:cs="Times New Roman"/>
      <w:sz w:val="28"/>
      <w:szCs w:val="28"/>
      <w:lang w:eastAsia="ro-RO"/>
    </w:rPr>
  </w:style>
  <w:style w:type="table" w:styleId="TableGrid">
    <w:name w:val="Table Grid"/>
    <w:basedOn w:val="TableNormal"/>
    <w:uiPriority w:val="59"/>
    <w:rsid w:val="00304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041E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55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8F0EE0"/>
    <w:pPr>
      <w:spacing w:before="100" w:beforeAutospacing="1"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C61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C617F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locked/>
    <w:rsid w:val="005C6CF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1"/>
    <w:uiPriority w:val="99"/>
    <w:rsid w:val="005C6CF9"/>
    <w:pPr>
      <w:spacing w:after="0" w:line="240" w:lineRule="auto"/>
      <w:jc w:val="center"/>
    </w:pPr>
    <w:rPr>
      <w:rFonts w:cs="Calibri"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4F5BCE"/>
    <w:rPr>
      <w:rFonts w:cs="Times New Roman"/>
    </w:rPr>
  </w:style>
  <w:style w:type="character" w:customStyle="1" w:styleId="BodyTextChar1">
    <w:name w:val="Body Text Char1"/>
    <w:link w:val="BodyText"/>
    <w:uiPriority w:val="99"/>
    <w:semiHidden/>
    <w:locked/>
    <w:rsid w:val="005C6CF9"/>
    <w:rPr>
      <w:rFonts w:ascii="Calibri" w:hAnsi="Calibri" w:cs="Calibri"/>
      <w:sz w:val="28"/>
      <w:lang w:val="en-US" w:eastAsia="en-US" w:bidi="ar-SA"/>
    </w:rPr>
  </w:style>
  <w:style w:type="paragraph" w:styleId="NoSpacing">
    <w:name w:val="No Spacing"/>
    <w:uiPriority w:val="99"/>
    <w:qFormat/>
    <w:rsid w:val="005C6CF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76E59"/>
    <w:pPr>
      <w:ind w:left="720"/>
      <w:contextualSpacing/>
    </w:pPr>
  </w:style>
  <w:style w:type="character" w:customStyle="1" w:styleId="Tablecaption">
    <w:name w:val="Table caption_"/>
    <w:link w:val="Tablecaption0"/>
    <w:locked/>
    <w:rsid w:val="002A3950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2A3950"/>
    <w:pPr>
      <w:widowControl w:val="0"/>
      <w:spacing w:after="0" w:line="240" w:lineRule="auto"/>
    </w:pPr>
    <w:rPr>
      <w:rFonts w:ascii="Arial" w:eastAsia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4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4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4AE10-D09F-40A8-865C-305EE860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Ionica Baicoianu</dc:creator>
  <cp:lastModifiedBy>Papacioc Antoniu</cp:lastModifiedBy>
  <cp:revision>6</cp:revision>
  <cp:lastPrinted>2025-07-15T10:28:00Z</cp:lastPrinted>
  <dcterms:created xsi:type="dcterms:W3CDTF">2025-07-15T10:10:00Z</dcterms:created>
  <dcterms:modified xsi:type="dcterms:W3CDTF">2025-07-15T10:37:00Z</dcterms:modified>
</cp:coreProperties>
</file>