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73" w:rsidRPr="00263E3F" w:rsidRDefault="002F116A" w:rsidP="00E00373">
      <w:pPr>
        <w:jc w:val="center"/>
        <w:rPr>
          <w:rFonts w:ascii="Calibri" w:eastAsia="Calibri" w:hAnsi="Calibri" w:cs="Times New Roman"/>
          <w:b/>
          <w:sz w:val="28"/>
          <w:szCs w:val="28"/>
        </w:rPr>
      </w:pPr>
      <w:r>
        <w:rPr>
          <w:rFonts w:ascii="Calibri" w:eastAsia="Calibri" w:hAnsi="Calibri" w:cs="Times New Roman"/>
          <w:b/>
          <w:sz w:val="28"/>
          <w:szCs w:val="28"/>
        </w:rPr>
        <w:t xml:space="preserve"> </w:t>
      </w:r>
      <w:r w:rsidR="006D4282">
        <w:rPr>
          <w:rFonts w:ascii="Calibri" w:eastAsia="Calibri" w:hAnsi="Calibri" w:cs="Times New Roman"/>
          <w:b/>
          <w:sz w:val="28"/>
          <w:szCs w:val="28"/>
        </w:rPr>
        <w:t xml:space="preserve">                                                                                                                                                                                                                                                                                                                                                                                                               </w:t>
      </w:r>
      <w:r w:rsidR="00A5792E">
        <w:rPr>
          <w:rFonts w:ascii="Calibri" w:eastAsia="Calibri" w:hAnsi="Calibri" w:cs="Times New Roman"/>
          <w:b/>
          <w:sz w:val="28"/>
          <w:szCs w:val="28"/>
        </w:rPr>
        <w:t xml:space="preserve"> Anexa </w:t>
      </w:r>
      <w:proofErr w:type="gramStart"/>
      <w:r w:rsidR="00A5792E">
        <w:rPr>
          <w:rFonts w:ascii="Calibri" w:eastAsia="Calibri" w:hAnsi="Calibri" w:cs="Times New Roman"/>
          <w:b/>
          <w:sz w:val="28"/>
          <w:szCs w:val="28"/>
        </w:rPr>
        <w:t>la</w:t>
      </w:r>
      <w:r w:rsidR="001A06CC">
        <w:rPr>
          <w:rFonts w:ascii="Calibri" w:eastAsia="Calibri" w:hAnsi="Calibri" w:cs="Times New Roman"/>
          <w:b/>
          <w:sz w:val="28"/>
          <w:szCs w:val="28"/>
        </w:rPr>
        <w:t xml:space="preserve"> </w:t>
      </w:r>
      <w:r w:rsidR="00657E32">
        <w:rPr>
          <w:rFonts w:ascii="Calibri" w:eastAsia="Calibri" w:hAnsi="Calibri" w:cs="Times New Roman"/>
          <w:b/>
          <w:sz w:val="28"/>
          <w:szCs w:val="28"/>
        </w:rPr>
        <w:t xml:space="preserve"> hotarare</w:t>
      </w:r>
      <w:r w:rsidR="00A5792E">
        <w:rPr>
          <w:rFonts w:ascii="Calibri" w:eastAsia="Calibri" w:hAnsi="Calibri" w:cs="Times New Roman"/>
          <w:b/>
          <w:sz w:val="28"/>
          <w:szCs w:val="28"/>
        </w:rPr>
        <w:t>a</w:t>
      </w:r>
      <w:proofErr w:type="gramEnd"/>
      <w:r w:rsidR="00600345">
        <w:rPr>
          <w:rFonts w:ascii="Calibri" w:eastAsia="Calibri" w:hAnsi="Calibri" w:cs="Times New Roman"/>
          <w:b/>
          <w:sz w:val="28"/>
          <w:szCs w:val="28"/>
        </w:rPr>
        <w:t xml:space="preserve"> nr. -------/18 12 </w:t>
      </w:r>
      <w:proofErr w:type="gramStart"/>
      <w:r w:rsidR="00C4174F">
        <w:rPr>
          <w:rFonts w:ascii="Calibri" w:eastAsia="Calibri" w:hAnsi="Calibri" w:cs="Times New Roman"/>
          <w:b/>
          <w:sz w:val="28"/>
          <w:szCs w:val="28"/>
        </w:rPr>
        <w:t>2025</w:t>
      </w:r>
      <w:r w:rsidR="00215D2B">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 privind</w:t>
      </w:r>
      <w:proofErr w:type="gramEnd"/>
      <w:r w:rsidR="00E00373" w:rsidRPr="00263E3F">
        <w:rPr>
          <w:rFonts w:ascii="Calibri" w:eastAsia="Calibri" w:hAnsi="Calibri" w:cs="Times New Roman"/>
          <w:b/>
          <w:sz w:val="28"/>
          <w:szCs w:val="28"/>
        </w:rPr>
        <w:t xml:space="preserve">  indexarea cu rata inflatiei </w:t>
      </w:r>
      <w:r w:rsidR="00067BF6">
        <w:rPr>
          <w:rFonts w:ascii="Calibri" w:eastAsia="Calibri" w:hAnsi="Calibri" w:cs="Times New Roman"/>
          <w:b/>
          <w:sz w:val="28"/>
          <w:szCs w:val="28"/>
        </w:rPr>
        <w:t xml:space="preserve">de 5,6 </w:t>
      </w:r>
      <w:r w:rsidR="001A06CC">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a  impozitelor si taxelo</w:t>
      </w:r>
      <w:r w:rsidR="00E00373">
        <w:rPr>
          <w:rFonts w:ascii="Calibri" w:eastAsia="Calibri" w:hAnsi="Calibri" w:cs="Times New Roman"/>
          <w:b/>
          <w:sz w:val="28"/>
          <w:szCs w:val="28"/>
        </w:rPr>
        <w:t>r locale pe</w:t>
      </w:r>
      <w:r w:rsidR="00051A62">
        <w:rPr>
          <w:rFonts w:ascii="Calibri" w:eastAsia="Calibri" w:hAnsi="Calibri" w:cs="Times New Roman"/>
          <w:b/>
          <w:sz w:val="28"/>
          <w:szCs w:val="28"/>
        </w:rPr>
        <w:t>n</w:t>
      </w:r>
      <w:r w:rsidR="00C4174F">
        <w:rPr>
          <w:rFonts w:ascii="Calibri" w:eastAsia="Calibri" w:hAnsi="Calibri" w:cs="Times New Roman"/>
          <w:b/>
          <w:sz w:val="28"/>
          <w:szCs w:val="28"/>
        </w:rPr>
        <w:t>tru anul fiscal 2026</w:t>
      </w:r>
    </w:p>
    <w:p w:rsidR="00E00373" w:rsidRPr="00263E3F" w:rsidRDefault="00C4174F" w:rsidP="00E00373">
      <w:pPr>
        <w:jc w:val="both"/>
        <w:rPr>
          <w:rFonts w:ascii="Calibri" w:eastAsia="Calibri" w:hAnsi="Calibri" w:cs="Times New Roman"/>
          <w:b/>
          <w:sz w:val="28"/>
          <w:szCs w:val="28"/>
        </w:rPr>
      </w:pPr>
      <w:r>
        <w:rPr>
          <w:rFonts w:ascii="Calibri" w:eastAsia="Calibri" w:hAnsi="Calibri" w:cs="Times New Roman"/>
          <w:b/>
          <w:sz w:val="28"/>
          <w:szCs w:val="28"/>
        </w:rPr>
        <w:t>Art. 1 (1</w:t>
      </w:r>
      <w:proofErr w:type="gramStart"/>
      <w:r>
        <w:rPr>
          <w:rFonts w:ascii="Calibri" w:eastAsia="Calibri" w:hAnsi="Calibri" w:cs="Times New Roman"/>
          <w:b/>
          <w:sz w:val="28"/>
          <w:szCs w:val="28"/>
        </w:rPr>
        <w:t>)  Pentru</w:t>
      </w:r>
      <w:proofErr w:type="gramEnd"/>
      <w:r>
        <w:rPr>
          <w:rFonts w:ascii="Calibri" w:eastAsia="Calibri" w:hAnsi="Calibri" w:cs="Times New Roman"/>
          <w:b/>
          <w:sz w:val="28"/>
          <w:szCs w:val="28"/>
        </w:rPr>
        <w:t xml:space="preserve"> anul 2026</w:t>
      </w:r>
      <w:r w:rsidR="00E00373" w:rsidRPr="00263E3F">
        <w:rPr>
          <w:rFonts w:ascii="Calibri" w:eastAsia="Calibri" w:hAnsi="Calibri" w:cs="Times New Roman"/>
          <w:b/>
          <w:sz w:val="28"/>
          <w:szCs w:val="28"/>
        </w:rPr>
        <w:t xml:space="preserve"> se stabilesc impozitele si taxele locale dupa cum urmeaza:</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cladiri si taxa pe cladiri;</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teren si taxa pe teren;</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mijloacele de transport;</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eliberarea certificatelor , avizelor si autorizatiilor;</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folosirea mijloacelor de reclama si publicitate;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spectacole;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taxele speciale;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taxe locale;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Se stabilesc urmatoarele zone de </w:t>
      </w:r>
      <w:proofErr w:type="gramStart"/>
      <w:r w:rsidRPr="00263E3F">
        <w:rPr>
          <w:rFonts w:ascii="Calibri" w:eastAsia="Calibri" w:hAnsi="Calibri" w:cs="Times New Roman"/>
          <w:b/>
          <w:sz w:val="28"/>
          <w:szCs w:val="28"/>
        </w:rPr>
        <w:t>teren :</w:t>
      </w:r>
      <w:proofErr w:type="gramEnd"/>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extravilan din comuna Gura Ialomitei (satul Luciu si satul Gura Ialomitei);</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intravilan din comuna Gura Ialomitei (satul Luciu si satul Gura Ialomitei);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(3) Se stabileste rangul IV pentru satul Gura Ialomitei (resedinta de comuna) si rangul V pentru satul Luciu (sat apartinator).</w:t>
      </w:r>
    </w:p>
    <w:p w:rsidR="00E00373" w:rsidRDefault="001005B6" w:rsidP="00E00373">
      <w:pPr>
        <w:jc w:val="center"/>
        <w:rPr>
          <w:rFonts w:ascii="Calibri" w:eastAsia="Calibri" w:hAnsi="Calibri" w:cs="Times New Roman"/>
          <w:b/>
          <w:sz w:val="28"/>
          <w:szCs w:val="28"/>
        </w:rPr>
      </w:pPr>
      <w:proofErr w:type="gramStart"/>
      <w:r>
        <w:rPr>
          <w:rFonts w:ascii="Calibri" w:eastAsia="Calibri" w:hAnsi="Calibri" w:cs="Times New Roman"/>
          <w:b/>
          <w:sz w:val="28"/>
          <w:szCs w:val="28"/>
        </w:rPr>
        <w:t xml:space="preserve">Pentru anul 2026 </w:t>
      </w:r>
      <w:r w:rsidR="00E00373" w:rsidRPr="00263E3F">
        <w:rPr>
          <w:rFonts w:ascii="Calibri" w:eastAsia="Calibri" w:hAnsi="Calibri" w:cs="Times New Roman"/>
          <w:b/>
          <w:sz w:val="28"/>
          <w:szCs w:val="28"/>
        </w:rPr>
        <w:t>IMPOZITUL PE CLADIRI SI TAXA PE CLADIRI-art.455 si urm.</w:t>
      </w:r>
      <w:proofErr w:type="gramEnd"/>
      <w:r w:rsidR="00E00373" w:rsidRPr="00263E3F">
        <w:rPr>
          <w:rFonts w:ascii="Calibri" w:eastAsia="Calibri" w:hAnsi="Calibri" w:cs="Times New Roman"/>
          <w:b/>
          <w:sz w:val="28"/>
          <w:szCs w:val="28"/>
        </w:rPr>
        <w:t xml:space="preserve">  </w:t>
      </w:r>
      <w:proofErr w:type="gramStart"/>
      <w:r w:rsidR="00E00373" w:rsidRPr="00263E3F">
        <w:rPr>
          <w:rFonts w:ascii="Calibri" w:eastAsia="Calibri" w:hAnsi="Calibri" w:cs="Times New Roman"/>
          <w:b/>
          <w:sz w:val="28"/>
          <w:szCs w:val="28"/>
        </w:rPr>
        <w:t>din</w:t>
      </w:r>
      <w:proofErr w:type="gramEnd"/>
      <w:r w:rsidR="00E00373" w:rsidRPr="00263E3F">
        <w:rPr>
          <w:rFonts w:ascii="Calibri" w:eastAsia="Calibri" w:hAnsi="Calibri" w:cs="Times New Roman"/>
          <w:b/>
          <w:sz w:val="28"/>
          <w:szCs w:val="28"/>
        </w:rPr>
        <w:t xml:space="preserve"> Legea nr. 227/2015 privind Codul Fiscal, cu modificarile si completarile ulterioare;</w:t>
      </w:r>
    </w:p>
    <w:p w:rsidR="001005B6" w:rsidRPr="00263E3F" w:rsidRDefault="001005B6" w:rsidP="00E00373">
      <w:pPr>
        <w:jc w:val="center"/>
        <w:rPr>
          <w:rFonts w:ascii="Calibri" w:eastAsia="Calibri" w:hAnsi="Calibri" w:cs="Times New Roman"/>
          <w:b/>
          <w:sz w:val="28"/>
          <w:szCs w:val="28"/>
        </w:rPr>
      </w:pP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 (1) Orice persoana care are in proprietate o cladire situata pe raza comunei Gura </w:t>
      </w:r>
      <w:proofErr w:type="gramStart"/>
      <w:r w:rsidRPr="00263E3F">
        <w:rPr>
          <w:rFonts w:ascii="Calibri" w:eastAsia="Calibri" w:hAnsi="Calibri" w:cs="Times New Roman"/>
          <w:b/>
          <w:sz w:val="28"/>
          <w:szCs w:val="28"/>
        </w:rPr>
        <w:t>Ialomitei ,</w:t>
      </w:r>
      <w:proofErr w:type="gramEnd"/>
      <w:r w:rsidRPr="00263E3F">
        <w:rPr>
          <w:rFonts w:ascii="Calibri" w:eastAsia="Calibri" w:hAnsi="Calibri" w:cs="Times New Roman"/>
          <w:b/>
          <w:sz w:val="28"/>
          <w:szCs w:val="28"/>
        </w:rPr>
        <w:t xml:space="preserve"> datoreaza un impozit pentru acea cladire.</w:t>
      </w:r>
    </w:p>
    <w:p w:rsidR="000F5C03" w:rsidRDefault="001005B6" w:rsidP="000F5C03">
      <w:pPr>
        <w:jc w:val="both"/>
        <w:rPr>
          <w:rFonts w:ascii="Calibri" w:eastAsia="Calibri" w:hAnsi="Calibri" w:cs="Times New Roman"/>
          <w:b/>
          <w:sz w:val="28"/>
          <w:szCs w:val="28"/>
        </w:rPr>
      </w:pPr>
      <w:r>
        <w:rPr>
          <w:rFonts w:ascii="Calibri" w:eastAsia="Calibri" w:hAnsi="Calibri" w:cs="Times New Roman"/>
          <w:b/>
          <w:sz w:val="28"/>
          <w:szCs w:val="28"/>
        </w:rPr>
        <w:t>(2) Pentru cladirile aflate in domeniul pubic sau privat</w:t>
      </w:r>
      <w:r w:rsidR="00E00373" w:rsidRPr="00263E3F">
        <w:rPr>
          <w:rFonts w:ascii="Calibri" w:eastAsia="Calibri" w:hAnsi="Calibri" w:cs="Times New Roman"/>
          <w:b/>
          <w:sz w:val="28"/>
          <w:szCs w:val="28"/>
        </w:rPr>
        <w:t xml:space="preserve"> </w:t>
      </w:r>
      <w:r>
        <w:rPr>
          <w:rFonts w:ascii="Calibri" w:eastAsia="Calibri" w:hAnsi="Calibri" w:cs="Times New Roman"/>
          <w:b/>
          <w:sz w:val="28"/>
          <w:szCs w:val="28"/>
        </w:rPr>
        <w:t xml:space="preserve">public sau privat al statului  ori al unitatilor administrativ teritoriale , concesionate , inchiriate , date in administrare ori in  folosinta , dupa caz, altor entitati , altele, decat cele  de </w:t>
      </w:r>
      <w:r>
        <w:rPr>
          <w:rFonts w:ascii="Calibri" w:eastAsia="Calibri" w:hAnsi="Calibri" w:cs="Times New Roman"/>
          <w:b/>
          <w:sz w:val="28"/>
          <w:szCs w:val="28"/>
        </w:rPr>
        <w:lastRenderedPageBreak/>
        <w:t xml:space="preserve">drept public , se stabileste taxa pe cladiri, care se datoreaza  de concesionari , locatarii  dreptului de administrare sau de folosinta, dupa caz, in conditiile  similar impozitului pe cladiri. In cazul transmiterii ulterioare altor </w:t>
      </w:r>
      <w:proofErr w:type="gramStart"/>
      <w:r>
        <w:rPr>
          <w:rFonts w:ascii="Calibri" w:eastAsia="Calibri" w:hAnsi="Calibri" w:cs="Times New Roman"/>
          <w:b/>
          <w:sz w:val="28"/>
          <w:szCs w:val="28"/>
        </w:rPr>
        <w:t>entitati  a</w:t>
      </w:r>
      <w:proofErr w:type="gramEnd"/>
      <w:r>
        <w:rPr>
          <w:rFonts w:ascii="Calibri" w:eastAsia="Calibri" w:hAnsi="Calibri" w:cs="Times New Roman"/>
          <w:b/>
          <w:sz w:val="28"/>
          <w:szCs w:val="28"/>
        </w:rPr>
        <w:t xml:space="preserve"> dreptului </w:t>
      </w:r>
      <w:r w:rsidR="000F5C03">
        <w:rPr>
          <w:rFonts w:ascii="Calibri" w:eastAsia="Calibri" w:hAnsi="Calibri" w:cs="Times New Roman"/>
          <w:b/>
          <w:sz w:val="28"/>
          <w:szCs w:val="28"/>
        </w:rPr>
        <w:t xml:space="preserve"> de concesiune , inchiriere, administrare  sau folosinta asupra cladirii , taxa se datoreaza  de persoana care  are relatia contractuala cu persoana de drept public.</w:t>
      </w:r>
      <w:r w:rsidR="000F5C03" w:rsidRPr="000F5C03">
        <w:rPr>
          <w:rFonts w:ascii="Calibri" w:eastAsia="Calibri" w:hAnsi="Calibri" w:cs="Times New Roman"/>
          <w:b/>
          <w:sz w:val="28"/>
          <w:szCs w:val="28"/>
        </w:rPr>
        <w:t xml:space="preserve"> </w:t>
      </w:r>
      <w:r w:rsidR="000F5C03">
        <w:rPr>
          <w:rFonts w:ascii="Calibri" w:eastAsia="Calibri" w:hAnsi="Calibri" w:cs="Times New Roman"/>
          <w:b/>
          <w:sz w:val="28"/>
          <w:szCs w:val="28"/>
        </w:rPr>
        <w:t>(</w:t>
      </w:r>
      <w:proofErr w:type="gramStart"/>
      <w:r w:rsidR="000F5C03">
        <w:rPr>
          <w:rFonts w:ascii="Calibri" w:eastAsia="Calibri" w:hAnsi="Calibri" w:cs="Times New Roman"/>
          <w:b/>
          <w:sz w:val="28"/>
          <w:szCs w:val="28"/>
        </w:rPr>
        <w:t>art</w:t>
      </w:r>
      <w:proofErr w:type="gramEnd"/>
      <w:r w:rsidR="000F5C03">
        <w:rPr>
          <w:rFonts w:ascii="Calibri" w:eastAsia="Calibri" w:hAnsi="Calibri" w:cs="Times New Roman"/>
          <w:b/>
          <w:sz w:val="28"/>
          <w:szCs w:val="28"/>
        </w:rPr>
        <w:t>. XII, pct 22 din Legea nr 239/2025)</w:t>
      </w:r>
    </w:p>
    <w:p w:rsidR="00067BF6" w:rsidRPr="00263E3F" w:rsidRDefault="00067BF6" w:rsidP="000F5C03">
      <w:pPr>
        <w:jc w:val="both"/>
        <w:rPr>
          <w:rFonts w:ascii="Calibri" w:eastAsia="Calibri" w:hAnsi="Calibri" w:cs="Times New Roman"/>
          <w:b/>
          <w:sz w:val="28"/>
          <w:szCs w:val="28"/>
        </w:rPr>
      </w:pPr>
      <w:r>
        <w:rPr>
          <w:rFonts w:ascii="Calibri" w:eastAsia="Calibri" w:hAnsi="Calibri" w:cs="Times New Roman"/>
          <w:b/>
          <w:sz w:val="28"/>
          <w:szCs w:val="28"/>
        </w:rPr>
        <w:t xml:space="preserve">(3) Pe </w:t>
      </w:r>
      <w:proofErr w:type="gramStart"/>
      <w:r>
        <w:rPr>
          <w:rFonts w:ascii="Calibri" w:eastAsia="Calibri" w:hAnsi="Calibri" w:cs="Times New Roman"/>
          <w:b/>
          <w:sz w:val="28"/>
          <w:szCs w:val="28"/>
        </w:rPr>
        <w:t>perioada  in</w:t>
      </w:r>
      <w:proofErr w:type="gramEnd"/>
      <w:r>
        <w:rPr>
          <w:rFonts w:ascii="Calibri" w:eastAsia="Calibri" w:hAnsi="Calibri" w:cs="Times New Roman"/>
          <w:b/>
          <w:sz w:val="28"/>
          <w:szCs w:val="28"/>
        </w:rPr>
        <w:t xml:space="preserve"> care pentru o cladire  se plateste taxa pe cladiri , nu se tatoreaza impozitul pe cladiri.</w:t>
      </w:r>
    </w:p>
    <w:p w:rsidR="001005B6" w:rsidRDefault="001005B6" w:rsidP="00E00373">
      <w:pPr>
        <w:jc w:val="both"/>
        <w:rPr>
          <w:rFonts w:ascii="Calibri" w:eastAsia="Calibri" w:hAnsi="Calibri" w:cs="Times New Roman"/>
          <w:b/>
          <w:sz w:val="28"/>
          <w:szCs w:val="28"/>
        </w:rPr>
      </w:pPr>
    </w:p>
    <w:p w:rsidR="000F5C03" w:rsidRDefault="00067BF6" w:rsidP="00E00373">
      <w:pPr>
        <w:jc w:val="both"/>
        <w:rPr>
          <w:rFonts w:ascii="Calibri" w:eastAsia="Calibri" w:hAnsi="Calibri" w:cs="Times New Roman"/>
          <w:b/>
          <w:sz w:val="28"/>
          <w:szCs w:val="28"/>
        </w:rPr>
      </w:pPr>
      <w:r>
        <w:rPr>
          <w:rFonts w:ascii="Calibri" w:eastAsia="Calibri" w:hAnsi="Calibri" w:cs="Times New Roman"/>
          <w:b/>
          <w:sz w:val="28"/>
          <w:szCs w:val="28"/>
        </w:rPr>
        <w:t xml:space="preserve"> </w:t>
      </w:r>
      <w:r w:rsidR="000F5C03">
        <w:rPr>
          <w:rFonts w:ascii="Calibri" w:eastAsia="Calibri" w:hAnsi="Calibri" w:cs="Times New Roman"/>
          <w:b/>
          <w:sz w:val="28"/>
          <w:szCs w:val="28"/>
        </w:rPr>
        <w:t>(4) In cazul in care pentru o cladire  aflata in domeniul public  sau privat al statului ori al unitatii administrative teritoriale   se datoreaza impozit  pe cladiri, iar in cursul unui an apar situatii  care determina  datorarea taxei pe cladiri, diferenta de impozit  pentru perioada  pe care se datoreaza  taxa pe cladiri  se compenseaza sau se restituie  contribuabilulu</w:t>
      </w:r>
      <w:r w:rsidR="00DF6795">
        <w:rPr>
          <w:rFonts w:ascii="Calibri" w:eastAsia="Calibri" w:hAnsi="Calibri" w:cs="Times New Roman"/>
          <w:b/>
          <w:sz w:val="28"/>
          <w:szCs w:val="28"/>
        </w:rPr>
        <w:t>i  in anul fiscal urmator(pct 22  al art . XII DIN Legea 239/2025)</w:t>
      </w:r>
    </w:p>
    <w:p w:rsidR="00DF6795" w:rsidRDefault="00DF6795" w:rsidP="00E00373">
      <w:pPr>
        <w:jc w:val="both"/>
        <w:rPr>
          <w:rFonts w:ascii="Calibri" w:eastAsia="Calibri" w:hAnsi="Calibri" w:cs="Times New Roman"/>
          <w:b/>
          <w:sz w:val="28"/>
          <w:szCs w:val="28"/>
        </w:rPr>
      </w:pPr>
      <w:r>
        <w:rPr>
          <w:rFonts w:ascii="Calibri" w:eastAsia="Calibri" w:hAnsi="Calibri" w:cs="Times New Roman"/>
          <w:b/>
          <w:sz w:val="28"/>
          <w:szCs w:val="28"/>
        </w:rPr>
        <w:t>(5) In cazul in care o cladire  se afla in proprietatea  comuna a doua sau mai multe perso</w:t>
      </w:r>
      <w:r w:rsidR="00067BF6">
        <w:rPr>
          <w:rFonts w:ascii="Calibri" w:eastAsia="Calibri" w:hAnsi="Calibri" w:cs="Times New Roman"/>
          <w:b/>
          <w:sz w:val="28"/>
          <w:szCs w:val="28"/>
        </w:rPr>
        <w:t>ane , fiecare dintre proprietari</w:t>
      </w:r>
      <w:r>
        <w:rPr>
          <w:rFonts w:ascii="Calibri" w:eastAsia="Calibri" w:hAnsi="Calibri" w:cs="Times New Roman"/>
          <w:b/>
          <w:sz w:val="28"/>
          <w:szCs w:val="28"/>
        </w:rPr>
        <w:t xml:space="preserve"> comuni ai cladirii datoreaza impozitul  pentru spatiile situate  in partea din cladire   aflata in proprietatea sa. In </w:t>
      </w:r>
      <w:proofErr w:type="gramStart"/>
      <w:r>
        <w:rPr>
          <w:rFonts w:ascii="Calibri" w:eastAsia="Calibri" w:hAnsi="Calibri" w:cs="Times New Roman"/>
          <w:b/>
          <w:sz w:val="28"/>
          <w:szCs w:val="28"/>
        </w:rPr>
        <w:t>cazul  in</w:t>
      </w:r>
      <w:proofErr w:type="gramEnd"/>
      <w:r>
        <w:rPr>
          <w:rFonts w:ascii="Calibri" w:eastAsia="Calibri" w:hAnsi="Calibri" w:cs="Times New Roman"/>
          <w:b/>
          <w:sz w:val="28"/>
          <w:szCs w:val="28"/>
        </w:rPr>
        <w:t xml:space="preserve"> care nu se pot stabili  parti individuale ale proprietarilor in comun, fiecare proprietar  in comun datoreaza o parte egala din impozitul pe cladirea respectiva.</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SCUTIRI -art.</w:t>
      </w:r>
      <w:proofErr w:type="gramEnd"/>
      <w:r w:rsidRPr="00263E3F">
        <w:rPr>
          <w:rFonts w:ascii="Calibri" w:eastAsia="Calibri" w:hAnsi="Calibri" w:cs="Times New Roman"/>
          <w:b/>
          <w:sz w:val="28"/>
          <w:szCs w:val="28"/>
        </w:rPr>
        <w:t xml:space="preserve"> 456 din Legea nr. </w:t>
      </w:r>
      <w:proofErr w:type="gramStart"/>
      <w:r w:rsidRPr="00263E3F">
        <w:rPr>
          <w:rFonts w:ascii="Calibri" w:eastAsia="Calibri" w:hAnsi="Calibri" w:cs="Times New Roman"/>
          <w:b/>
          <w:sz w:val="28"/>
          <w:szCs w:val="28"/>
        </w:rPr>
        <w:t xml:space="preserve">227/2015 privind Codul Fiscal, modificata si completata </w:t>
      </w:r>
      <w:r w:rsidR="00D51B4B">
        <w:rPr>
          <w:rFonts w:ascii="Calibri" w:eastAsia="Calibri" w:hAnsi="Calibri" w:cs="Times New Roman"/>
          <w:b/>
          <w:sz w:val="28"/>
          <w:szCs w:val="28"/>
        </w:rPr>
        <w:t>de art.</w:t>
      </w:r>
      <w:proofErr w:type="gramEnd"/>
      <w:r w:rsidR="00D51B4B">
        <w:rPr>
          <w:rFonts w:ascii="Calibri" w:eastAsia="Calibri" w:hAnsi="Calibri" w:cs="Times New Roman"/>
          <w:b/>
          <w:sz w:val="28"/>
          <w:szCs w:val="28"/>
        </w:rPr>
        <w:t xml:space="preserve"> XII, pct 23 din Legea nr 239/2025</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 (1) Nu se datoreaza impozit/taxa pe cladiri pentru:</w:t>
      </w:r>
    </w:p>
    <w:p w:rsidR="00E00373"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w:t>
      </w:r>
      <w:r w:rsidR="00D51B4B">
        <w:rPr>
          <w:rFonts w:ascii="Calibri" w:eastAsia="Calibri" w:hAnsi="Calibri" w:cs="Times New Roman"/>
          <w:b/>
          <w:sz w:val="28"/>
          <w:szCs w:val="28"/>
        </w:rPr>
        <w:t xml:space="preserve">e aflate in domeniul  public sau privat a statului ori al </w:t>
      </w:r>
      <w:r w:rsidRPr="00263E3F">
        <w:rPr>
          <w:rFonts w:ascii="Calibri" w:eastAsia="Calibri" w:hAnsi="Calibri" w:cs="Times New Roman"/>
          <w:b/>
          <w:sz w:val="28"/>
          <w:szCs w:val="28"/>
        </w:rPr>
        <w:t xml:space="preserve"> unitatilor administrativ-teritoriale, cu exceptia incaperilor folosite pentru activitati economice sau agrement, altele decat cele desfasurate in relatie cu persoane juridice de drept public;</w:t>
      </w:r>
    </w:p>
    <w:p w:rsidR="00E00373" w:rsidRPr="00DF6795" w:rsidRDefault="00E00373" w:rsidP="00DF6795">
      <w:pPr>
        <w:numPr>
          <w:ilvl w:val="0"/>
          <w:numId w:val="2"/>
        </w:numPr>
        <w:contextualSpacing/>
        <w:jc w:val="both"/>
        <w:rPr>
          <w:rFonts w:ascii="Calibri" w:eastAsia="Calibri" w:hAnsi="Calibri" w:cs="Times New Roman"/>
          <w:b/>
          <w:sz w:val="28"/>
          <w:szCs w:val="28"/>
        </w:rPr>
      </w:pPr>
      <w:r w:rsidRPr="00DF6795">
        <w:rPr>
          <w:rFonts w:ascii="Calibri" w:eastAsia="Calibri" w:hAnsi="Calibri" w:cs="Times New Roman"/>
          <w:b/>
          <w:sz w:val="28"/>
          <w:szCs w:val="28"/>
        </w:rPr>
        <w:lastRenderedPageBreak/>
        <w:t>cladirile aflate in domeniul privat al statului concesionate, inchiriate, date in administrare ori in folosinta, dupa caz, institutiilor publice  cu finantare de la bugetul de stat, utilizate pentru activitatea proprie a acestora;</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destinatie, constituie lacasuri de cult, apartinand cultelor religioase recunoscute oficial si</w:t>
      </w:r>
      <w:r w:rsidR="00D51B4B">
        <w:rPr>
          <w:rFonts w:ascii="Calibri" w:eastAsia="Calibri" w:hAnsi="Calibri" w:cs="Times New Roman"/>
          <w:b/>
          <w:sz w:val="28"/>
          <w:szCs w:val="28"/>
        </w:rPr>
        <w:t xml:space="preserve"> asociatiilor religioase si</w:t>
      </w:r>
      <w:r w:rsidRPr="00263E3F">
        <w:rPr>
          <w:rFonts w:ascii="Calibri" w:eastAsia="Calibri" w:hAnsi="Calibri" w:cs="Times New Roman"/>
          <w:b/>
          <w:sz w:val="28"/>
          <w:szCs w:val="28"/>
        </w:rPr>
        <w:t xml:space="preserve"> componentelor locale ale acestora, precum si casele parohiale, cu exceptia incaperilor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funerare din cimitire si crematorii;</w:t>
      </w:r>
    </w:p>
    <w:p w:rsidR="00D51B4B" w:rsidRDefault="00E00373" w:rsidP="00E00373">
      <w:pPr>
        <w:numPr>
          <w:ilvl w:val="0"/>
          <w:numId w:val="2"/>
        </w:numPr>
        <w:contextualSpacing/>
        <w:jc w:val="both"/>
        <w:rPr>
          <w:rFonts w:ascii="Calibri" w:eastAsia="Calibri" w:hAnsi="Calibri" w:cs="Times New Roman"/>
          <w:b/>
          <w:sz w:val="28"/>
          <w:szCs w:val="28"/>
        </w:rPr>
      </w:pPr>
      <w:r w:rsidRPr="00D51B4B">
        <w:rPr>
          <w:rFonts w:ascii="Calibri" w:eastAsia="Calibri" w:hAnsi="Calibri" w:cs="Times New Roman"/>
          <w:b/>
          <w:sz w:val="28"/>
          <w:szCs w:val="28"/>
        </w:rPr>
        <w:t>cladirile utilizate de unitatile si institutiile de invatamant de stat, confesional sau particular, autorizate sa functioneze provizoriu sau acreditate, cu exceptia incaperilor care sunt folosite pentru activitati economice care genereaza alte venituri decat cele din taxele de scolarizare, servirea meselor pentru prescolari, elevi sau studenti si cazarea acestora, precum si cladirile utilzate de catre crese</w:t>
      </w:r>
      <w:r w:rsidR="00D51B4B">
        <w:rPr>
          <w:rFonts w:ascii="Calibri" w:eastAsia="Calibri" w:hAnsi="Calibri" w:cs="Times New Roman"/>
          <w:b/>
          <w:sz w:val="28"/>
          <w:szCs w:val="28"/>
        </w:rPr>
        <w:t>;</w:t>
      </w:r>
    </w:p>
    <w:p w:rsidR="00E00373"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unitatilor sanitare publice, cu exceptia incaperilor folosite pentru activitati</w:t>
      </w:r>
      <w:r w:rsidR="00D51B4B">
        <w:rPr>
          <w:rFonts w:ascii="Calibri" w:eastAsia="Calibri" w:hAnsi="Calibri" w:cs="Times New Roman"/>
          <w:b/>
          <w:sz w:val="28"/>
          <w:szCs w:val="28"/>
        </w:rPr>
        <w:t xml:space="preserve"> economice precum si pentru cladirile  in care functioneaza cabinet de medicina de familie, potrivit legii, cu exceptia incaperilor folosite pentru alta activitate</w:t>
      </w:r>
      <w:r w:rsidR="0034017A">
        <w:rPr>
          <w:rFonts w:ascii="Calibri" w:eastAsia="Calibri" w:hAnsi="Calibri" w:cs="Times New Roman"/>
          <w:b/>
          <w:sz w:val="28"/>
          <w:szCs w:val="28"/>
        </w:rPr>
        <w:t xml:space="preserve"> decat cea de medicina de familie;</w:t>
      </w:r>
    </w:p>
    <w:p w:rsidR="00E00373"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din parcurile industriale, parcurile stiintifice si tehnologice, precum si cele utilizate de incubatoarele de afaceri, cu respectarea legislatiei  in materia ajutorului de stat;</w:t>
      </w:r>
    </w:p>
    <w:p w:rsidR="0034017A" w:rsidRPr="00263E3F" w:rsidRDefault="0034017A" w:rsidP="00E00373">
      <w:pPr>
        <w:numPr>
          <w:ilvl w:val="0"/>
          <w:numId w:val="2"/>
        </w:numPr>
        <w:contextualSpacing/>
        <w:jc w:val="both"/>
        <w:rPr>
          <w:rFonts w:ascii="Calibri" w:eastAsia="Calibri" w:hAnsi="Calibri" w:cs="Times New Roman"/>
          <w:b/>
          <w:sz w:val="28"/>
          <w:szCs w:val="28"/>
        </w:rPr>
      </w:pPr>
      <w:r>
        <w:rPr>
          <w:rFonts w:ascii="Calibri" w:eastAsia="Calibri" w:hAnsi="Calibri" w:cs="Times New Roman"/>
          <w:b/>
          <w:sz w:val="28"/>
          <w:szCs w:val="28"/>
        </w:rPr>
        <w:t>cladirile noi realizate ca parte a unor proiecte investitionale in domeniul industriei prelucratoare , depozitarii si logisticii, pe baza procesului verbal  de receptive finala  intocmit la terminarea lucrarilor , in conditiile legii, pentru o perioada de 2 ani de la receptia acestora , incepand cu data de 01 ianuarie a anului urmator celui in care a avut loc  receptia  si cu respectarea  legislatiei in  material ajutorului de stat; activitatile ce intra  sub incidenta prevederii se stabilesc prin  normele metodologice date in aplicarea codului fiscal;</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cladirile care sunt afectate activitatilor hidrotehnice, hidrometrice, hidrometeorologice, oceanografice, de imbunatatiri funciare si de interventii la apararea impotriva inundatiilor, precum si cladirile din porturi si cele afectate canalelor navigabile si statiilor de pompare </w:t>
      </w:r>
      <w:r w:rsidRPr="00263E3F">
        <w:rPr>
          <w:rFonts w:ascii="Calibri" w:eastAsia="Calibri" w:hAnsi="Calibri" w:cs="Times New Roman"/>
          <w:b/>
          <w:sz w:val="28"/>
          <w:szCs w:val="28"/>
        </w:rPr>
        <w:lastRenderedPageBreak/>
        <w:t>aferente canalelor,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natura lor, fac corp comun cu poduri, viaducte, apeducte, diguri, baraje si tuneluri si care sunt utilizate pentru exploatarea acestor constructii, cu exceptia incaperilor care sunt folosite pentru  alte activitati economice;</w:t>
      </w:r>
    </w:p>
    <w:p w:rsidR="003E282B" w:rsidRPr="00263E3F" w:rsidRDefault="00E00373" w:rsidP="003E282B">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infrastructurii feroviare public</w:t>
      </w:r>
      <w:r w:rsidR="003E282B">
        <w:rPr>
          <w:rFonts w:ascii="Calibri" w:eastAsia="Calibri" w:hAnsi="Calibri" w:cs="Times New Roman"/>
          <w:b/>
          <w:sz w:val="28"/>
          <w:szCs w:val="28"/>
        </w:rPr>
        <w:t xml:space="preserve">e sau infrastructurii metroului, cu exceptia </w:t>
      </w:r>
      <w:r w:rsidR="003E282B" w:rsidRPr="00263E3F">
        <w:rPr>
          <w:rFonts w:ascii="Calibri" w:eastAsia="Calibri" w:hAnsi="Calibri" w:cs="Times New Roman"/>
          <w:b/>
          <w:sz w:val="28"/>
          <w:szCs w:val="28"/>
        </w:rPr>
        <w:t>incaperilor</w:t>
      </w:r>
      <w:r w:rsidR="003E282B">
        <w:rPr>
          <w:rFonts w:ascii="Calibri" w:eastAsia="Calibri" w:hAnsi="Calibri" w:cs="Times New Roman"/>
          <w:b/>
          <w:sz w:val="28"/>
          <w:szCs w:val="28"/>
        </w:rPr>
        <w:t xml:space="preserve"> care sunt folosite pentru  </w:t>
      </w:r>
      <w:r w:rsidR="003E282B" w:rsidRPr="00263E3F">
        <w:rPr>
          <w:rFonts w:ascii="Calibri" w:eastAsia="Calibri" w:hAnsi="Calibri" w:cs="Times New Roman"/>
          <w:b/>
          <w:sz w:val="28"/>
          <w:szCs w:val="28"/>
        </w:rPr>
        <w:t xml:space="preserve"> activitati economice;</w:t>
      </w:r>
    </w:p>
    <w:p w:rsidR="00E00373" w:rsidRPr="003E282B" w:rsidRDefault="00E00373" w:rsidP="003E282B">
      <w:pPr>
        <w:numPr>
          <w:ilvl w:val="0"/>
          <w:numId w:val="2"/>
        </w:numPr>
        <w:contextualSpacing/>
        <w:jc w:val="both"/>
        <w:rPr>
          <w:rFonts w:ascii="Calibri" w:eastAsia="Calibri" w:hAnsi="Calibri" w:cs="Times New Roman"/>
          <w:b/>
          <w:sz w:val="28"/>
          <w:szCs w:val="28"/>
        </w:rPr>
      </w:pPr>
      <w:r w:rsidRPr="003E282B">
        <w:rPr>
          <w:rFonts w:ascii="Calibri" w:eastAsia="Calibri" w:hAnsi="Calibri" w:cs="Times New Roman"/>
          <w:b/>
          <w:sz w:val="28"/>
          <w:szCs w:val="28"/>
        </w:rPr>
        <w:t>cladirile Academiei Romane si ale fundatiilor proprii infiintate de Academia Romana , in calitate de fondator unic,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capacitatilor de productie care sunt in sectorul pentru aparare cu respectarea legislatiei in materie al ajutorului de stat;</w:t>
      </w:r>
    </w:p>
    <w:p w:rsidR="001C5E98" w:rsidRDefault="004D483D" w:rsidP="00E00373">
      <w:pPr>
        <w:numPr>
          <w:ilvl w:val="0"/>
          <w:numId w:val="2"/>
        </w:numPr>
        <w:contextualSpacing/>
        <w:jc w:val="both"/>
        <w:rPr>
          <w:rFonts w:ascii="Calibri" w:eastAsia="Calibri" w:hAnsi="Calibri" w:cs="Times New Roman"/>
          <w:b/>
          <w:sz w:val="28"/>
          <w:szCs w:val="28"/>
        </w:rPr>
      </w:pPr>
      <w:r>
        <w:rPr>
          <w:rFonts w:ascii="Calibri" w:eastAsia="Calibri" w:hAnsi="Calibri" w:cs="Times New Roman"/>
          <w:b/>
          <w:sz w:val="28"/>
          <w:szCs w:val="28"/>
        </w:rPr>
        <w:t>cladirile  destinate serviciului de apostila si supralegalizare,  cele destinate depozitarii  si administrarii arhivei, precum si cladirile  afectate functionarii Centrului National de Administrare a Registrelor Nationale Notariale;</w:t>
      </w:r>
    </w:p>
    <w:p w:rsidR="004D483D" w:rsidRDefault="004D483D" w:rsidP="00E00373">
      <w:pPr>
        <w:numPr>
          <w:ilvl w:val="0"/>
          <w:numId w:val="2"/>
        </w:numPr>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cladirea</w:t>
      </w:r>
      <w:proofErr w:type="gramEnd"/>
      <w:r>
        <w:rPr>
          <w:rFonts w:ascii="Calibri" w:eastAsia="Calibri" w:hAnsi="Calibri" w:cs="Times New Roman"/>
          <w:b/>
          <w:sz w:val="28"/>
          <w:szCs w:val="28"/>
        </w:rPr>
        <w:t xml:space="preserve"> folosita ca domiciliu  aflata in proprietatea sau coproprietatea  persoanelor prevazute  la art. 1  din Decretul-lege nr 118/1990 privind acordarea  unor drepturi persoanelor persecutate  din motive politice   de dictatura instaurata cu incepere de la 6 martie 1945, precum si celor deportate in strainatate ori constituite in prizonieri , republicat, cu modificarile si completarile ulterioare, si a persoanelor fizice prevazute la art. 1 din Ordonanta Guvernului  nr 105/1999, republicata, cu modificarile si completarile ulterioare;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cladirea folosita ca domiciliu aflata in proprietatea</w:t>
      </w:r>
      <w:r w:rsidR="004D483D">
        <w:rPr>
          <w:rFonts w:ascii="Calibri" w:eastAsia="Calibri" w:hAnsi="Calibri" w:cs="Times New Roman"/>
          <w:b/>
          <w:sz w:val="28"/>
          <w:szCs w:val="28"/>
        </w:rPr>
        <w:t xml:space="preserve"> sau coproprietatea veteranilor  de razboi, a vaduvelor de razboi  si a vaduvelor nerecasatorite ale veteranilor de razboi;</w:t>
      </w:r>
    </w:p>
    <w:p w:rsidR="00E00373" w:rsidRDefault="00AC07C0"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(2) Consiliul Local al comu</w:t>
      </w:r>
      <w:r w:rsidR="00DC5839">
        <w:rPr>
          <w:rFonts w:ascii="Calibri" w:eastAsia="Calibri" w:hAnsi="Calibri" w:cs="Times New Roman"/>
          <w:b/>
          <w:sz w:val="28"/>
          <w:szCs w:val="28"/>
        </w:rPr>
        <w:t>nei</w:t>
      </w:r>
      <w:r w:rsidR="002C131F">
        <w:rPr>
          <w:rFonts w:ascii="Calibri" w:eastAsia="Calibri" w:hAnsi="Calibri" w:cs="Times New Roman"/>
          <w:b/>
          <w:sz w:val="28"/>
          <w:szCs w:val="28"/>
        </w:rPr>
        <w:t xml:space="preserve"> Gura Ialomitei ACORDA</w:t>
      </w:r>
      <w:r w:rsidR="00E00373" w:rsidRPr="00263E3F">
        <w:rPr>
          <w:rFonts w:ascii="Calibri" w:eastAsia="Calibri" w:hAnsi="Calibri" w:cs="Times New Roman"/>
          <w:b/>
          <w:sz w:val="28"/>
          <w:szCs w:val="28"/>
        </w:rPr>
        <w:t xml:space="preserve"> </w:t>
      </w:r>
      <w:r w:rsidR="002C131F">
        <w:rPr>
          <w:rFonts w:ascii="Calibri" w:eastAsia="Calibri" w:hAnsi="Calibri" w:cs="Times New Roman"/>
          <w:b/>
          <w:sz w:val="28"/>
          <w:szCs w:val="28"/>
        </w:rPr>
        <w:t xml:space="preserve">IN BAZA DOCUMENTELOR </w:t>
      </w:r>
      <w:proofErr w:type="gramStart"/>
      <w:r w:rsidR="002C131F">
        <w:rPr>
          <w:rFonts w:ascii="Calibri" w:eastAsia="Calibri" w:hAnsi="Calibri" w:cs="Times New Roman"/>
          <w:b/>
          <w:sz w:val="28"/>
          <w:szCs w:val="28"/>
        </w:rPr>
        <w:t xml:space="preserve">JUSTIFICATIVE </w:t>
      </w:r>
      <w:r w:rsidR="00C82E26">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si</w:t>
      </w:r>
      <w:proofErr w:type="gramEnd"/>
      <w:r w:rsidR="00E00373" w:rsidRPr="00263E3F">
        <w:rPr>
          <w:rFonts w:ascii="Calibri" w:eastAsia="Calibri" w:hAnsi="Calibri" w:cs="Times New Roman"/>
          <w:b/>
          <w:sz w:val="28"/>
          <w:szCs w:val="28"/>
        </w:rPr>
        <w:t xml:space="preserve">  scutirea i</w:t>
      </w:r>
      <w:r w:rsidR="002C131F">
        <w:rPr>
          <w:rFonts w:ascii="Calibri" w:eastAsia="Calibri" w:hAnsi="Calibri" w:cs="Times New Roman"/>
          <w:b/>
          <w:sz w:val="28"/>
          <w:szCs w:val="28"/>
        </w:rPr>
        <w:t>mpozitului/taxei pe cladiri datorat/datorate  pentru :</w:t>
      </w:r>
    </w:p>
    <w:p w:rsidR="00AC07C0" w:rsidRPr="00263E3F" w:rsidRDefault="00AC07C0" w:rsidP="00E00373">
      <w:pPr>
        <w:ind w:left="360"/>
        <w:jc w:val="both"/>
        <w:rPr>
          <w:rFonts w:ascii="Calibri" w:eastAsia="Calibri" w:hAnsi="Calibri" w:cs="Times New Roman"/>
          <w:b/>
          <w:sz w:val="28"/>
          <w:szCs w:val="28"/>
        </w:rPr>
      </w:pPr>
      <w:r>
        <w:rPr>
          <w:rFonts w:ascii="Calibri" w:eastAsia="Calibri" w:hAnsi="Calibri" w:cs="Times New Roman"/>
          <w:b/>
          <w:sz w:val="28"/>
          <w:szCs w:val="28"/>
        </w:rPr>
        <w:t>Art. XII, pct 24 din Legea nr 239/2025</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a)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care, potrivit legii, sunt cl</w:t>
      </w:r>
      <w:r w:rsidR="00AC07C0">
        <w:rPr>
          <w:rFonts w:ascii="Calibri" w:eastAsia="Calibri" w:hAnsi="Calibri" w:cs="Times New Roman"/>
          <w:b/>
          <w:sz w:val="28"/>
          <w:szCs w:val="28"/>
        </w:rPr>
        <w:t>asate ca muzee ori case memorial</w:t>
      </w:r>
      <w:r w:rsidR="00CC0DE8">
        <w:rPr>
          <w:rFonts w:ascii="Calibri" w:eastAsia="Calibri" w:hAnsi="Calibri" w:cs="Times New Roman"/>
          <w:b/>
          <w:sz w:val="28"/>
          <w:szCs w:val="28"/>
        </w:rPr>
        <w:t>e</w:t>
      </w:r>
      <w:r w:rsidR="00AC07C0">
        <w:rPr>
          <w:rFonts w:ascii="Calibri" w:eastAsia="Calibri" w:hAnsi="Calibri" w:cs="Times New Roman"/>
          <w:b/>
          <w:sz w:val="28"/>
          <w:szCs w:val="28"/>
        </w:rPr>
        <w:t>;</w:t>
      </w:r>
      <w:r w:rsidR="0029700B">
        <w:rPr>
          <w:rFonts w:ascii="Calibri" w:eastAsia="Calibri" w:hAnsi="Calibri" w:cs="Times New Roman"/>
          <w:b/>
          <w:sz w:val="28"/>
          <w:szCs w:val="28"/>
        </w:rPr>
        <w:t xml:space="preserve"> </w:t>
      </w:r>
      <w:r w:rsidR="00D11649">
        <w:rPr>
          <w:rFonts w:ascii="Calibri" w:eastAsia="Calibri" w:hAnsi="Calibri" w:cs="Times New Roman"/>
          <w:b/>
          <w:sz w:val="28"/>
          <w:szCs w:val="28"/>
        </w:rPr>
        <w:t>documente justificative : cerere , actul din care reiese ca acestea au fost clasate ca  monumente, muzee, case memoriale;</w:t>
      </w:r>
    </w:p>
    <w:p w:rsidR="00AC07C0" w:rsidRDefault="00AC07C0" w:rsidP="00E00373">
      <w:pPr>
        <w:ind w:left="360"/>
        <w:jc w:val="both"/>
        <w:rPr>
          <w:rFonts w:ascii="Calibri" w:eastAsia="Calibri" w:hAnsi="Calibri" w:cs="Times New Roman"/>
          <w:b/>
          <w:sz w:val="28"/>
          <w:szCs w:val="28"/>
        </w:rPr>
      </w:pPr>
      <w:r>
        <w:rPr>
          <w:rFonts w:ascii="Calibri" w:eastAsia="Calibri" w:hAnsi="Calibri" w:cs="Times New Roman"/>
          <w:b/>
          <w:sz w:val="28"/>
          <w:szCs w:val="28"/>
        </w:rPr>
        <w:t>b</w:t>
      </w:r>
      <w:r w:rsidR="00E00373" w:rsidRPr="00263E3F">
        <w:rPr>
          <w:rFonts w:ascii="Calibri" w:eastAsia="Calibri" w:hAnsi="Calibri" w:cs="Times New Roman"/>
          <w:b/>
          <w:sz w:val="28"/>
          <w:szCs w:val="28"/>
        </w:rPr>
        <w:t xml:space="preserve">) </w:t>
      </w:r>
      <w:proofErr w:type="gramStart"/>
      <w:r w:rsidR="00E00373" w:rsidRPr="00263E3F">
        <w:rPr>
          <w:rFonts w:ascii="Calibri" w:eastAsia="Calibri" w:hAnsi="Calibri" w:cs="Times New Roman"/>
          <w:b/>
          <w:sz w:val="28"/>
          <w:szCs w:val="28"/>
        </w:rPr>
        <w:t>cladirile</w:t>
      </w:r>
      <w:proofErr w:type="gramEnd"/>
      <w:r w:rsidR="00E00373" w:rsidRPr="00263E3F">
        <w:rPr>
          <w:rFonts w:ascii="Calibri" w:eastAsia="Calibri" w:hAnsi="Calibri" w:cs="Times New Roman"/>
          <w:b/>
          <w:sz w:val="28"/>
          <w:szCs w:val="28"/>
        </w:rPr>
        <w:t xml:space="preserve"> utilizate pentru furnizarea  de servicii sociale</w:t>
      </w:r>
      <w:r>
        <w:rPr>
          <w:rFonts w:ascii="Calibri" w:eastAsia="Calibri" w:hAnsi="Calibri" w:cs="Times New Roman"/>
          <w:b/>
          <w:sz w:val="28"/>
          <w:szCs w:val="28"/>
        </w:rPr>
        <w:t xml:space="preserve"> de catre organizatii  neguvernamentale si intreprinderi sociale ca furnizori de servicii sociale, pr</w:t>
      </w:r>
      <w:r w:rsidR="00DC5839">
        <w:rPr>
          <w:rFonts w:ascii="Calibri" w:eastAsia="Calibri" w:hAnsi="Calibri" w:cs="Times New Roman"/>
          <w:b/>
          <w:sz w:val="28"/>
          <w:szCs w:val="28"/>
        </w:rPr>
        <w:t>imi</w:t>
      </w:r>
      <w:r>
        <w:rPr>
          <w:rFonts w:ascii="Calibri" w:eastAsia="Calibri" w:hAnsi="Calibri" w:cs="Times New Roman"/>
          <w:b/>
          <w:sz w:val="28"/>
          <w:szCs w:val="28"/>
        </w:rPr>
        <w:t>te in folosinta gratuita;</w:t>
      </w:r>
      <w:r w:rsidR="00D11649">
        <w:rPr>
          <w:rFonts w:ascii="Calibri" w:eastAsia="Calibri" w:hAnsi="Calibri" w:cs="Times New Roman"/>
          <w:b/>
          <w:sz w:val="28"/>
          <w:szCs w:val="28"/>
        </w:rPr>
        <w:t>documente justificative: cerere, act de infiintare si obiect de activitate;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r w:rsidR="00AC07C0">
        <w:rPr>
          <w:rFonts w:ascii="Calibri" w:eastAsia="Calibri" w:hAnsi="Calibri" w:cs="Times New Roman"/>
          <w:b/>
          <w:sz w:val="28"/>
          <w:szCs w:val="28"/>
        </w:rPr>
        <w:t xml:space="preserve">c) </w:t>
      </w:r>
      <w:proofErr w:type="gramStart"/>
      <w:r w:rsidR="00AC07C0">
        <w:rPr>
          <w:rFonts w:ascii="Calibri" w:eastAsia="Calibri" w:hAnsi="Calibri" w:cs="Times New Roman"/>
          <w:b/>
          <w:sz w:val="28"/>
          <w:szCs w:val="28"/>
        </w:rPr>
        <w:t>cladirile</w:t>
      </w:r>
      <w:proofErr w:type="gramEnd"/>
      <w:r w:rsidR="00AC07C0">
        <w:rPr>
          <w:rFonts w:ascii="Calibri" w:eastAsia="Calibri" w:hAnsi="Calibri" w:cs="Times New Roman"/>
          <w:b/>
          <w:sz w:val="28"/>
          <w:szCs w:val="28"/>
        </w:rPr>
        <w:t xml:space="preserve"> aflate in proprietatea organizatiilor  nonprofit si cladirile utilizate  de</w:t>
      </w:r>
      <w:r w:rsidR="00D11649">
        <w:rPr>
          <w:rFonts w:ascii="Calibri" w:eastAsia="Calibri" w:hAnsi="Calibri" w:cs="Times New Roman"/>
          <w:b/>
          <w:sz w:val="28"/>
          <w:szCs w:val="28"/>
        </w:rPr>
        <w:t xml:space="preserve"> organizatiile non profit, primi</w:t>
      </w:r>
      <w:r w:rsidR="00AC07C0">
        <w:rPr>
          <w:rFonts w:ascii="Calibri" w:eastAsia="Calibri" w:hAnsi="Calibri" w:cs="Times New Roman"/>
          <w:b/>
          <w:sz w:val="28"/>
          <w:szCs w:val="28"/>
        </w:rPr>
        <w:t xml:space="preserve">te in folosinta gratuita , folosite exclusiv pentru activitatile fara scop </w:t>
      </w:r>
      <w:r w:rsidR="00D11649">
        <w:rPr>
          <w:rFonts w:ascii="Calibri" w:eastAsia="Calibri" w:hAnsi="Calibri" w:cs="Times New Roman"/>
          <w:b/>
          <w:sz w:val="28"/>
          <w:szCs w:val="28"/>
        </w:rPr>
        <w:t>lucrative;</w:t>
      </w:r>
      <w:r w:rsidR="003F0914">
        <w:rPr>
          <w:rFonts w:ascii="Calibri" w:eastAsia="Calibri" w:hAnsi="Calibri" w:cs="Times New Roman"/>
          <w:b/>
          <w:sz w:val="28"/>
          <w:szCs w:val="28"/>
        </w:rPr>
        <w:t>documente justificative: cerere, dovada primirii cladirii in folosinta gratuita ; acte infiintare organizatie;</w:t>
      </w:r>
    </w:p>
    <w:p w:rsidR="00E00373" w:rsidRPr="00263E3F" w:rsidRDefault="00AC07C0" w:rsidP="00E00373">
      <w:pPr>
        <w:ind w:left="360"/>
        <w:jc w:val="both"/>
        <w:rPr>
          <w:rFonts w:ascii="Calibri" w:eastAsia="Calibri" w:hAnsi="Calibri" w:cs="Times New Roman"/>
          <w:b/>
          <w:sz w:val="28"/>
          <w:szCs w:val="28"/>
        </w:rPr>
      </w:pPr>
      <w:r>
        <w:rPr>
          <w:rFonts w:ascii="Calibri" w:eastAsia="Calibri" w:hAnsi="Calibri" w:cs="Times New Roman"/>
          <w:b/>
          <w:sz w:val="28"/>
          <w:szCs w:val="28"/>
        </w:rPr>
        <w:t>d</w:t>
      </w:r>
      <w:r w:rsidR="00E00373" w:rsidRPr="00263E3F">
        <w:rPr>
          <w:rFonts w:ascii="Calibri" w:eastAsia="Calibri" w:hAnsi="Calibri" w:cs="Times New Roman"/>
          <w:b/>
          <w:sz w:val="28"/>
          <w:szCs w:val="28"/>
        </w:rPr>
        <w:t xml:space="preserve">) </w:t>
      </w:r>
      <w:proofErr w:type="gramStart"/>
      <w:r w:rsidR="00E00373" w:rsidRPr="00263E3F">
        <w:rPr>
          <w:rFonts w:ascii="Calibri" w:eastAsia="Calibri" w:hAnsi="Calibri" w:cs="Times New Roman"/>
          <w:b/>
          <w:sz w:val="28"/>
          <w:szCs w:val="28"/>
        </w:rPr>
        <w:t>cladirile</w:t>
      </w:r>
      <w:proofErr w:type="gramEnd"/>
      <w:r w:rsidR="00E00373" w:rsidRPr="00263E3F">
        <w:rPr>
          <w:rFonts w:ascii="Calibri" w:eastAsia="Calibri" w:hAnsi="Calibri" w:cs="Times New Roman"/>
          <w:b/>
          <w:sz w:val="28"/>
          <w:szCs w:val="28"/>
        </w:rPr>
        <w:t xml:space="preserve"> restituite potrivit art. 16 din Legea nr. 10/2001 privind regimul juridic al unor imobile preluate in mod abuziv in perioada 6 martie 1945-22 decembrie 1989, republicata, cu modificarile si completarile ulterioare, pentru perioada pentru care proprietarul mentine afectatiunea de interes public;</w:t>
      </w:r>
      <w:r w:rsidR="003F0914">
        <w:rPr>
          <w:rFonts w:ascii="Calibri" w:eastAsia="Calibri" w:hAnsi="Calibri" w:cs="Times New Roman"/>
          <w:b/>
          <w:sz w:val="28"/>
          <w:szCs w:val="28"/>
        </w:rPr>
        <w:t xml:space="preserve"> documente justificative : cerere, act de restituire;</w:t>
      </w:r>
    </w:p>
    <w:p w:rsidR="00E00373" w:rsidRPr="00263E3F" w:rsidRDefault="00AC07C0" w:rsidP="00E00373">
      <w:pPr>
        <w:ind w:left="360"/>
        <w:jc w:val="both"/>
        <w:rPr>
          <w:rFonts w:ascii="Calibri" w:eastAsia="Calibri" w:hAnsi="Calibri" w:cs="Times New Roman"/>
          <w:b/>
          <w:sz w:val="28"/>
          <w:szCs w:val="28"/>
        </w:rPr>
      </w:pPr>
      <w:r>
        <w:rPr>
          <w:rFonts w:ascii="Calibri" w:eastAsia="Calibri" w:hAnsi="Calibri" w:cs="Times New Roman"/>
          <w:b/>
          <w:sz w:val="28"/>
          <w:szCs w:val="28"/>
        </w:rPr>
        <w:t>e</w:t>
      </w:r>
      <w:r w:rsidR="00E00373" w:rsidRPr="00263E3F">
        <w:rPr>
          <w:rFonts w:ascii="Calibri" w:eastAsia="Calibri" w:hAnsi="Calibri" w:cs="Times New Roman"/>
          <w:b/>
          <w:sz w:val="28"/>
          <w:szCs w:val="28"/>
        </w:rPr>
        <w:t xml:space="preserve">) </w:t>
      </w:r>
      <w:proofErr w:type="gramStart"/>
      <w:r w:rsidR="00E00373" w:rsidRPr="00263E3F">
        <w:rPr>
          <w:rFonts w:ascii="Calibri" w:eastAsia="Calibri" w:hAnsi="Calibri" w:cs="Times New Roman"/>
          <w:b/>
          <w:sz w:val="28"/>
          <w:szCs w:val="28"/>
        </w:rPr>
        <w:t>cladirile</w:t>
      </w:r>
      <w:proofErr w:type="gramEnd"/>
      <w:r w:rsidR="00E00373" w:rsidRPr="00263E3F">
        <w:rPr>
          <w:rFonts w:ascii="Calibri" w:eastAsia="Calibri" w:hAnsi="Calibri" w:cs="Times New Roman"/>
          <w:b/>
          <w:sz w:val="28"/>
          <w:szCs w:val="28"/>
        </w:rPr>
        <w:t xml:space="preserve"> retrocedate potrivit art. </w:t>
      </w:r>
      <w:proofErr w:type="gramStart"/>
      <w:r w:rsidR="00E00373" w:rsidRPr="00263E3F">
        <w:rPr>
          <w:rFonts w:ascii="Calibri" w:eastAsia="Calibri" w:hAnsi="Calibri" w:cs="Times New Roman"/>
          <w:b/>
          <w:sz w:val="28"/>
          <w:szCs w:val="28"/>
        </w:rPr>
        <w:t>1, alin.</w:t>
      </w:r>
      <w:proofErr w:type="gramEnd"/>
      <w:r w:rsidR="00E00373" w:rsidRPr="00263E3F">
        <w:rPr>
          <w:rFonts w:ascii="Calibri" w:eastAsia="Calibri" w:hAnsi="Calibri" w:cs="Times New Roman"/>
          <w:b/>
          <w:sz w:val="28"/>
          <w:szCs w:val="28"/>
        </w:rPr>
        <w:t xml:space="preserve"> (10) </w:t>
      </w:r>
      <w:proofErr w:type="gramStart"/>
      <w:r w:rsidR="00E00373" w:rsidRPr="00263E3F">
        <w:rPr>
          <w:rFonts w:ascii="Calibri" w:eastAsia="Calibri" w:hAnsi="Calibri" w:cs="Times New Roman"/>
          <w:b/>
          <w:sz w:val="28"/>
          <w:szCs w:val="28"/>
        </w:rPr>
        <w:t>din</w:t>
      </w:r>
      <w:proofErr w:type="gramEnd"/>
      <w:r w:rsidR="00E00373" w:rsidRPr="00263E3F">
        <w:rPr>
          <w:rFonts w:ascii="Calibri" w:eastAsia="Calibri" w:hAnsi="Calibri" w:cs="Times New Roman"/>
          <w:b/>
          <w:sz w:val="28"/>
          <w:szCs w:val="28"/>
        </w:rPr>
        <w:t xml:space="preserve"> Ordonanta de urgenta a Guvernului nr. 94/2000 privind retrocedarea unor bunuri imobile care au apartinut cultelor religioase  din Romania, republicata, cu modificarile si completarile ulterioare, pentru perioada  pentru care proprietarul  mentine afectatiunea de interes public</w:t>
      </w:r>
      <w:r w:rsidR="00C84FE8">
        <w:rPr>
          <w:rFonts w:ascii="Calibri" w:eastAsia="Calibri" w:hAnsi="Calibri" w:cs="Times New Roman"/>
          <w:b/>
          <w:sz w:val="28"/>
          <w:szCs w:val="28"/>
        </w:rPr>
        <w:t>; documente justificative: cerere , actul de retrocedare;</w:t>
      </w:r>
    </w:p>
    <w:p w:rsidR="00984CAE" w:rsidRPr="00263E3F" w:rsidRDefault="009C0882" w:rsidP="00984CAE">
      <w:pPr>
        <w:ind w:left="360"/>
        <w:jc w:val="both"/>
        <w:rPr>
          <w:rFonts w:ascii="Calibri" w:eastAsia="Calibri" w:hAnsi="Calibri" w:cs="Times New Roman"/>
          <w:b/>
          <w:sz w:val="28"/>
          <w:szCs w:val="28"/>
        </w:rPr>
      </w:pPr>
      <w:r>
        <w:rPr>
          <w:rFonts w:ascii="Calibri" w:eastAsia="Calibri" w:hAnsi="Calibri" w:cs="Times New Roman"/>
          <w:b/>
          <w:sz w:val="28"/>
          <w:szCs w:val="28"/>
        </w:rPr>
        <w:t>f</w:t>
      </w:r>
      <w:r w:rsidR="00E00373" w:rsidRPr="00263E3F">
        <w:rPr>
          <w:rFonts w:ascii="Calibri" w:eastAsia="Calibri" w:hAnsi="Calibri" w:cs="Times New Roman"/>
          <w:b/>
          <w:sz w:val="28"/>
          <w:szCs w:val="28"/>
        </w:rPr>
        <w:t xml:space="preserve">) </w:t>
      </w:r>
      <w:proofErr w:type="gramStart"/>
      <w:r w:rsidR="00E00373" w:rsidRPr="00263E3F">
        <w:rPr>
          <w:rFonts w:ascii="Calibri" w:eastAsia="Calibri" w:hAnsi="Calibri" w:cs="Times New Roman"/>
          <w:b/>
          <w:sz w:val="28"/>
          <w:szCs w:val="28"/>
        </w:rPr>
        <w:t>cladirile</w:t>
      </w:r>
      <w:proofErr w:type="gramEnd"/>
      <w:r w:rsidR="00E00373" w:rsidRPr="00263E3F">
        <w:rPr>
          <w:rFonts w:ascii="Calibri" w:eastAsia="Calibri" w:hAnsi="Calibri" w:cs="Times New Roman"/>
          <w:b/>
          <w:sz w:val="28"/>
          <w:szCs w:val="28"/>
        </w:rPr>
        <w:t xml:space="preserve"> restituite potrivit art. </w:t>
      </w:r>
      <w:proofErr w:type="gramStart"/>
      <w:r w:rsidR="00E00373" w:rsidRPr="00263E3F">
        <w:rPr>
          <w:rFonts w:ascii="Calibri" w:eastAsia="Calibri" w:hAnsi="Calibri" w:cs="Times New Roman"/>
          <w:b/>
          <w:sz w:val="28"/>
          <w:szCs w:val="28"/>
        </w:rPr>
        <w:t>1 alin.</w:t>
      </w:r>
      <w:proofErr w:type="gramEnd"/>
      <w:r w:rsidR="00E00373" w:rsidRPr="00263E3F">
        <w:rPr>
          <w:rFonts w:ascii="Calibri" w:eastAsia="Calibri" w:hAnsi="Calibri" w:cs="Times New Roman"/>
          <w:b/>
          <w:sz w:val="28"/>
          <w:szCs w:val="28"/>
        </w:rPr>
        <w:t xml:space="preserve"> (5) </w:t>
      </w:r>
      <w:proofErr w:type="gramStart"/>
      <w:r w:rsidR="00E00373" w:rsidRPr="00263E3F">
        <w:rPr>
          <w:rFonts w:ascii="Calibri" w:eastAsia="Calibri" w:hAnsi="Calibri" w:cs="Times New Roman"/>
          <w:b/>
          <w:sz w:val="28"/>
          <w:szCs w:val="28"/>
        </w:rPr>
        <w:t>din</w:t>
      </w:r>
      <w:proofErr w:type="gramEnd"/>
      <w:r w:rsidR="00E00373" w:rsidRPr="00263E3F">
        <w:rPr>
          <w:rFonts w:ascii="Calibri" w:eastAsia="Calibri" w:hAnsi="Calibri" w:cs="Times New Roman"/>
          <w:b/>
          <w:sz w:val="28"/>
          <w:szCs w:val="28"/>
        </w:rPr>
        <w:t xml:space="preserve"> Ordonanta de urgenta a Guvernului  nr. 83/1999 privind restituirea  unor bunuri imobile care au apartinut comunitatilor  cetatenilor  apartinand mi</w:t>
      </w:r>
      <w:r w:rsidR="00E12518">
        <w:rPr>
          <w:rFonts w:ascii="Calibri" w:eastAsia="Calibri" w:hAnsi="Calibri" w:cs="Times New Roman"/>
          <w:b/>
          <w:sz w:val="28"/>
          <w:szCs w:val="28"/>
        </w:rPr>
        <w:t>n</w:t>
      </w:r>
      <w:r w:rsidR="00E00373" w:rsidRPr="00263E3F">
        <w:rPr>
          <w:rFonts w:ascii="Calibri" w:eastAsia="Calibri" w:hAnsi="Calibri" w:cs="Times New Roman"/>
          <w:b/>
          <w:sz w:val="28"/>
          <w:szCs w:val="28"/>
        </w:rPr>
        <w:t>oritatilor nationale din Romania, republicata, pentru perioada pentru care proprietarul mentine afectatiunea de interes public;</w:t>
      </w:r>
      <w:r w:rsidR="00984CAE" w:rsidRPr="00984CAE">
        <w:rPr>
          <w:rFonts w:ascii="Calibri" w:eastAsia="Calibri" w:hAnsi="Calibri" w:cs="Times New Roman"/>
          <w:b/>
          <w:sz w:val="28"/>
          <w:szCs w:val="28"/>
        </w:rPr>
        <w:t xml:space="preserve"> </w:t>
      </w:r>
      <w:r w:rsidR="00984CAE">
        <w:rPr>
          <w:rFonts w:ascii="Calibri" w:eastAsia="Calibri" w:hAnsi="Calibri" w:cs="Times New Roman"/>
          <w:b/>
          <w:sz w:val="28"/>
          <w:szCs w:val="28"/>
        </w:rPr>
        <w:t>documente justificative: cerere , actul de retrocedare;</w:t>
      </w:r>
    </w:p>
    <w:p w:rsidR="00E00373" w:rsidRPr="00263E3F" w:rsidRDefault="00E00373" w:rsidP="00E00373">
      <w:pPr>
        <w:ind w:left="360"/>
        <w:jc w:val="both"/>
        <w:rPr>
          <w:rFonts w:ascii="Calibri" w:eastAsia="Calibri" w:hAnsi="Calibri" w:cs="Times New Roman"/>
          <w:b/>
          <w:sz w:val="28"/>
          <w:szCs w:val="28"/>
        </w:rPr>
      </w:pPr>
    </w:p>
    <w:p w:rsidR="00E00373" w:rsidRPr="00263E3F" w:rsidRDefault="00E12518" w:rsidP="00E00373">
      <w:pPr>
        <w:ind w:left="360"/>
        <w:jc w:val="both"/>
        <w:rPr>
          <w:rFonts w:ascii="Calibri" w:eastAsia="Calibri" w:hAnsi="Calibri" w:cs="Times New Roman"/>
          <w:b/>
          <w:sz w:val="28"/>
          <w:szCs w:val="28"/>
        </w:rPr>
      </w:pPr>
      <w:r>
        <w:rPr>
          <w:rFonts w:ascii="Calibri" w:eastAsia="Calibri" w:hAnsi="Calibri" w:cs="Times New Roman"/>
          <w:b/>
          <w:sz w:val="28"/>
          <w:szCs w:val="28"/>
        </w:rPr>
        <w:lastRenderedPageBreak/>
        <w:t>g</w:t>
      </w:r>
      <w:r w:rsidR="00E00373" w:rsidRPr="00263E3F">
        <w:rPr>
          <w:rFonts w:ascii="Calibri" w:eastAsia="Calibri" w:hAnsi="Calibri" w:cs="Times New Roman"/>
          <w:b/>
          <w:sz w:val="28"/>
          <w:szCs w:val="28"/>
        </w:rPr>
        <w:t xml:space="preserve">) </w:t>
      </w:r>
      <w:r>
        <w:rPr>
          <w:rFonts w:ascii="Calibri" w:eastAsia="Calibri" w:hAnsi="Calibri" w:cs="Times New Roman"/>
          <w:b/>
          <w:sz w:val="28"/>
          <w:szCs w:val="28"/>
        </w:rPr>
        <w:t>cladirile rezidentiale afectate de calamitati natural</w:t>
      </w:r>
      <w:r w:rsidR="00DC5839">
        <w:rPr>
          <w:rFonts w:ascii="Calibri" w:eastAsia="Calibri" w:hAnsi="Calibri" w:cs="Times New Roman"/>
          <w:b/>
          <w:sz w:val="28"/>
          <w:szCs w:val="28"/>
        </w:rPr>
        <w:t>e</w:t>
      </w:r>
      <w:r>
        <w:rPr>
          <w:rFonts w:ascii="Calibri" w:eastAsia="Calibri" w:hAnsi="Calibri" w:cs="Times New Roman"/>
          <w:b/>
          <w:sz w:val="28"/>
          <w:szCs w:val="28"/>
        </w:rPr>
        <w:t>, pentru o perioada de pana la 2 ani, incepand cu data de 1 ianuarie a anului urmator  in care s-a produs evenimentul;</w:t>
      </w:r>
      <w:r w:rsidR="00984CAE">
        <w:rPr>
          <w:rFonts w:ascii="Calibri" w:eastAsia="Calibri" w:hAnsi="Calibri" w:cs="Times New Roman"/>
          <w:b/>
          <w:sz w:val="28"/>
          <w:szCs w:val="28"/>
        </w:rPr>
        <w:t>documente justificative: cerere , process-verbal calamitati;</w:t>
      </w:r>
    </w:p>
    <w:p w:rsidR="0026284C" w:rsidRDefault="00E12518" w:rsidP="0026284C">
      <w:pPr>
        <w:ind w:left="360"/>
        <w:jc w:val="both"/>
        <w:rPr>
          <w:rFonts w:ascii="Calibri" w:eastAsia="Calibri" w:hAnsi="Calibri" w:cs="Times New Roman"/>
          <w:b/>
          <w:sz w:val="28"/>
          <w:szCs w:val="28"/>
        </w:rPr>
      </w:pPr>
      <w:r>
        <w:rPr>
          <w:rFonts w:ascii="Calibri" w:eastAsia="Calibri" w:hAnsi="Calibri" w:cs="Times New Roman"/>
          <w:b/>
          <w:sz w:val="28"/>
          <w:szCs w:val="28"/>
        </w:rPr>
        <w:t>h</w:t>
      </w:r>
      <w:r w:rsidR="00E00373" w:rsidRPr="00263E3F">
        <w:rPr>
          <w:rFonts w:ascii="Calibri" w:eastAsia="Calibri" w:hAnsi="Calibri" w:cs="Times New Roman"/>
          <w:b/>
          <w:sz w:val="28"/>
          <w:szCs w:val="28"/>
        </w:rPr>
        <w:t>)</w:t>
      </w:r>
      <w:r>
        <w:rPr>
          <w:rFonts w:ascii="Calibri" w:eastAsia="Calibri" w:hAnsi="Calibri" w:cs="Times New Roman"/>
          <w:b/>
          <w:sz w:val="28"/>
          <w:szCs w:val="28"/>
        </w:rPr>
        <w:t xml:space="preserve">cladirile rezidentiale  la care proprietarii au executat pe cheltuiala proprie lucrari de interventie  pentru cresterea performantei energetice , pe baza procesului-verbal de receptive la terminarea lucrarilor, intocmit in conditiile legii, prin care se constata  realizarea masurilor de interventie recomandate de catre auditorul energetic  in certificatul de  performanta energetica  sau, dupa caz, in raportul de audit energetic, astfel cum este prevazut in OUG nr 18/2009 privind cresterea performantei energetice   a blocurilor de locuinte, aprobata cu </w:t>
      </w:r>
      <w:r w:rsidR="00616567">
        <w:rPr>
          <w:rFonts w:ascii="Calibri" w:eastAsia="Calibri" w:hAnsi="Calibri" w:cs="Times New Roman"/>
          <w:b/>
          <w:sz w:val="28"/>
          <w:szCs w:val="28"/>
        </w:rPr>
        <w:t xml:space="preserve">modificari si completari prin Legea  nr 158/2011 , cu modificarile si completarile ulterioare, precum si cele pentru care proprietarii executa  pe cheltuiala proprie lucrari pentru instalarea  de sisteme de producer  a energiei electrice din surse fotovoltaice </w:t>
      </w:r>
      <w:r w:rsidR="0026284C">
        <w:rPr>
          <w:rFonts w:ascii="Calibri" w:eastAsia="Calibri" w:hAnsi="Calibri" w:cs="Times New Roman"/>
          <w:b/>
          <w:sz w:val="28"/>
          <w:szCs w:val="28"/>
        </w:rPr>
        <w:t xml:space="preserve"> sau pentru sisteme ecologice  certificate de colectare  si tratare a apelor uzate  rezultate din consumul propriu;</w:t>
      </w:r>
      <w:r w:rsidR="00984CAE">
        <w:rPr>
          <w:rFonts w:ascii="Calibri" w:eastAsia="Calibri" w:hAnsi="Calibri" w:cs="Times New Roman"/>
          <w:b/>
          <w:sz w:val="28"/>
          <w:szCs w:val="28"/>
        </w:rPr>
        <w:t xml:space="preserve"> cerere , proces-verbal receptive la terminarea lucrarilor;</w:t>
      </w:r>
    </w:p>
    <w:p w:rsidR="00E00373" w:rsidRDefault="0026284C" w:rsidP="0026284C">
      <w:pPr>
        <w:ind w:left="360"/>
        <w:jc w:val="both"/>
        <w:rPr>
          <w:rFonts w:ascii="Calibri" w:eastAsia="Calibri" w:hAnsi="Calibri" w:cs="Times New Roman"/>
          <w:b/>
          <w:sz w:val="28"/>
          <w:szCs w:val="28"/>
        </w:rPr>
      </w:pPr>
      <w:r>
        <w:rPr>
          <w:rFonts w:ascii="Calibri" w:eastAsia="Calibri" w:hAnsi="Calibri" w:cs="Times New Roman"/>
          <w:b/>
          <w:sz w:val="28"/>
          <w:szCs w:val="28"/>
        </w:rPr>
        <w:t xml:space="preserve">i) </w:t>
      </w:r>
      <w:proofErr w:type="gramStart"/>
      <w:r w:rsidR="00E00373" w:rsidRPr="00263E3F">
        <w:rPr>
          <w:rFonts w:ascii="Calibri" w:eastAsia="Calibri" w:hAnsi="Calibri" w:cs="Times New Roman"/>
          <w:b/>
          <w:sz w:val="28"/>
          <w:szCs w:val="28"/>
        </w:rPr>
        <w:t>cladirea</w:t>
      </w:r>
      <w:proofErr w:type="gramEnd"/>
      <w:r w:rsidR="00E00373" w:rsidRPr="00263E3F">
        <w:rPr>
          <w:rFonts w:ascii="Calibri" w:eastAsia="Calibri" w:hAnsi="Calibri" w:cs="Times New Roman"/>
          <w:b/>
          <w:sz w:val="28"/>
          <w:szCs w:val="28"/>
        </w:rPr>
        <w:t xml:space="preserve"> folosita ca domiciliu </w:t>
      </w:r>
      <w:r>
        <w:rPr>
          <w:rFonts w:ascii="Calibri" w:eastAsia="Calibri" w:hAnsi="Calibri" w:cs="Times New Roman"/>
          <w:b/>
          <w:sz w:val="28"/>
          <w:szCs w:val="28"/>
        </w:rPr>
        <w:t>aflata in proprietatea persoanelor  care locuiesc efectiv in localitatile prevazute  in HG nr. 323/1996 privind aprobarea Programului special pentru sprijinirea   dezvoltarii economico-sociale a unor localitati  din Muntii Apuseni, cu modificarile si completarile ulterioare, in cazul in care impozitul se poate reduce cu pana la 50 %( nu este cazul localitatii noastre);</w:t>
      </w:r>
    </w:p>
    <w:p w:rsidR="0026284C" w:rsidRDefault="0026284C" w:rsidP="0026284C">
      <w:pPr>
        <w:ind w:left="360"/>
        <w:jc w:val="both"/>
        <w:rPr>
          <w:rFonts w:ascii="Calibri" w:eastAsia="Calibri" w:hAnsi="Calibri" w:cs="Times New Roman"/>
          <w:b/>
          <w:sz w:val="28"/>
          <w:szCs w:val="28"/>
        </w:rPr>
      </w:pPr>
      <w:proofErr w:type="gramStart"/>
      <w:r>
        <w:rPr>
          <w:rFonts w:ascii="Calibri" w:eastAsia="Calibri" w:hAnsi="Calibri" w:cs="Times New Roman"/>
          <w:b/>
          <w:sz w:val="28"/>
          <w:szCs w:val="28"/>
        </w:rPr>
        <w:t>j)cladirile</w:t>
      </w:r>
      <w:proofErr w:type="gramEnd"/>
      <w:r>
        <w:rPr>
          <w:rFonts w:ascii="Calibri" w:eastAsia="Calibri" w:hAnsi="Calibri" w:cs="Times New Roman"/>
          <w:b/>
          <w:sz w:val="28"/>
          <w:szCs w:val="28"/>
        </w:rPr>
        <w:t xml:space="preserve"> detinute de asociatiile de dezvoltare intercomunitara;</w:t>
      </w:r>
      <w:r w:rsidR="009E1B61">
        <w:rPr>
          <w:rFonts w:ascii="Calibri" w:eastAsia="Calibri" w:hAnsi="Calibri" w:cs="Times New Roman"/>
          <w:b/>
          <w:sz w:val="28"/>
          <w:szCs w:val="28"/>
        </w:rPr>
        <w:t>documente justificative: cerere, act infiintare;</w:t>
      </w:r>
    </w:p>
    <w:p w:rsidR="0026284C" w:rsidRDefault="0026284C" w:rsidP="0026284C">
      <w:pPr>
        <w:ind w:left="360"/>
        <w:jc w:val="both"/>
        <w:rPr>
          <w:rFonts w:ascii="Calibri" w:eastAsia="Calibri" w:hAnsi="Calibri" w:cs="Times New Roman"/>
          <w:b/>
          <w:sz w:val="28"/>
          <w:szCs w:val="28"/>
        </w:rPr>
      </w:pPr>
      <w:r>
        <w:rPr>
          <w:rFonts w:ascii="Calibri" w:eastAsia="Calibri" w:hAnsi="Calibri" w:cs="Times New Roman"/>
          <w:b/>
          <w:sz w:val="28"/>
          <w:szCs w:val="28"/>
        </w:rPr>
        <w:t xml:space="preserve">k) </w:t>
      </w:r>
      <w:proofErr w:type="gramStart"/>
      <w:r>
        <w:rPr>
          <w:rFonts w:ascii="Calibri" w:eastAsia="Calibri" w:hAnsi="Calibri" w:cs="Times New Roman"/>
          <w:b/>
          <w:sz w:val="28"/>
          <w:szCs w:val="28"/>
        </w:rPr>
        <w:t>cladirile  folosite</w:t>
      </w:r>
      <w:proofErr w:type="gramEnd"/>
      <w:r>
        <w:rPr>
          <w:rFonts w:ascii="Calibri" w:eastAsia="Calibri" w:hAnsi="Calibri" w:cs="Times New Roman"/>
          <w:b/>
          <w:sz w:val="28"/>
          <w:szCs w:val="28"/>
        </w:rPr>
        <w:t xml:space="preserve"> de proprietar pentru desfasurarea de activitati sportive, in cazul carora </w:t>
      </w:r>
      <w:r w:rsidR="00901DE4">
        <w:rPr>
          <w:rFonts w:ascii="Calibri" w:eastAsia="Calibri" w:hAnsi="Calibri" w:cs="Times New Roman"/>
          <w:b/>
          <w:sz w:val="28"/>
          <w:szCs w:val="28"/>
        </w:rPr>
        <w:t xml:space="preserve">Consiliul Local Gura Ialomitei stabileste reducerea </w:t>
      </w:r>
      <w:r>
        <w:rPr>
          <w:rFonts w:ascii="Calibri" w:eastAsia="Calibri" w:hAnsi="Calibri" w:cs="Times New Roman"/>
          <w:b/>
          <w:sz w:val="28"/>
          <w:szCs w:val="28"/>
        </w:rPr>
        <w:t xml:space="preserve"> cu 50%</w:t>
      </w:r>
      <w:r w:rsidR="00901DE4">
        <w:rPr>
          <w:rFonts w:ascii="Calibri" w:eastAsia="Calibri" w:hAnsi="Calibri" w:cs="Times New Roman"/>
          <w:b/>
          <w:sz w:val="28"/>
          <w:szCs w:val="28"/>
        </w:rPr>
        <w:t xml:space="preserve"> a impozitului ;</w:t>
      </w:r>
      <w:r w:rsidR="009E1B61">
        <w:rPr>
          <w:rFonts w:ascii="Calibri" w:eastAsia="Calibri" w:hAnsi="Calibri" w:cs="Times New Roman"/>
          <w:b/>
          <w:sz w:val="28"/>
          <w:szCs w:val="28"/>
        </w:rPr>
        <w:t>documente justificative: cerere , act de infiintare, obiect activitate al institutiei care foloseste cladirea;</w:t>
      </w:r>
    </w:p>
    <w:p w:rsidR="00097CD7" w:rsidRDefault="00097CD7" w:rsidP="0026284C">
      <w:pPr>
        <w:ind w:left="360"/>
        <w:jc w:val="both"/>
        <w:rPr>
          <w:rFonts w:ascii="Calibri" w:eastAsia="Calibri" w:hAnsi="Calibri" w:cs="Times New Roman"/>
          <w:b/>
          <w:sz w:val="28"/>
          <w:szCs w:val="28"/>
        </w:rPr>
      </w:pPr>
      <w:r>
        <w:rPr>
          <w:rFonts w:ascii="Calibri" w:eastAsia="Calibri" w:hAnsi="Calibri" w:cs="Times New Roman"/>
          <w:b/>
          <w:sz w:val="28"/>
          <w:szCs w:val="28"/>
        </w:rPr>
        <w:lastRenderedPageBreak/>
        <w:t>l) cladirile pentru care proprietarul efectueaza pe cheltuiala proprie  intabularea in cartea funciara , pe o perioada de 2 ani, incepand cu data de 1 ianuarie a anului urmator  celui in care a intervenit  intabularea;</w:t>
      </w:r>
      <w:r w:rsidR="009E1B61">
        <w:rPr>
          <w:rFonts w:ascii="Calibri" w:eastAsia="Calibri" w:hAnsi="Calibri" w:cs="Times New Roman"/>
          <w:b/>
          <w:sz w:val="28"/>
          <w:szCs w:val="28"/>
        </w:rPr>
        <w:t xml:space="preserve"> documente justificative: cerere , act proprietate ,carte funciara;</w:t>
      </w:r>
    </w:p>
    <w:p w:rsidR="00097CD7" w:rsidRDefault="00097CD7" w:rsidP="0026284C">
      <w:pPr>
        <w:ind w:left="360"/>
        <w:jc w:val="both"/>
        <w:rPr>
          <w:rFonts w:ascii="Calibri" w:eastAsia="Calibri" w:hAnsi="Calibri" w:cs="Times New Roman"/>
          <w:b/>
          <w:sz w:val="28"/>
          <w:szCs w:val="28"/>
        </w:rPr>
      </w:pPr>
      <w:r>
        <w:rPr>
          <w:rFonts w:ascii="Calibri" w:eastAsia="Calibri" w:hAnsi="Calibri" w:cs="Times New Roman"/>
          <w:b/>
          <w:sz w:val="28"/>
          <w:szCs w:val="28"/>
        </w:rPr>
        <w:t>m) cladirile aflate in  proprietatea  fundatiilor infiintate prin testament, constituie , conform legii, cu scopul de a intretine, dezvolta si ajuta institutii de cultura nationala</w:t>
      </w:r>
      <w:r w:rsidR="00DF308F">
        <w:rPr>
          <w:rFonts w:ascii="Calibri" w:eastAsia="Calibri" w:hAnsi="Calibri" w:cs="Times New Roman"/>
          <w:b/>
          <w:sz w:val="28"/>
          <w:szCs w:val="28"/>
        </w:rPr>
        <w:t>, prec</w:t>
      </w:r>
      <w:r w:rsidR="009E1B61">
        <w:rPr>
          <w:rFonts w:ascii="Calibri" w:eastAsia="Calibri" w:hAnsi="Calibri" w:cs="Times New Roman"/>
          <w:b/>
          <w:sz w:val="28"/>
          <w:szCs w:val="28"/>
        </w:rPr>
        <w:t>um si de a sustine actiuni cu c</w:t>
      </w:r>
      <w:r w:rsidR="00DF308F">
        <w:rPr>
          <w:rFonts w:ascii="Calibri" w:eastAsia="Calibri" w:hAnsi="Calibri" w:cs="Times New Roman"/>
          <w:b/>
          <w:sz w:val="28"/>
          <w:szCs w:val="28"/>
        </w:rPr>
        <w:t>aracter umanitar social si cultural;</w:t>
      </w:r>
      <w:r w:rsidR="009E1B61">
        <w:rPr>
          <w:rFonts w:ascii="Calibri" w:eastAsia="Calibri" w:hAnsi="Calibri" w:cs="Times New Roman"/>
          <w:b/>
          <w:sz w:val="28"/>
          <w:szCs w:val="28"/>
        </w:rPr>
        <w:t xml:space="preserve"> documente justificaive: cerere, act de proprietate cladire , act infiintare fundatie prin testament;</w:t>
      </w:r>
    </w:p>
    <w:p w:rsidR="00DF308F" w:rsidRDefault="00DF308F" w:rsidP="0026284C">
      <w:pPr>
        <w:ind w:left="360"/>
        <w:jc w:val="both"/>
        <w:rPr>
          <w:rFonts w:ascii="Calibri" w:eastAsia="Calibri" w:hAnsi="Calibri" w:cs="Times New Roman"/>
          <w:b/>
          <w:sz w:val="28"/>
          <w:szCs w:val="28"/>
        </w:rPr>
      </w:pPr>
      <w:r>
        <w:rPr>
          <w:rFonts w:ascii="Calibri" w:eastAsia="Calibri" w:hAnsi="Calibri" w:cs="Times New Roman"/>
          <w:b/>
          <w:sz w:val="28"/>
          <w:szCs w:val="28"/>
        </w:rPr>
        <w:t xml:space="preserve">n) </w:t>
      </w:r>
      <w:proofErr w:type="gramStart"/>
      <w:r>
        <w:rPr>
          <w:rFonts w:ascii="Calibri" w:eastAsia="Calibri" w:hAnsi="Calibri" w:cs="Times New Roman"/>
          <w:b/>
          <w:sz w:val="28"/>
          <w:szCs w:val="28"/>
        </w:rPr>
        <w:t>cladirile</w:t>
      </w:r>
      <w:proofErr w:type="gramEnd"/>
      <w:r>
        <w:rPr>
          <w:rFonts w:ascii="Calibri" w:eastAsia="Calibri" w:hAnsi="Calibri" w:cs="Times New Roman"/>
          <w:b/>
          <w:sz w:val="28"/>
          <w:szCs w:val="28"/>
        </w:rPr>
        <w:t xml:space="preserve"> unitatilor sanitare private, cu exceptia incaperilor  care sunt folosite  pentru activitatati economice  care genereaza alte venituri  decat cele din domeniul sanatatii , cu res</w:t>
      </w:r>
      <w:r w:rsidR="009E1B61">
        <w:rPr>
          <w:rFonts w:ascii="Calibri" w:eastAsia="Calibri" w:hAnsi="Calibri" w:cs="Times New Roman"/>
          <w:b/>
          <w:sz w:val="28"/>
          <w:szCs w:val="28"/>
        </w:rPr>
        <w:t>pectarea legislatiei in materia</w:t>
      </w:r>
      <w:r>
        <w:rPr>
          <w:rFonts w:ascii="Calibri" w:eastAsia="Calibri" w:hAnsi="Calibri" w:cs="Times New Roman"/>
          <w:b/>
          <w:sz w:val="28"/>
          <w:szCs w:val="28"/>
        </w:rPr>
        <w:t xml:space="preserve"> ajutorului de stat;</w:t>
      </w:r>
      <w:r w:rsidR="009E1B61">
        <w:rPr>
          <w:rFonts w:ascii="Calibri" w:eastAsia="Calibri" w:hAnsi="Calibri" w:cs="Times New Roman"/>
          <w:b/>
          <w:sz w:val="28"/>
          <w:szCs w:val="28"/>
        </w:rPr>
        <w:t xml:space="preserve"> do</w:t>
      </w:r>
      <w:r w:rsidR="00847D78">
        <w:rPr>
          <w:rFonts w:ascii="Calibri" w:eastAsia="Calibri" w:hAnsi="Calibri" w:cs="Times New Roman"/>
          <w:b/>
          <w:sz w:val="28"/>
          <w:szCs w:val="28"/>
        </w:rPr>
        <w:t>cumente justificative: cerere, act infiintare unitate sanitara privata</w:t>
      </w:r>
      <w:r w:rsidR="00042672">
        <w:rPr>
          <w:rFonts w:ascii="Calibri" w:eastAsia="Calibri" w:hAnsi="Calibri" w:cs="Times New Roman"/>
          <w:b/>
          <w:sz w:val="28"/>
          <w:szCs w:val="28"/>
        </w:rPr>
        <w:t>;</w:t>
      </w:r>
    </w:p>
    <w:p w:rsidR="00DF308F" w:rsidRDefault="00DF308F" w:rsidP="0026284C">
      <w:pPr>
        <w:ind w:left="360"/>
        <w:jc w:val="both"/>
        <w:rPr>
          <w:rFonts w:ascii="Calibri" w:eastAsia="Calibri" w:hAnsi="Calibri" w:cs="Times New Roman"/>
          <w:b/>
          <w:sz w:val="28"/>
          <w:szCs w:val="28"/>
        </w:rPr>
      </w:pPr>
      <w:r>
        <w:rPr>
          <w:rFonts w:ascii="Calibri" w:eastAsia="Calibri" w:hAnsi="Calibri" w:cs="Times New Roman"/>
          <w:b/>
          <w:sz w:val="28"/>
          <w:szCs w:val="28"/>
        </w:rPr>
        <w:t xml:space="preserve">o) </w:t>
      </w:r>
      <w:proofErr w:type="gramStart"/>
      <w:r>
        <w:rPr>
          <w:rFonts w:ascii="Calibri" w:eastAsia="Calibri" w:hAnsi="Calibri" w:cs="Times New Roman"/>
          <w:b/>
          <w:sz w:val="28"/>
          <w:szCs w:val="28"/>
        </w:rPr>
        <w:t>cladirea</w:t>
      </w:r>
      <w:proofErr w:type="gramEnd"/>
      <w:r>
        <w:rPr>
          <w:rFonts w:ascii="Calibri" w:eastAsia="Calibri" w:hAnsi="Calibri" w:cs="Times New Roman"/>
          <w:b/>
          <w:sz w:val="28"/>
          <w:szCs w:val="28"/>
        </w:rPr>
        <w:t xml:space="preserve"> folosita ca domiciliu aflata in proprietatea </w:t>
      </w:r>
      <w:r w:rsidR="006B7481">
        <w:rPr>
          <w:rFonts w:ascii="Calibri" w:eastAsia="Calibri" w:hAnsi="Calibri" w:cs="Times New Roman"/>
          <w:b/>
          <w:sz w:val="28"/>
          <w:szCs w:val="28"/>
        </w:rPr>
        <w:t xml:space="preserve"> sau coproprietatea persoanelor  prevazute la art. 2  lit c)-f )si j)  din Legea nr 168/2020 pentru recunoasterea  meritelor  personalului participant la  actiuni militare,  misiuni si operatii  pe teritoriul  sau in afara teritoriului  statului roman si acordarea  unor drepturi acestuia , familiei acestuia si urmasilor celui decedat , cu modificarile si completarile ulterioare;</w:t>
      </w:r>
      <w:r w:rsidR="00761B74">
        <w:rPr>
          <w:rFonts w:ascii="Calibri" w:eastAsia="Calibri" w:hAnsi="Calibri" w:cs="Times New Roman"/>
          <w:b/>
          <w:sz w:val="28"/>
          <w:szCs w:val="28"/>
        </w:rPr>
        <w:t xml:space="preserve"> documente justificative: cerere,act identitate din care reiese domiciliu, decoratii, medalii etc; </w:t>
      </w:r>
    </w:p>
    <w:p w:rsidR="006B7481" w:rsidRDefault="006B7481" w:rsidP="0026284C">
      <w:pPr>
        <w:ind w:left="360"/>
        <w:jc w:val="both"/>
        <w:rPr>
          <w:rFonts w:ascii="Calibri" w:eastAsia="Calibri" w:hAnsi="Calibri" w:cs="Times New Roman"/>
          <w:b/>
          <w:sz w:val="28"/>
          <w:szCs w:val="28"/>
        </w:rPr>
      </w:pPr>
      <w:r>
        <w:rPr>
          <w:rFonts w:ascii="Calibri" w:eastAsia="Calibri" w:hAnsi="Calibri" w:cs="Times New Roman"/>
          <w:b/>
          <w:sz w:val="28"/>
          <w:szCs w:val="28"/>
        </w:rPr>
        <w:t>p)cladirile aflate in proprietatea  organizatiilor cetatenesti apartinand minoritatilor nationale din Romania, cu statut de utilitate publica, precum si cele in chiriate, concesionate sau primite in folosinta de acestea de o institutie sau o autoritate  publica, cu exceptia incaperilor care sunt folosite pentru activitati economice ;</w:t>
      </w:r>
      <w:r w:rsidR="00C47656">
        <w:rPr>
          <w:rFonts w:ascii="Calibri" w:eastAsia="Calibri" w:hAnsi="Calibri" w:cs="Times New Roman"/>
          <w:b/>
          <w:sz w:val="28"/>
          <w:szCs w:val="28"/>
        </w:rPr>
        <w:t xml:space="preserve"> documente justificative: cerere, act proprietate , act infiintare organizatie;</w:t>
      </w:r>
    </w:p>
    <w:p w:rsidR="006B7481" w:rsidRDefault="006B7481" w:rsidP="0026284C">
      <w:pPr>
        <w:ind w:left="360"/>
        <w:jc w:val="both"/>
        <w:rPr>
          <w:rFonts w:ascii="Calibri" w:eastAsia="Calibri" w:hAnsi="Calibri" w:cs="Times New Roman"/>
          <w:b/>
          <w:sz w:val="28"/>
          <w:szCs w:val="28"/>
        </w:rPr>
      </w:pPr>
      <w:r>
        <w:rPr>
          <w:rFonts w:ascii="Calibri" w:eastAsia="Calibri" w:hAnsi="Calibri" w:cs="Times New Roman"/>
          <w:b/>
          <w:sz w:val="28"/>
          <w:szCs w:val="28"/>
        </w:rPr>
        <w:t xml:space="preserve">r)  cladirile clasate ca monumente istorice, de arhitectura sau arheologice , indifferent de titularul   dreptului de proprietate  sau de administrare , care nu au fatada stradala  si/sau principala  renovate </w:t>
      </w:r>
      <w:r w:rsidR="007C5838">
        <w:rPr>
          <w:rFonts w:ascii="Calibri" w:eastAsia="Calibri" w:hAnsi="Calibri" w:cs="Times New Roman"/>
          <w:b/>
          <w:sz w:val="28"/>
          <w:szCs w:val="28"/>
        </w:rPr>
        <w:t xml:space="preserve">sau reabilitata conform </w:t>
      </w:r>
      <w:r w:rsidR="007C5838">
        <w:rPr>
          <w:rFonts w:ascii="Calibri" w:eastAsia="Calibri" w:hAnsi="Calibri" w:cs="Times New Roman"/>
          <w:b/>
          <w:sz w:val="28"/>
          <w:szCs w:val="28"/>
        </w:rPr>
        <w:lastRenderedPageBreak/>
        <w:t>prevederilor Legii nr.422/2001 privind protejarea monumentelor istorice , republicata , cu modificarile si completarile ulterioare, pentru perioada realizarii lucrarilor de renovare  sau reabilitare , incepand cu d</w:t>
      </w:r>
      <w:r w:rsidR="00CD2F98">
        <w:rPr>
          <w:rFonts w:ascii="Calibri" w:eastAsia="Calibri" w:hAnsi="Calibri" w:cs="Times New Roman"/>
          <w:b/>
          <w:sz w:val="28"/>
          <w:szCs w:val="28"/>
        </w:rPr>
        <w:t>ata  autorizatiei de constructi</w:t>
      </w:r>
      <w:r w:rsidR="007C5838">
        <w:rPr>
          <w:rFonts w:ascii="Calibri" w:eastAsia="Calibri" w:hAnsi="Calibri" w:cs="Times New Roman"/>
          <w:b/>
          <w:sz w:val="28"/>
          <w:szCs w:val="28"/>
        </w:rPr>
        <w:t>e  si pana la data au</w:t>
      </w:r>
      <w:r w:rsidR="00E2041B">
        <w:rPr>
          <w:rFonts w:ascii="Calibri" w:eastAsia="Calibri" w:hAnsi="Calibri" w:cs="Times New Roman"/>
          <w:b/>
          <w:sz w:val="28"/>
          <w:szCs w:val="28"/>
        </w:rPr>
        <w:t>torizatiei de constructie  si pana la data procesului verbal  de rec</w:t>
      </w:r>
      <w:r w:rsidR="00DE510C">
        <w:rPr>
          <w:rFonts w:ascii="Calibri" w:eastAsia="Calibri" w:hAnsi="Calibri" w:cs="Times New Roman"/>
          <w:b/>
          <w:sz w:val="28"/>
          <w:szCs w:val="28"/>
        </w:rPr>
        <w:t>epti</w:t>
      </w:r>
      <w:r w:rsidR="00E2041B">
        <w:rPr>
          <w:rFonts w:ascii="Calibri" w:eastAsia="Calibri" w:hAnsi="Calibri" w:cs="Times New Roman"/>
          <w:b/>
          <w:sz w:val="28"/>
          <w:szCs w:val="28"/>
        </w:rPr>
        <w:t>e finala  privind lucrarile effectuate, precum si 0e o perioada de 2 ani, incepand cu data de 1 ianuarie  a anului urmator celui in care au fost  finalizate lucrarile  de renovare sau reabilitare, cu respectarea  legislatiei in material ajutorului de stat;</w:t>
      </w:r>
      <w:r w:rsidR="00C47656">
        <w:rPr>
          <w:rFonts w:ascii="Calibri" w:eastAsia="Calibri" w:hAnsi="Calibri" w:cs="Times New Roman"/>
          <w:b/>
          <w:sz w:val="28"/>
          <w:szCs w:val="28"/>
        </w:rPr>
        <w:t>d</w:t>
      </w:r>
      <w:r w:rsidR="00CD2F98">
        <w:rPr>
          <w:rFonts w:ascii="Calibri" w:eastAsia="Calibri" w:hAnsi="Calibri" w:cs="Times New Roman"/>
          <w:b/>
          <w:sz w:val="28"/>
          <w:szCs w:val="28"/>
        </w:rPr>
        <w:t xml:space="preserve">ocumente justificative: cerere, act clasare , autorizatie de constructive, </w:t>
      </w:r>
      <w:r w:rsidR="00D66B24">
        <w:rPr>
          <w:rFonts w:ascii="Calibri" w:eastAsia="Calibri" w:hAnsi="Calibri" w:cs="Times New Roman"/>
          <w:b/>
          <w:sz w:val="28"/>
          <w:szCs w:val="28"/>
        </w:rPr>
        <w:t>proces</w:t>
      </w:r>
      <w:r w:rsidR="00CD2F98">
        <w:rPr>
          <w:rFonts w:ascii="Calibri" w:eastAsia="Calibri" w:hAnsi="Calibri" w:cs="Times New Roman"/>
          <w:b/>
          <w:sz w:val="28"/>
          <w:szCs w:val="28"/>
        </w:rPr>
        <w:t xml:space="preserve"> verbal  de </w:t>
      </w:r>
      <w:r w:rsidR="00D66B24">
        <w:rPr>
          <w:rFonts w:ascii="Calibri" w:eastAsia="Calibri" w:hAnsi="Calibri" w:cs="Times New Roman"/>
          <w:b/>
          <w:sz w:val="28"/>
          <w:szCs w:val="28"/>
        </w:rPr>
        <w:t>recepti</w:t>
      </w:r>
      <w:r w:rsidR="00CD2F98">
        <w:rPr>
          <w:rFonts w:ascii="Calibri" w:eastAsia="Calibri" w:hAnsi="Calibri" w:cs="Times New Roman"/>
          <w:b/>
          <w:sz w:val="28"/>
          <w:szCs w:val="28"/>
        </w:rPr>
        <w:t>e finala privind lucrarile</w:t>
      </w:r>
      <w:r w:rsidR="00D66B24">
        <w:rPr>
          <w:rFonts w:ascii="Calibri" w:eastAsia="Calibri" w:hAnsi="Calibri" w:cs="Times New Roman"/>
          <w:b/>
          <w:sz w:val="28"/>
          <w:szCs w:val="28"/>
        </w:rPr>
        <w:t>;</w:t>
      </w:r>
    </w:p>
    <w:p w:rsidR="00D66B24" w:rsidRDefault="00E2041B" w:rsidP="00D66B24">
      <w:pPr>
        <w:ind w:left="360"/>
        <w:jc w:val="both"/>
        <w:rPr>
          <w:rFonts w:ascii="Calibri" w:eastAsia="Calibri" w:hAnsi="Calibri" w:cs="Times New Roman"/>
          <w:b/>
          <w:sz w:val="28"/>
          <w:szCs w:val="28"/>
        </w:rPr>
      </w:pPr>
      <w:r>
        <w:rPr>
          <w:rFonts w:ascii="Calibri" w:eastAsia="Calibri" w:hAnsi="Calibri" w:cs="Times New Roman"/>
          <w:b/>
          <w:sz w:val="28"/>
          <w:szCs w:val="28"/>
        </w:rPr>
        <w:t xml:space="preserve">s) </w:t>
      </w:r>
      <w:proofErr w:type="gramStart"/>
      <w:r>
        <w:rPr>
          <w:rFonts w:ascii="Calibri" w:eastAsia="Calibri" w:hAnsi="Calibri" w:cs="Times New Roman"/>
          <w:b/>
          <w:sz w:val="28"/>
          <w:szCs w:val="28"/>
        </w:rPr>
        <w:t>cladirile</w:t>
      </w:r>
      <w:proofErr w:type="gramEnd"/>
      <w:r>
        <w:rPr>
          <w:rFonts w:ascii="Calibri" w:eastAsia="Calibri" w:hAnsi="Calibri" w:cs="Times New Roman"/>
          <w:b/>
          <w:sz w:val="28"/>
          <w:szCs w:val="28"/>
        </w:rPr>
        <w:t xml:space="preserve"> clasate  ca monumente istorice  de arhitectura sau arheologice , indifferent de titularul  dreptului de proprietate sau de administrare , care au fatada stradala  si/sau principal renovate sau reabilitata  conform prevederilor  Legii nr. 422/2001, republicata, cu modificarile si completarile ulterioare, cu exceptia incaperilor  care sunt folosite  pentru activitati economice , pe o perioada de 2 ani, incepand cu data de 1 ianuarie a anului urmator  celui in car</w:t>
      </w:r>
      <w:r w:rsidR="00D66B24">
        <w:rPr>
          <w:rFonts w:ascii="Calibri" w:eastAsia="Calibri" w:hAnsi="Calibri" w:cs="Times New Roman"/>
          <w:b/>
          <w:sz w:val="28"/>
          <w:szCs w:val="28"/>
        </w:rPr>
        <w:t xml:space="preserve">e au fost finalizate lucrarile ; documente justificative: cerere, act clasare , </w:t>
      </w:r>
      <w:r w:rsidR="00D66B24">
        <w:rPr>
          <w:rFonts w:ascii="Calibri" w:eastAsia="Calibri" w:hAnsi="Calibri" w:cs="Times New Roman"/>
          <w:b/>
          <w:sz w:val="28"/>
          <w:szCs w:val="28"/>
        </w:rPr>
        <w:t>proces verbal  de receptie finala privind lucrarile;</w:t>
      </w:r>
    </w:p>
    <w:p w:rsidR="00E2041B" w:rsidRDefault="00E2041B" w:rsidP="0026284C">
      <w:pPr>
        <w:ind w:left="360"/>
        <w:jc w:val="both"/>
        <w:rPr>
          <w:rFonts w:ascii="Calibri" w:eastAsia="Calibri" w:hAnsi="Calibri" w:cs="Times New Roman"/>
          <w:b/>
          <w:sz w:val="28"/>
          <w:szCs w:val="28"/>
        </w:rPr>
      </w:pPr>
    </w:p>
    <w:p w:rsidR="00E00373" w:rsidRDefault="006431ED" w:rsidP="00C464D8">
      <w:pPr>
        <w:jc w:val="both"/>
        <w:rPr>
          <w:rFonts w:ascii="Calibri" w:eastAsia="Calibri" w:hAnsi="Calibri" w:cs="Times New Roman"/>
          <w:b/>
          <w:sz w:val="28"/>
          <w:szCs w:val="28"/>
        </w:rPr>
      </w:pPr>
      <w:r>
        <w:rPr>
          <w:rFonts w:ascii="Calibri" w:eastAsia="Calibri" w:hAnsi="Calibri" w:cs="Times New Roman"/>
          <w:b/>
          <w:sz w:val="28"/>
          <w:szCs w:val="28"/>
        </w:rPr>
        <w:t xml:space="preserve"> </w:t>
      </w:r>
      <w:r w:rsidR="00C464D8">
        <w:rPr>
          <w:rFonts w:ascii="Calibri" w:eastAsia="Calibri" w:hAnsi="Calibri" w:cs="Times New Roman"/>
          <w:b/>
          <w:sz w:val="28"/>
          <w:szCs w:val="28"/>
        </w:rPr>
        <w:t>(3</w:t>
      </w:r>
      <w:r w:rsidR="00983959">
        <w:rPr>
          <w:rFonts w:ascii="Calibri" w:eastAsia="Calibri" w:hAnsi="Calibri" w:cs="Times New Roman"/>
          <w:b/>
          <w:sz w:val="28"/>
          <w:szCs w:val="28"/>
        </w:rPr>
        <w:t xml:space="preserve">) Impozitul pe cladirile </w:t>
      </w:r>
      <w:proofErr w:type="gramStart"/>
      <w:r w:rsidR="00983959">
        <w:rPr>
          <w:rFonts w:ascii="Calibri" w:eastAsia="Calibri" w:hAnsi="Calibri" w:cs="Times New Roman"/>
          <w:b/>
          <w:sz w:val="28"/>
          <w:szCs w:val="28"/>
        </w:rPr>
        <w:t>aflate  in</w:t>
      </w:r>
      <w:proofErr w:type="gramEnd"/>
      <w:r w:rsidR="00983959">
        <w:rPr>
          <w:rFonts w:ascii="Calibri" w:eastAsia="Calibri" w:hAnsi="Calibri" w:cs="Times New Roman"/>
          <w:b/>
          <w:sz w:val="28"/>
          <w:szCs w:val="28"/>
        </w:rPr>
        <w:t xml:space="preserve"> proprietatea persoanelor fizice si juridice care sunt utilizate  pentru prest</w:t>
      </w:r>
      <w:r w:rsidR="00984CD1">
        <w:rPr>
          <w:rFonts w:ascii="Calibri" w:eastAsia="Calibri" w:hAnsi="Calibri" w:cs="Times New Roman"/>
          <w:b/>
          <w:sz w:val="28"/>
          <w:szCs w:val="28"/>
        </w:rPr>
        <w:t>area de servicii turistice cu c</w:t>
      </w:r>
      <w:r w:rsidR="00983959">
        <w:rPr>
          <w:rFonts w:ascii="Calibri" w:eastAsia="Calibri" w:hAnsi="Calibri" w:cs="Times New Roman"/>
          <w:b/>
          <w:sz w:val="28"/>
          <w:szCs w:val="28"/>
        </w:rPr>
        <w:t xml:space="preserve">aracter sezonier, pe o durata de cel mult 6 luni in cursul unui an calendaristic , se reduce cu 50 %. Reducerea se </w:t>
      </w:r>
      <w:proofErr w:type="gramStart"/>
      <w:r w:rsidR="00983959">
        <w:rPr>
          <w:rFonts w:ascii="Calibri" w:eastAsia="Calibri" w:hAnsi="Calibri" w:cs="Times New Roman"/>
          <w:b/>
          <w:sz w:val="28"/>
          <w:szCs w:val="28"/>
        </w:rPr>
        <w:t>aplica  in</w:t>
      </w:r>
      <w:proofErr w:type="gramEnd"/>
      <w:r w:rsidR="00983959">
        <w:rPr>
          <w:rFonts w:ascii="Calibri" w:eastAsia="Calibri" w:hAnsi="Calibri" w:cs="Times New Roman"/>
          <w:b/>
          <w:sz w:val="28"/>
          <w:szCs w:val="28"/>
        </w:rPr>
        <w:t xml:space="preserve"> anul fiscal urmator celui in care este indeplinita aceasta conditie.</w:t>
      </w:r>
    </w:p>
    <w:p w:rsidR="00C464D8" w:rsidRDefault="00C464D8" w:rsidP="00C464D8">
      <w:pPr>
        <w:jc w:val="both"/>
        <w:rPr>
          <w:rFonts w:ascii="Calibri" w:eastAsia="Calibri" w:hAnsi="Calibri" w:cs="Times New Roman"/>
          <w:b/>
          <w:sz w:val="28"/>
          <w:szCs w:val="28"/>
        </w:rPr>
      </w:pPr>
      <w:r>
        <w:rPr>
          <w:rFonts w:ascii="Calibri" w:eastAsia="Calibri" w:hAnsi="Calibri" w:cs="Times New Roman"/>
          <w:b/>
          <w:sz w:val="28"/>
          <w:szCs w:val="28"/>
        </w:rPr>
        <w:t xml:space="preserve">Art. </w:t>
      </w:r>
      <w:proofErr w:type="gramStart"/>
      <w:r>
        <w:rPr>
          <w:rFonts w:ascii="Calibri" w:eastAsia="Calibri" w:hAnsi="Calibri" w:cs="Times New Roman"/>
          <w:b/>
          <w:sz w:val="28"/>
          <w:szCs w:val="28"/>
        </w:rPr>
        <w:t>XII ,</w:t>
      </w:r>
      <w:proofErr w:type="gramEnd"/>
      <w:r>
        <w:rPr>
          <w:rFonts w:ascii="Calibri" w:eastAsia="Calibri" w:hAnsi="Calibri" w:cs="Times New Roman"/>
          <w:b/>
          <w:sz w:val="28"/>
          <w:szCs w:val="28"/>
        </w:rPr>
        <w:t xml:space="preserve"> pct 26 din Legea nr 239/2025</w:t>
      </w:r>
    </w:p>
    <w:p w:rsidR="00C82E26" w:rsidRDefault="00C464D8" w:rsidP="00C82E26">
      <w:pPr>
        <w:jc w:val="both"/>
        <w:rPr>
          <w:rFonts w:ascii="Calibri" w:eastAsia="Calibri" w:hAnsi="Calibri" w:cs="Times New Roman"/>
          <w:b/>
          <w:sz w:val="28"/>
          <w:szCs w:val="28"/>
        </w:rPr>
      </w:pPr>
      <w:r>
        <w:rPr>
          <w:rFonts w:ascii="Calibri" w:eastAsia="Calibri" w:hAnsi="Calibri" w:cs="Times New Roman"/>
          <w:b/>
          <w:sz w:val="28"/>
          <w:szCs w:val="28"/>
        </w:rPr>
        <w:t>(4)In cazul cladirilor care sunt utilizate  ca sere , solare, rasadnite, ciupercarii, silozuri pentru furaje, silozuri  si/sau patule  pentru depozitarea si conservarea cerealelor, cu exceptia incaperilor  care sunt folosite  pentru alte activitati economice , impozitul se reduce cu 50%, cu respectarea legislatiei</w:t>
      </w:r>
      <w:r w:rsidR="00C82E26">
        <w:rPr>
          <w:rFonts w:ascii="Calibri" w:eastAsia="Calibri" w:hAnsi="Calibri" w:cs="Times New Roman"/>
          <w:b/>
          <w:sz w:val="28"/>
          <w:szCs w:val="28"/>
        </w:rPr>
        <w:t xml:space="preserve"> in material ajutorului de stat (art. </w:t>
      </w:r>
      <w:proofErr w:type="gramStart"/>
      <w:r w:rsidR="00C82E26">
        <w:rPr>
          <w:rFonts w:ascii="Calibri" w:eastAsia="Calibri" w:hAnsi="Calibri" w:cs="Times New Roman"/>
          <w:b/>
          <w:sz w:val="28"/>
          <w:szCs w:val="28"/>
        </w:rPr>
        <w:t>XII ,</w:t>
      </w:r>
      <w:proofErr w:type="gramEnd"/>
      <w:r w:rsidR="00C82E26">
        <w:rPr>
          <w:rFonts w:ascii="Calibri" w:eastAsia="Calibri" w:hAnsi="Calibri" w:cs="Times New Roman"/>
          <w:b/>
          <w:sz w:val="28"/>
          <w:szCs w:val="28"/>
        </w:rPr>
        <w:t xml:space="preserve"> pct 26 din Legea nr 239/2025)</w:t>
      </w:r>
    </w:p>
    <w:p w:rsidR="00C82E26" w:rsidRDefault="00C82E26" w:rsidP="00C82E26">
      <w:pPr>
        <w:jc w:val="both"/>
        <w:rPr>
          <w:rFonts w:ascii="Calibri" w:eastAsia="Calibri" w:hAnsi="Calibri" w:cs="Times New Roman"/>
          <w:b/>
          <w:sz w:val="28"/>
          <w:szCs w:val="28"/>
        </w:rPr>
      </w:pPr>
    </w:p>
    <w:p w:rsidR="00DE1FE1" w:rsidRDefault="00201BC7" w:rsidP="00DE510C">
      <w:pPr>
        <w:contextualSpacing/>
        <w:jc w:val="both"/>
        <w:rPr>
          <w:rFonts w:ascii="Calibri" w:eastAsia="Calibri" w:hAnsi="Calibri" w:cs="Times New Roman"/>
          <w:b/>
          <w:i/>
          <w:sz w:val="28"/>
          <w:szCs w:val="28"/>
        </w:rPr>
      </w:pPr>
      <w:r w:rsidRPr="00201BC7">
        <w:rPr>
          <w:rFonts w:ascii="Calibri" w:eastAsia="Calibri" w:hAnsi="Calibri" w:cs="Times New Roman"/>
          <w:b/>
          <w:sz w:val="28"/>
          <w:szCs w:val="28"/>
        </w:rPr>
        <w:t xml:space="preserve"> </w:t>
      </w:r>
      <w:r w:rsidR="00DA1F56">
        <w:rPr>
          <w:rFonts w:ascii="Calibri" w:eastAsia="Calibri" w:hAnsi="Calibri" w:cs="Times New Roman"/>
          <w:b/>
          <w:i/>
          <w:sz w:val="28"/>
          <w:szCs w:val="28"/>
        </w:rPr>
        <w:t xml:space="preserve">Pentru Anul 2026 </w:t>
      </w:r>
      <w:r w:rsidRPr="00AA0FA4">
        <w:rPr>
          <w:rFonts w:ascii="Calibri" w:eastAsia="Calibri" w:hAnsi="Calibri" w:cs="Times New Roman"/>
          <w:b/>
          <w:i/>
          <w:sz w:val="28"/>
          <w:szCs w:val="28"/>
        </w:rPr>
        <w:t xml:space="preserve">-Art. 457 din Legea nr. 227/2015 privind Codul </w:t>
      </w:r>
      <w:proofErr w:type="gramStart"/>
      <w:r w:rsidRPr="00AA0FA4">
        <w:rPr>
          <w:rFonts w:ascii="Calibri" w:eastAsia="Calibri" w:hAnsi="Calibri" w:cs="Times New Roman"/>
          <w:b/>
          <w:i/>
          <w:sz w:val="28"/>
          <w:szCs w:val="28"/>
        </w:rPr>
        <w:t>fiscal ,</w:t>
      </w:r>
      <w:proofErr w:type="gramEnd"/>
      <w:r w:rsidRPr="00AA0FA4">
        <w:rPr>
          <w:rFonts w:ascii="Calibri" w:eastAsia="Calibri" w:hAnsi="Calibri" w:cs="Times New Roman"/>
          <w:b/>
          <w:i/>
          <w:sz w:val="28"/>
          <w:szCs w:val="28"/>
        </w:rPr>
        <w:t xml:space="preserve"> cu modificarile si </w:t>
      </w:r>
      <w:r w:rsidR="003D5E3A">
        <w:rPr>
          <w:rFonts w:ascii="Calibri" w:eastAsia="Calibri" w:hAnsi="Calibri" w:cs="Times New Roman"/>
          <w:b/>
          <w:i/>
          <w:sz w:val="28"/>
          <w:szCs w:val="28"/>
        </w:rPr>
        <w:t>completarile ulterioare</w:t>
      </w:r>
    </w:p>
    <w:p w:rsidR="003D5E3A" w:rsidRDefault="00DA1F56" w:rsidP="003D5E3A">
      <w:pPr>
        <w:ind w:left="720"/>
        <w:contextualSpacing/>
        <w:jc w:val="both"/>
        <w:rPr>
          <w:rFonts w:ascii="Calibri" w:eastAsia="Calibri" w:hAnsi="Calibri" w:cs="Times New Roman"/>
          <w:b/>
          <w:i/>
          <w:sz w:val="28"/>
          <w:szCs w:val="28"/>
        </w:rPr>
      </w:pPr>
      <w:r>
        <w:rPr>
          <w:rFonts w:ascii="Calibri" w:eastAsia="Calibri" w:hAnsi="Calibri" w:cs="Times New Roman"/>
          <w:b/>
          <w:i/>
          <w:sz w:val="28"/>
          <w:szCs w:val="28"/>
        </w:rPr>
        <w:t xml:space="preserve">Art. 4 </w:t>
      </w:r>
      <w:r w:rsidR="003D5E3A">
        <w:rPr>
          <w:rFonts w:ascii="Calibri" w:eastAsia="Calibri" w:hAnsi="Calibri" w:cs="Times New Roman"/>
          <w:b/>
          <w:i/>
          <w:sz w:val="28"/>
          <w:szCs w:val="28"/>
        </w:rPr>
        <w:t>CALCULUL IMPOZITULUI PE CLADIRILE REZIDENTIALE AFLATE IN PROPRIETATEA PERSOANELOR FIZICE</w:t>
      </w:r>
    </w:p>
    <w:p w:rsidR="003D5E3A" w:rsidRDefault="00DA1F56" w:rsidP="003D5E3A">
      <w:pPr>
        <w:ind w:left="720"/>
        <w:contextualSpacing/>
        <w:jc w:val="both"/>
        <w:rPr>
          <w:rFonts w:ascii="Calibri" w:eastAsia="Calibri" w:hAnsi="Calibri" w:cs="Times New Roman"/>
          <w:b/>
          <w:i/>
          <w:sz w:val="28"/>
          <w:szCs w:val="28"/>
        </w:rPr>
      </w:pPr>
      <w:r>
        <w:rPr>
          <w:rFonts w:ascii="Calibri" w:eastAsia="Calibri" w:hAnsi="Calibri" w:cs="Times New Roman"/>
          <w:b/>
          <w:i/>
          <w:sz w:val="28"/>
          <w:szCs w:val="28"/>
        </w:rPr>
        <w:t xml:space="preserve"> </w:t>
      </w:r>
      <w:r w:rsidR="003D5E3A">
        <w:rPr>
          <w:rFonts w:ascii="Calibri" w:eastAsia="Calibri" w:hAnsi="Calibri" w:cs="Times New Roman"/>
          <w:b/>
          <w:i/>
          <w:sz w:val="28"/>
          <w:szCs w:val="28"/>
        </w:rPr>
        <w:t xml:space="preserve"> (1) Pentru cladirile rezidentiale   si cladirile anexa aflate in proprietatea persoanelor fizice  , impozitul pe cladiri sa calculeaza  prin aplicarea unei cote de 0,15 % ( intre 0,08 si 0,2%)</w:t>
      </w:r>
      <w:r w:rsidR="003C07E1">
        <w:rPr>
          <w:rFonts w:ascii="Calibri" w:eastAsia="Calibri" w:hAnsi="Calibri" w:cs="Times New Roman"/>
          <w:b/>
          <w:i/>
          <w:sz w:val="28"/>
          <w:szCs w:val="28"/>
        </w:rPr>
        <w:t>asupra valorii impozabile a cladirii;</w:t>
      </w:r>
      <w:r>
        <w:rPr>
          <w:rFonts w:ascii="Calibri" w:eastAsia="Calibri" w:hAnsi="Calibri" w:cs="Times New Roman"/>
          <w:b/>
          <w:i/>
          <w:sz w:val="28"/>
          <w:szCs w:val="28"/>
        </w:rPr>
        <w:t>(cota stabilita nu este mai m ica decat cota stabilita pentru 2025 de 0,1 %);</w:t>
      </w:r>
    </w:p>
    <w:p w:rsidR="003C07E1" w:rsidRDefault="003C07E1" w:rsidP="003D5E3A">
      <w:pPr>
        <w:ind w:left="720"/>
        <w:contextualSpacing/>
        <w:jc w:val="both"/>
        <w:rPr>
          <w:rFonts w:ascii="Calibri" w:eastAsia="Calibri" w:hAnsi="Calibri" w:cs="Times New Roman"/>
          <w:b/>
          <w:i/>
          <w:sz w:val="28"/>
          <w:szCs w:val="28"/>
        </w:rPr>
      </w:pPr>
    </w:p>
    <w:p w:rsidR="003C07E1" w:rsidRPr="00AA0FA4" w:rsidRDefault="003C07E1" w:rsidP="003D5E3A">
      <w:pPr>
        <w:contextualSpacing/>
        <w:jc w:val="both"/>
        <w:rPr>
          <w:rFonts w:ascii="Calibri" w:eastAsia="Calibri" w:hAnsi="Calibri" w:cs="Times New Roman"/>
          <w:b/>
          <w:sz w:val="28"/>
          <w:szCs w:val="28"/>
        </w:rPr>
      </w:pPr>
    </w:p>
    <w:p w:rsidR="00BD754D" w:rsidRDefault="003C07E1" w:rsidP="00201BC7">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(2)</w:t>
      </w:r>
      <w:r w:rsidR="00BD754D" w:rsidRPr="00AA0FA4">
        <w:rPr>
          <w:rFonts w:ascii="Calibri" w:eastAsia="Calibri" w:hAnsi="Calibri" w:cs="Times New Roman"/>
          <w:b/>
          <w:sz w:val="28"/>
          <w:szCs w:val="28"/>
        </w:rPr>
        <w:t>Valoarea impozabila a cladirii , exprimata in lei , se determina  prin inmultirea  suprafetei construite  desfasurate a acesteia , exprimata in lei /mp, din tabelul urmator:</w:t>
      </w:r>
    </w:p>
    <w:tbl>
      <w:tblPr>
        <w:tblStyle w:val="TableGrid"/>
        <w:tblW w:w="0" w:type="auto"/>
        <w:tblInd w:w="720" w:type="dxa"/>
        <w:tblLook w:val="04A0" w:firstRow="1" w:lastRow="0" w:firstColumn="1" w:lastColumn="0" w:noHBand="0" w:noVBand="1"/>
      </w:tblPr>
      <w:tblGrid>
        <w:gridCol w:w="4350"/>
        <w:gridCol w:w="2551"/>
        <w:gridCol w:w="1955"/>
      </w:tblGrid>
      <w:tr w:rsidR="00957041" w:rsidTr="003D5E3A">
        <w:trPr>
          <w:trHeight w:val="242"/>
        </w:trPr>
        <w:tc>
          <w:tcPr>
            <w:tcW w:w="4350" w:type="dxa"/>
            <w:vMerge w:val="restart"/>
          </w:tcPr>
          <w:p w:rsidR="00957041" w:rsidRDefault="00957041"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Tipul cladirii</w:t>
            </w:r>
          </w:p>
        </w:tc>
        <w:tc>
          <w:tcPr>
            <w:tcW w:w="4506" w:type="dxa"/>
            <w:gridSpan w:val="2"/>
          </w:tcPr>
          <w:p w:rsidR="00957041" w:rsidRDefault="00957041"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Valoarea impozabila</w:t>
            </w:r>
          </w:p>
        </w:tc>
      </w:tr>
      <w:tr w:rsidR="00957041" w:rsidTr="00957041">
        <w:trPr>
          <w:trHeight w:val="97"/>
        </w:trPr>
        <w:tc>
          <w:tcPr>
            <w:tcW w:w="4350" w:type="dxa"/>
            <w:vMerge/>
          </w:tcPr>
          <w:p w:rsidR="00957041" w:rsidRDefault="00957041" w:rsidP="00201BC7">
            <w:pPr>
              <w:contextualSpacing/>
              <w:jc w:val="both"/>
              <w:rPr>
                <w:rFonts w:ascii="Calibri" w:eastAsia="Calibri" w:hAnsi="Calibri" w:cs="Times New Roman"/>
                <w:b/>
                <w:sz w:val="28"/>
                <w:szCs w:val="28"/>
              </w:rPr>
            </w:pPr>
          </w:p>
        </w:tc>
        <w:tc>
          <w:tcPr>
            <w:tcW w:w="2551" w:type="dxa"/>
          </w:tcPr>
          <w:p w:rsidR="00957041" w:rsidRDefault="00957041"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Cu instalatii de apa , canalizare, electrice si incalzire (conditii cumulative)</w:t>
            </w:r>
          </w:p>
        </w:tc>
        <w:tc>
          <w:tcPr>
            <w:tcW w:w="1955" w:type="dxa"/>
          </w:tcPr>
          <w:p w:rsidR="00957041" w:rsidRDefault="00957041"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Fara instalatii de apa, canalizare, electrice sau incalzire</w:t>
            </w:r>
          </w:p>
        </w:tc>
      </w:tr>
      <w:tr w:rsidR="00AA0FA4" w:rsidTr="00957041">
        <w:tc>
          <w:tcPr>
            <w:tcW w:w="4350" w:type="dxa"/>
          </w:tcPr>
          <w:p w:rsidR="00AA0FA4" w:rsidRDefault="00957041"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A.Cladire cu cadre din beton armat sau cu peretii exterior din caramida arsa   sau orice alte materiale rezultate in urma  unui tratament  termic si/sau chimic; </w:t>
            </w:r>
          </w:p>
        </w:tc>
        <w:tc>
          <w:tcPr>
            <w:tcW w:w="2551"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2677</w:t>
            </w:r>
          </w:p>
        </w:tc>
        <w:tc>
          <w:tcPr>
            <w:tcW w:w="1955"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1606</w:t>
            </w:r>
          </w:p>
        </w:tc>
      </w:tr>
      <w:tr w:rsidR="00AA0FA4" w:rsidTr="00957041">
        <w:tc>
          <w:tcPr>
            <w:tcW w:w="4350" w:type="dxa"/>
          </w:tcPr>
          <w:p w:rsidR="00AA0FA4" w:rsidRDefault="00957041"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B. Cladire cu peretii exterior  din lemn, din piatra naturala, din caramida nearsa, din valatuci sau din orice alte materiale nesupuse unui tratament  termic si/sau chimic;</w:t>
            </w:r>
          </w:p>
        </w:tc>
        <w:tc>
          <w:tcPr>
            <w:tcW w:w="2551"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803</w:t>
            </w:r>
          </w:p>
        </w:tc>
        <w:tc>
          <w:tcPr>
            <w:tcW w:w="1955"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535</w:t>
            </w:r>
          </w:p>
        </w:tc>
      </w:tr>
      <w:tr w:rsidR="00AA0FA4" w:rsidTr="00957041">
        <w:tc>
          <w:tcPr>
            <w:tcW w:w="4350" w:type="dxa"/>
          </w:tcPr>
          <w:p w:rsidR="00AA0FA4" w:rsidRDefault="00957041"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C. Cladire-anexa  cu cadre din beton armat sau cu pereti exterior din caramida arsa sau din orice alte material  rezultate in urma unui </w:t>
            </w:r>
            <w:r>
              <w:rPr>
                <w:rFonts w:ascii="Calibri" w:eastAsia="Calibri" w:hAnsi="Calibri" w:cs="Times New Roman"/>
                <w:b/>
                <w:sz w:val="28"/>
                <w:szCs w:val="28"/>
              </w:rPr>
              <w:lastRenderedPageBreak/>
              <w:t>tratament  termic si/sau chimic</w:t>
            </w:r>
          </w:p>
        </w:tc>
        <w:tc>
          <w:tcPr>
            <w:tcW w:w="2551"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535</w:t>
            </w:r>
          </w:p>
        </w:tc>
        <w:tc>
          <w:tcPr>
            <w:tcW w:w="1955"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469</w:t>
            </w:r>
          </w:p>
        </w:tc>
      </w:tr>
      <w:tr w:rsidR="00AA0FA4" w:rsidTr="00957041">
        <w:tc>
          <w:tcPr>
            <w:tcW w:w="4350" w:type="dxa"/>
          </w:tcPr>
          <w:p w:rsidR="00AA0FA4" w:rsidRDefault="00957041"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D. Cladire-anexa  cu peretii exterior din lemn, din piatra naturala , din caramida nearsa  din valatuci sau din orice alte material   nesupuse  unui tratament  termic si/sau chimic;</w:t>
            </w:r>
          </w:p>
          <w:p w:rsidR="00957041" w:rsidRDefault="00957041" w:rsidP="00201BC7">
            <w:pPr>
              <w:contextualSpacing/>
              <w:jc w:val="both"/>
              <w:rPr>
                <w:rFonts w:ascii="Calibri" w:eastAsia="Calibri" w:hAnsi="Calibri" w:cs="Times New Roman"/>
                <w:b/>
                <w:sz w:val="28"/>
                <w:szCs w:val="28"/>
              </w:rPr>
            </w:pPr>
          </w:p>
        </w:tc>
        <w:tc>
          <w:tcPr>
            <w:tcW w:w="2551"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335</w:t>
            </w:r>
          </w:p>
        </w:tc>
        <w:tc>
          <w:tcPr>
            <w:tcW w:w="1955"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201</w:t>
            </w:r>
          </w:p>
        </w:tc>
      </w:tr>
      <w:tr w:rsidR="00AA0FA4" w:rsidTr="00957041">
        <w:tc>
          <w:tcPr>
            <w:tcW w:w="4350" w:type="dxa"/>
          </w:tcPr>
          <w:p w:rsidR="00AA0FA4" w:rsidRDefault="00957041"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E. In cazul contribuabilului  care detine la aceiasi adresa  </w:t>
            </w:r>
            <w:r w:rsidR="00D132C7">
              <w:rPr>
                <w:rFonts w:ascii="Calibri" w:eastAsia="Calibri" w:hAnsi="Calibri" w:cs="Times New Roman"/>
                <w:b/>
                <w:sz w:val="28"/>
                <w:szCs w:val="28"/>
              </w:rPr>
              <w:t>incaperi amplasate la subsol, demisol si/sau la mansard , utilizate ca locuinta, in oricare dintre tipurile  de cladiri  prevazute la lit A-D;</w:t>
            </w:r>
          </w:p>
        </w:tc>
        <w:tc>
          <w:tcPr>
            <w:tcW w:w="2551"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75 % din suma  care s-ar aplica cladirii;</w:t>
            </w:r>
          </w:p>
        </w:tc>
        <w:tc>
          <w:tcPr>
            <w:tcW w:w="1955"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75 % din suma  care s-ar aplica cladirii;</w:t>
            </w:r>
          </w:p>
        </w:tc>
      </w:tr>
      <w:tr w:rsidR="00AA0FA4" w:rsidTr="00957041">
        <w:tc>
          <w:tcPr>
            <w:tcW w:w="4350" w:type="dxa"/>
          </w:tcPr>
          <w:p w:rsidR="00AA0FA4" w:rsidRDefault="00D132C7"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F. In cazul contribuabilului  care detine la aceiasi adresa incaperei amplasate la subsol,  la demisol  si/sau la mansard</w:t>
            </w:r>
            <w:r w:rsidR="003442D3">
              <w:rPr>
                <w:rFonts w:ascii="Calibri" w:eastAsia="Calibri" w:hAnsi="Calibri" w:cs="Times New Roman"/>
                <w:b/>
                <w:sz w:val="28"/>
                <w:szCs w:val="28"/>
              </w:rPr>
              <w:t>a</w:t>
            </w:r>
            <w:r>
              <w:rPr>
                <w:rFonts w:ascii="Calibri" w:eastAsia="Calibri" w:hAnsi="Calibri" w:cs="Times New Roman"/>
                <w:b/>
                <w:sz w:val="28"/>
                <w:szCs w:val="28"/>
              </w:rPr>
              <w:t xml:space="preserve"> , utilizate in alte scopuri  decat cel de locuinta, in oricare dintre tipurile  de cladiri prevazute la lit A-D;</w:t>
            </w:r>
          </w:p>
        </w:tc>
        <w:tc>
          <w:tcPr>
            <w:tcW w:w="2551"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50 % din suma  care s-ar aplica cladirii</w:t>
            </w:r>
          </w:p>
        </w:tc>
        <w:tc>
          <w:tcPr>
            <w:tcW w:w="1955" w:type="dxa"/>
          </w:tcPr>
          <w:p w:rsidR="00AA0FA4" w:rsidRDefault="00FC35CF"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75 % din suma  care s-ar aplica cladirii;</w:t>
            </w:r>
          </w:p>
        </w:tc>
      </w:tr>
    </w:tbl>
    <w:p w:rsidR="00AA0FA4" w:rsidRPr="00AA0FA4" w:rsidRDefault="00AA0FA4" w:rsidP="00201BC7">
      <w:pPr>
        <w:ind w:left="720"/>
        <w:contextualSpacing/>
        <w:jc w:val="both"/>
        <w:rPr>
          <w:rFonts w:ascii="Calibri" w:eastAsia="Calibri" w:hAnsi="Calibri" w:cs="Times New Roman"/>
          <w:b/>
          <w:sz w:val="28"/>
          <w:szCs w:val="28"/>
        </w:rPr>
      </w:pPr>
    </w:p>
    <w:p w:rsidR="00BD754D" w:rsidRDefault="003442D3" w:rsidP="003442D3">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(3)Suprafata construita </w:t>
      </w:r>
      <w:proofErr w:type="gramStart"/>
      <w:r>
        <w:rPr>
          <w:rFonts w:ascii="Calibri" w:eastAsia="Calibri" w:hAnsi="Calibri" w:cs="Times New Roman"/>
          <w:b/>
          <w:sz w:val="28"/>
          <w:szCs w:val="28"/>
        </w:rPr>
        <w:t>desfasurata  a</w:t>
      </w:r>
      <w:proofErr w:type="gramEnd"/>
      <w:r>
        <w:rPr>
          <w:rFonts w:ascii="Calibri" w:eastAsia="Calibri" w:hAnsi="Calibri" w:cs="Times New Roman"/>
          <w:b/>
          <w:sz w:val="28"/>
          <w:szCs w:val="28"/>
        </w:rPr>
        <w:t xml:space="preserve"> unei cladiri  se determina prin insumarea suprafetelor sectiunilor tuturor nivelurilor cladirii, inclusive ale balcoanelor , logiilor  sau ale celor situate la subsol sau la mansard</w:t>
      </w:r>
      <w:r w:rsidR="004E48A2">
        <w:rPr>
          <w:rFonts w:ascii="Calibri" w:eastAsia="Calibri" w:hAnsi="Calibri" w:cs="Times New Roman"/>
          <w:b/>
          <w:sz w:val="28"/>
          <w:szCs w:val="28"/>
        </w:rPr>
        <w:t>a</w:t>
      </w:r>
      <w:r>
        <w:rPr>
          <w:rFonts w:ascii="Calibri" w:eastAsia="Calibri" w:hAnsi="Calibri" w:cs="Times New Roman"/>
          <w:b/>
          <w:sz w:val="28"/>
          <w:szCs w:val="28"/>
        </w:rPr>
        <w:t xml:space="preserve"> , exceptand suprafetele podurilor  neutilizate ca locuinta , ale scarilor  si teraselor neacopereite.</w:t>
      </w:r>
    </w:p>
    <w:p w:rsidR="003442D3" w:rsidRDefault="003442D3" w:rsidP="003442D3">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(4)Daca dimensiunile exterioare ale unei cladiri  nu pot fi efectiv masurate  pe conturul exterior , atunci suprafata </w:t>
      </w:r>
      <w:r w:rsidR="0006261D">
        <w:rPr>
          <w:rFonts w:ascii="Calibri" w:eastAsia="Calibri" w:hAnsi="Calibri" w:cs="Times New Roman"/>
          <w:b/>
          <w:sz w:val="28"/>
          <w:szCs w:val="28"/>
        </w:rPr>
        <w:t xml:space="preserve"> construita desfasurata  a cladirii se determina  prin inmultirea suprafetei utile a cladirii  cu un coefficient  de transformare de 1,4.</w:t>
      </w:r>
    </w:p>
    <w:p w:rsidR="0006261D" w:rsidRDefault="0006261D" w:rsidP="003442D3">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(5) Valoarea impozabila a </w:t>
      </w:r>
      <w:proofErr w:type="gramStart"/>
      <w:r>
        <w:rPr>
          <w:rFonts w:ascii="Calibri" w:eastAsia="Calibri" w:hAnsi="Calibri" w:cs="Times New Roman"/>
          <w:b/>
          <w:sz w:val="28"/>
          <w:szCs w:val="28"/>
        </w:rPr>
        <w:t>cladirii  se</w:t>
      </w:r>
      <w:proofErr w:type="gramEnd"/>
      <w:r>
        <w:rPr>
          <w:rFonts w:ascii="Calibri" w:eastAsia="Calibri" w:hAnsi="Calibri" w:cs="Times New Roman"/>
          <w:b/>
          <w:sz w:val="28"/>
          <w:szCs w:val="28"/>
        </w:rPr>
        <w:t xml:space="preserve"> ajusteaza in functie de rangul localitatii si zona in care este amplasata cladirea  cu coeficientul de corectie corespunzator prevazut in urmatorul tabel:</w:t>
      </w:r>
    </w:p>
    <w:tbl>
      <w:tblPr>
        <w:tblStyle w:val="TableGrid"/>
        <w:tblW w:w="9737" w:type="dxa"/>
        <w:tblLook w:val="04A0" w:firstRow="1" w:lastRow="0" w:firstColumn="1" w:lastColumn="0" w:noHBand="0" w:noVBand="1"/>
      </w:tblPr>
      <w:tblGrid>
        <w:gridCol w:w="3192"/>
        <w:gridCol w:w="3192"/>
        <w:gridCol w:w="3192"/>
        <w:gridCol w:w="161"/>
      </w:tblGrid>
      <w:tr w:rsidR="0006261D" w:rsidTr="0006261D">
        <w:trPr>
          <w:gridAfter w:val="1"/>
          <w:wAfter w:w="161" w:type="dxa"/>
          <w:trHeight w:val="339"/>
        </w:trPr>
        <w:tc>
          <w:tcPr>
            <w:tcW w:w="3192" w:type="dxa"/>
            <w:vMerge w:val="restart"/>
          </w:tcPr>
          <w:p w:rsidR="0006261D" w:rsidRDefault="0006261D" w:rsidP="003442D3">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Zona in cadrul localitatii </w:t>
            </w:r>
          </w:p>
        </w:tc>
        <w:tc>
          <w:tcPr>
            <w:tcW w:w="6384" w:type="dxa"/>
            <w:gridSpan w:val="2"/>
          </w:tcPr>
          <w:p w:rsidR="0006261D" w:rsidRDefault="0006261D" w:rsidP="003442D3">
            <w:pPr>
              <w:contextualSpacing/>
              <w:jc w:val="both"/>
              <w:rPr>
                <w:rFonts w:ascii="Calibri" w:eastAsia="Calibri" w:hAnsi="Calibri" w:cs="Times New Roman"/>
                <w:b/>
                <w:sz w:val="28"/>
                <w:szCs w:val="28"/>
              </w:rPr>
            </w:pPr>
            <w:r>
              <w:rPr>
                <w:rFonts w:ascii="Calibri" w:eastAsia="Calibri" w:hAnsi="Calibri" w:cs="Times New Roman"/>
                <w:b/>
                <w:sz w:val="28"/>
                <w:szCs w:val="28"/>
              </w:rPr>
              <w:t>Rangul localitatii</w:t>
            </w:r>
          </w:p>
        </w:tc>
      </w:tr>
      <w:tr w:rsidR="0006261D" w:rsidTr="0006261D">
        <w:trPr>
          <w:gridAfter w:val="1"/>
          <w:wAfter w:w="161" w:type="dxa"/>
          <w:trHeight w:val="351"/>
        </w:trPr>
        <w:tc>
          <w:tcPr>
            <w:tcW w:w="3192" w:type="dxa"/>
            <w:vMerge/>
          </w:tcPr>
          <w:p w:rsidR="0006261D" w:rsidRDefault="0006261D" w:rsidP="003442D3">
            <w:pPr>
              <w:contextualSpacing/>
              <w:jc w:val="both"/>
              <w:rPr>
                <w:rFonts w:ascii="Calibri" w:eastAsia="Calibri" w:hAnsi="Calibri" w:cs="Times New Roman"/>
                <w:b/>
                <w:sz w:val="28"/>
                <w:szCs w:val="28"/>
              </w:rPr>
            </w:pPr>
          </w:p>
        </w:tc>
        <w:tc>
          <w:tcPr>
            <w:tcW w:w="3192" w:type="dxa"/>
          </w:tcPr>
          <w:p w:rsidR="0006261D" w:rsidRDefault="0006261D" w:rsidP="003442D3">
            <w:pPr>
              <w:contextualSpacing/>
              <w:jc w:val="both"/>
              <w:rPr>
                <w:rFonts w:ascii="Calibri" w:eastAsia="Calibri" w:hAnsi="Calibri" w:cs="Times New Roman"/>
                <w:b/>
                <w:sz w:val="28"/>
                <w:szCs w:val="28"/>
              </w:rPr>
            </w:pPr>
            <w:r>
              <w:rPr>
                <w:rFonts w:ascii="Calibri" w:eastAsia="Calibri" w:hAnsi="Calibri" w:cs="Times New Roman"/>
                <w:b/>
                <w:sz w:val="28"/>
                <w:szCs w:val="28"/>
              </w:rPr>
              <w:t>IV GURA IALOMITEI</w:t>
            </w:r>
          </w:p>
        </w:tc>
        <w:tc>
          <w:tcPr>
            <w:tcW w:w="3192" w:type="dxa"/>
          </w:tcPr>
          <w:p w:rsidR="0006261D" w:rsidRDefault="0006261D" w:rsidP="003442D3">
            <w:pPr>
              <w:contextualSpacing/>
              <w:jc w:val="both"/>
              <w:rPr>
                <w:rFonts w:ascii="Calibri" w:eastAsia="Calibri" w:hAnsi="Calibri" w:cs="Times New Roman"/>
                <w:b/>
                <w:sz w:val="28"/>
                <w:szCs w:val="28"/>
              </w:rPr>
            </w:pPr>
            <w:r>
              <w:rPr>
                <w:rFonts w:ascii="Calibri" w:eastAsia="Calibri" w:hAnsi="Calibri" w:cs="Times New Roman"/>
                <w:b/>
                <w:sz w:val="28"/>
                <w:szCs w:val="28"/>
              </w:rPr>
              <w:t>V LUCIU</w:t>
            </w:r>
          </w:p>
        </w:tc>
      </w:tr>
      <w:tr w:rsidR="0006261D" w:rsidTr="0021321D">
        <w:tc>
          <w:tcPr>
            <w:tcW w:w="3192" w:type="dxa"/>
          </w:tcPr>
          <w:p w:rsidR="0006261D" w:rsidRDefault="0006261D" w:rsidP="003442D3">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w:t>
            </w:r>
          </w:p>
        </w:tc>
        <w:tc>
          <w:tcPr>
            <w:tcW w:w="3192" w:type="dxa"/>
          </w:tcPr>
          <w:p w:rsidR="0006261D" w:rsidRDefault="0006261D" w:rsidP="003442D3">
            <w:pPr>
              <w:contextualSpacing/>
              <w:jc w:val="both"/>
              <w:rPr>
                <w:rFonts w:ascii="Calibri" w:eastAsia="Calibri" w:hAnsi="Calibri" w:cs="Times New Roman"/>
                <w:b/>
                <w:sz w:val="28"/>
                <w:szCs w:val="28"/>
              </w:rPr>
            </w:pPr>
            <w:r>
              <w:rPr>
                <w:rFonts w:ascii="Calibri" w:eastAsia="Calibri" w:hAnsi="Calibri" w:cs="Times New Roman"/>
                <w:b/>
                <w:sz w:val="28"/>
                <w:szCs w:val="28"/>
              </w:rPr>
              <w:t>1,10</w:t>
            </w:r>
          </w:p>
        </w:tc>
        <w:tc>
          <w:tcPr>
            <w:tcW w:w="3353" w:type="dxa"/>
            <w:gridSpan w:val="2"/>
          </w:tcPr>
          <w:p w:rsidR="0006261D" w:rsidRDefault="0006261D" w:rsidP="003442D3">
            <w:pPr>
              <w:contextualSpacing/>
              <w:jc w:val="both"/>
              <w:rPr>
                <w:rFonts w:ascii="Calibri" w:eastAsia="Calibri" w:hAnsi="Calibri" w:cs="Times New Roman"/>
                <w:b/>
                <w:sz w:val="28"/>
                <w:szCs w:val="28"/>
              </w:rPr>
            </w:pPr>
            <w:r>
              <w:rPr>
                <w:rFonts w:ascii="Calibri" w:eastAsia="Calibri" w:hAnsi="Calibri" w:cs="Times New Roman"/>
                <w:b/>
                <w:sz w:val="28"/>
                <w:szCs w:val="28"/>
              </w:rPr>
              <w:t>1,05</w:t>
            </w:r>
          </w:p>
        </w:tc>
      </w:tr>
      <w:tr w:rsidR="0006261D" w:rsidTr="0006261D">
        <w:trPr>
          <w:gridAfter w:val="1"/>
          <w:wAfter w:w="161" w:type="dxa"/>
        </w:trPr>
        <w:tc>
          <w:tcPr>
            <w:tcW w:w="3192" w:type="dxa"/>
          </w:tcPr>
          <w:p w:rsidR="0006261D" w:rsidRDefault="0006261D" w:rsidP="003442D3">
            <w:pPr>
              <w:contextualSpacing/>
              <w:jc w:val="both"/>
              <w:rPr>
                <w:rFonts w:ascii="Calibri" w:eastAsia="Calibri" w:hAnsi="Calibri" w:cs="Times New Roman"/>
                <w:b/>
                <w:sz w:val="28"/>
                <w:szCs w:val="28"/>
              </w:rPr>
            </w:pPr>
          </w:p>
        </w:tc>
        <w:tc>
          <w:tcPr>
            <w:tcW w:w="3192" w:type="dxa"/>
          </w:tcPr>
          <w:p w:rsidR="0006261D" w:rsidRDefault="0006261D" w:rsidP="003442D3">
            <w:pPr>
              <w:contextualSpacing/>
              <w:jc w:val="both"/>
              <w:rPr>
                <w:rFonts w:ascii="Calibri" w:eastAsia="Calibri" w:hAnsi="Calibri" w:cs="Times New Roman"/>
                <w:b/>
                <w:sz w:val="28"/>
                <w:szCs w:val="28"/>
              </w:rPr>
            </w:pPr>
          </w:p>
        </w:tc>
        <w:tc>
          <w:tcPr>
            <w:tcW w:w="3192" w:type="dxa"/>
          </w:tcPr>
          <w:p w:rsidR="0006261D" w:rsidRDefault="0006261D" w:rsidP="003442D3">
            <w:pPr>
              <w:contextualSpacing/>
              <w:jc w:val="both"/>
              <w:rPr>
                <w:rFonts w:ascii="Calibri" w:eastAsia="Calibri" w:hAnsi="Calibri" w:cs="Times New Roman"/>
                <w:b/>
                <w:sz w:val="28"/>
                <w:szCs w:val="28"/>
              </w:rPr>
            </w:pPr>
          </w:p>
        </w:tc>
      </w:tr>
    </w:tbl>
    <w:p w:rsidR="0006261D" w:rsidRPr="00AA0FA4" w:rsidRDefault="0006261D" w:rsidP="003442D3">
      <w:pPr>
        <w:contextualSpacing/>
        <w:jc w:val="both"/>
        <w:rPr>
          <w:rFonts w:ascii="Calibri" w:eastAsia="Calibri" w:hAnsi="Calibri" w:cs="Times New Roman"/>
          <w:b/>
          <w:sz w:val="28"/>
          <w:szCs w:val="28"/>
        </w:rPr>
      </w:pPr>
    </w:p>
    <w:p w:rsidR="005266EE" w:rsidRDefault="005266EE" w:rsidP="005266EE">
      <w:pPr>
        <w:ind w:left="720"/>
        <w:contextualSpacing/>
        <w:jc w:val="both"/>
        <w:rPr>
          <w:rFonts w:ascii="Calibri" w:eastAsia="Calibri" w:hAnsi="Calibri" w:cs="Times New Roman"/>
          <w:b/>
          <w:sz w:val="28"/>
          <w:szCs w:val="28"/>
        </w:rPr>
      </w:pPr>
    </w:p>
    <w:p w:rsidR="005266EE" w:rsidRPr="00AE6CBE" w:rsidRDefault="005266EE" w:rsidP="005266EE">
      <w:pPr>
        <w:pStyle w:val="ListParagraph"/>
        <w:rPr>
          <w:rFonts w:ascii="Calibri" w:eastAsia="Calibri" w:hAnsi="Calibri" w:cs="Times New Roman"/>
          <w:b/>
          <w:sz w:val="28"/>
          <w:szCs w:val="28"/>
        </w:rPr>
      </w:pPr>
    </w:p>
    <w:p w:rsidR="00201BC7" w:rsidRDefault="00697C07" w:rsidP="00201BC7">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Pentru ANUL 2026</w:t>
      </w:r>
      <w:r w:rsidR="00201BC7">
        <w:rPr>
          <w:rFonts w:ascii="Calibri" w:eastAsia="Calibri" w:hAnsi="Calibri" w:cs="Times New Roman"/>
          <w:b/>
          <w:sz w:val="28"/>
          <w:szCs w:val="28"/>
        </w:rPr>
        <w:t xml:space="preserve"> -Art. 458 din Legea nr. </w:t>
      </w:r>
      <w:proofErr w:type="gramStart"/>
      <w:r w:rsidR="00201BC7">
        <w:rPr>
          <w:rFonts w:ascii="Calibri" w:eastAsia="Calibri" w:hAnsi="Calibri" w:cs="Times New Roman"/>
          <w:b/>
          <w:sz w:val="28"/>
          <w:szCs w:val="28"/>
        </w:rPr>
        <w:t>227/2015 privind Codul Fiscal, cu modificarile si completarile ulterioare; art.</w:t>
      </w:r>
      <w:proofErr w:type="gramEnd"/>
      <w:r w:rsidR="00201BC7">
        <w:rPr>
          <w:rFonts w:ascii="Calibri" w:eastAsia="Calibri" w:hAnsi="Calibri" w:cs="Times New Roman"/>
          <w:b/>
          <w:sz w:val="28"/>
          <w:szCs w:val="28"/>
        </w:rPr>
        <w:t xml:space="preserve"> </w:t>
      </w:r>
      <w:proofErr w:type="gramStart"/>
      <w:r w:rsidR="00201BC7">
        <w:rPr>
          <w:rFonts w:ascii="Calibri" w:eastAsia="Calibri" w:hAnsi="Calibri" w:cs="Times New Roman"/>
          <w:b/>
          <w:sz w:val="28"/>
          <w:szCs w:val="28"/>
        </w:rPr>
        <w:t>491, alin.</w:t>
      </w:r>
      <w:proofErr w:type="gramEnd"/>
      <w:r w:rsidR="00201BC7">
        <w:rPr>
          <w:rFonts w:ascii="Calibri" w:eastAsia="Calibri" w:hAnsi="Calibri" w:cs="Times New Roman"/>
          <w:b/>
          <w:sz w:val="28"/>
          <w:szCs w:val="28"/>
        </w:rPr>
        <w:t xml:space="preserve"> (1) Cod fiscal;</w:t>
      </w:r>
    </w:p>
    <w:p w:rsidR="00B23666" w:rsidRDefault="00B23666" w:rsidP="00201BC7">
      <w:pPr>
        <w:ind w:left="720"/>
        <w:contextualSpacing/>
        <w:jc w:val="both"/>
        <w:rPr>
          <w:rFonts w:ascii="Calibri" w:eastAsia="Calibri" w:hAnsi="Calibri" w:cs="Times New Roman"/>
          <w:b/>
          <w:sz w:val="28"/>
          <w:szCs w:val="28"/>
        </w:rPr>
      </w:pPr>
    </w:p>
    <w:p w:rsidR="004E48A2" w:rsidRDefault="004E48A2" w:rsidP="004E48A2">
      <w:pPr>
        <w:ind w:left="360"/>
        <w:jc w:val="both"/>
        <w:rPr>
          <w:rFonts w:ascii="Calibri" w:eastAsia="Calibri" w:hAnsi="Calibri" w:cs="Times New Roman"/>
          <w:b/>
          <w:sz w:val="28"/>
          <w:szCs w:val="28"/>
        </w:rPr>
      </w:pPr>
      <w:r>
        <w:rPr>
          <w:rFonts w:ascii="Calibri" w:eastAsia="Calibri" w:hAnsi="Calibri" w:cs="Times New Roman"/>
          <w:b/>
          <w:sz w:val="28"/>
          <w:szCs w:val="28"/>
        </w:rPr>
        <w:t xml:space="preserve">Art 5 </w:t>
      </w:r>
      <w:proofErr w:type="gramStart"/>
      <w:r w:rsidR="00201BC7">
        <w:rPr>
          <w:rFonts w:ascii="Calibri" w:eastAsia="Calibri" w:hAnsi="Calibri" w:cs="Times New Roman"/>
          <w:b/>
          <w:sz w:val="28"/>
          <w:szCs w:val="28"/>
        </w:rPr>
        <w:t>Calculul  impozitului</w:t>
      </w:r>
      <w:proofErr w:type="gramEnd"/>
      <w:r w:rsidR="00201BC7">
        <w:rPr>
          <w:rFonts w:ascii="Calibri" w:eastAsia="Calibri" w:hAnsi="Calibri" w:cs="Times New Roman"/>
          <w:b/>
          <w:sz w:val="28"/>
          <w:szCs w:val="28"/>
        </w:rPr>
        <w:t>/taxei  pe cladirile nerezidentiale</w:t>
      </w:r>
      <w:r w:rsidR="00B23666">
        <w:rPr>
          <w:rFonts w:ascii="Calibri" w:eastAsia="Calibri" w:hAnsi="Calibri" w:cs="Times New Roman"/>
          <w:b/>
          <w:sz w:val="28"/>
          <w:szCs w:val="28"/>
        </w:rPr>
        <w:t xml:space="preserve"> aflate in</w:t>
      </w:r>
      <w:r>
        <w:rPr>
          <w:rFonts w:ascii="Calibri" w:eastAsia="Calibri" w:hAnsi="Calibri" w:cs="Times New Roman"/>
          <w:b/>
          <w:sz w:val="28"/>
          <w:szCs w:val="28"/>
        </w:rPr>
        <w:t xml:space="preserve"> proprietatea persoanelor fizice</w:t>
      </w:r>
    </w:p>
    <w:p w:rsidR="00201BC7" w:rsidRPr="004E48A2" w:rsidRDefault="00201BC7" w:rsidP="004E48A2">
      <w:pPr>
        <w:ind w:left="360"/>
        <w:jc w:val="both"/>
        <w:rPr>
          <w:rFonts w:ascii="Calibri" w:eastAsia="Calibri" w:hAnsi="Calibri" w:cs="Times New Roman"/>
          <w:b/>
          <w:sz w:val="28"/>
          <w:szCs w:val="28"/>
          <w:lang w:val="ro-RO"/>
        </w:rPr>
      </w:pPr>
      <w:r>
        <w:rPr>
          <w:rFonts w:ascii="Calibri" w:eastAsia="Calibri" w:hAnsi="Calibri" w:cs="Times New Roman"/>
          <w:b/>
          <w:sz w:val="28"/>
          <w:szCs w:val="28"/>
        </w:rPr>
        <w:t xml:space="preserve"> (1) Pentru cladirile </w:t>
      </w:r>
      <w:proofErr w:type="gramStart"/>
      <w:r>
        <w:rPr>
          <w:rFonts w:ascii="Calibri" w:eastAsia="Calibri" w:hAnsi="Calibri" w:cs="Times New Roman"/>
          <w:b/>
          <w:sz w:val="28"/>
          <w:szCs w:val="28"/>
        </w:rPr>
        <w:t>ner</w:t>
      </w:r>
      <w:r w:rsidR="00B23666">
        <w:rPr>
          <w:rFonts w:ascii="Calibri" w:eastAsia="Calibri" w:hAnsi="Calibri" w:cs="Times New Roman"/>
          <w:b/>
          <w:sz w:val="28"/>
          <w:szCs w:val="28"/>
        </w:rPr>
        <w:t>ezidentiale  aflate</w:t>
      </w:r>
      <w:proofErr w:type="gramEnd"/>
      <w:r w:rsidR="00B23666">
        <w:rPr>
          <w:rFonts w:ascii="Calibri" w:eastAsia="Calibri" w:hAnsi="Calibri" w:cs="Times New Roman"/>
          <w:b/>
          <w:sz w:val="28"/>
          <w:szCs w:val="28"/>
        </w:rPr>
        <w:t xml:space="preserve"> in proprietatea persoanelor fizice , impozitul</w:t>
      </w:r>
      <w:r>
        <w:rPr>
          <w:rFonts w:ascii="Calibri" w:eastAsia="Calibri" w:hAnsi="Calibri" w:cs="Times New Roman"/>
          <w:b/>
          <w:sz w:val="28"/>
          <w:szCs w:val="28"/>
        </w:rPr>
        <w:t xml:space="preserve"> pe cladiri  se calculeaza  prin aplicarea unei cote  de 0,5% asupra valorii cladirii (cota stabilita d</w:t>
      </w:r>
      <w:r w:rsidR="00B23666">
        <w:rPr>
          <w:rFonts w:ascii="Calibri" w:eastAsia="Calibri" w:hAnsi="Calibri" w:cs="Times New Roman"/>
          <w:b/>
          <w:sz w:val="28"/>
          <w:szCs w:val="28"/>
        </w:rPr>
        <w:t>e consiliul local intre 0,2-1,3 %) asupra valorii care poate fi:</w:t>
      </w:r>
    </w:p>
    <w:p w:rsidR="00B23666" w:rsidRPr="00502C04" w:rsidRDefault="00B23666" w:rsidP="00502C04">
      <w:pPr>
        <w:pStyle w:val="ListParagraph"/>
        <w:numPr>
          <w:ilvl w:val="0"/>
          <w:numId w:val="43"/>
        </w:numPr>
        <w:jc w:val="both"/>
        <w:rPr>
          <w:rFonts w:ascii="Calibri" w:eastAsia="Calibri" w:hAnsi="Calibri" w:cs="Times New Roman"/>
          <w:b/>
          <w:sz w:val="28"/>
          <w:szCs w:val="28"/>
        </w:rPr>
      </w:pPr>
      <w:r w:rsidRPr="00502C04">
        <w:rPr>
          <w:rFonts w:ascii="Calibri" w:eastAsia="Calibri" w:hAnsi="Calibri" w:cs="Times New Roman"/>
          <w:b/>
          <w:sz w:val="28"/>
          <w:szCs w:val="28"/>
        </w:rPr>
        <w:t xml:space="preserve">valoarea rezultata dintr-un raport de evaluare intocmit de </w:t>
      </w:r>
      <w:r w:rsidR="00502C04" w:rsidRPr="00502C04">
        <w:rPr>
          <w:rFonts w:ascii="Calibri" w:eastAsia="Calibri" w:hAnsi="Calibri" w:cs="Times New Roman"/>
          <w:b/>
          <w:sz w:val="28"/>
          <w:szCs w:val="28"/>
        </w:rPr>
        <w:t>un evaluator  autorizat in ultimii 5 ani anteriori anului de referinta , depus la organul fiscal local pana la primul termen de plata din anul de referinta , in situatia depunerii raportului de evaluare dupa primul terme de plata  din anul de referinta acesta produce efecte incepand cu data de 1 ianuarie  a anului fiscal urmator;</w:t>
      </w:r>
    </w:p>
    <w:p w:rsidR="00502C04" w:rsidRDefault="00502C04" w:rsidP="00502C04">
      <w:pPr>
        <w:pStyle w:val="ListParagraph"/>
        <w:numPr>
          <w:ilvl w:val="0"/>
          <w:numId w:val="43"/>
        </w:numPr>
        <w:jc w:val="both"/>
        <w:rPr>
          <w:rFonts w:ascii="Calibri" w:eastAsia="Calibri" w:hAnsi="Calibri" w:cs="Times New Roman"/>
          <w:b/>
          <w:sz w:val="28"/>
          <w:szCs w:val="28"/>
        </w:rPr>
      </w:pPr>
      <w:r>
        <w:rPr>
          <w:rFonts w:ascii="Calibri" w:eastAsia="Calibri" w:hAnsi="Calibri" w:cs="Times New Roman"/>
          <w:b/>
          <w:sz w:val="28"/>
          <w:szCs w:val="28"/>
        </w:rPr>
        <w:t>valoarea finala a lucrarilor de contructii, in cazul contructiilor noi , construite in ultimii 5 ani anteriori anului de referinta;</w:t>
      </w:r>
    </w:p>
    <w:p w:rsidR="00502C04" w:rsidRPr="00502C04" w:rsidRDefault="00110A7D" w:rsidP="00502C04">
      <w:pPr>
        <w:pStyle w:val="ListParagraph"/>
        <w:numPr>
          <w:ilvl w:val="0"/>
          <w:numId w:val="43"/>
        </w:numPr>
        <w:jc w:val="both"/>
        <w:rPr>
          <w:rFonts w:ascii="Calibri" w:eastAsia="Calibri" w:hAnsi="Calibri" w:cs="Times New Roman"/>
          <w:b/>
          <w:sz w:val="28"/>
          <w:szCs w:val="28"/>
        </w:rPr>
      </w:pPr>
      <w:proofErr w:type="gramStart"/>
      <w:r>
        <w:rPr>
          <w:rFonts w:ascii="Calibri" w:eastAsia="Calibri" w:hAnsi="Calibri" w:cs="Times New Roman"/>
          <w:b/>
          <w:sz w:val="28"/>
          <w:szCs w:val="28"/>
        </w:rPr>
        <w:t>valoarea</w:t>
      </w:r>
      <w:proofErr w:type="gramEnd"/>
      <w:r>
        <w:rPr>
          <w:rFonts w:ascii="Calibri" w:eastAsia="Calibri" w:hAnsi="Calibri" w:cs="Times New Roman"/>
          <w:b/>
          <w:sz w:val="28"/>
          <w:szCs w:val="28"/>
        </w:rPr>
        <w:t xml:space="preserve"> cladirilor care rezulta din actul prin care se transfera  dreptul de proprietate , in cazul cladirilor  dobandite  in ultimii 5 ani anteriori anului de referinta. In situatia in care nu este precizata valoarea  se utilizeaza ultima valoare inregistrata in baza de date a organului fiscal;</w:t>
      </w:r>
    </w:p>
    <w:p w:rsidR="00201BC7" w:rsidRDefault="00201BC7" w:rsidP="00201BC7">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(2) </w:t>
      </w:r>
      <w:r w:rsidR="000D0156">
        <w:rPr>
          <w:rFonts w:ascii="Calibri" w:eastAsia="Calibri" w:hAnsi="Calibri" w:cs="Times New Roman"/>
          <w:b/>
          <w:sz w:val="28"/>
          <w:szCs w:val="28"/>
        </w:rPr>
        <w:t xml:space="preserve">Cota </w:t>
      </w:r>
      <w:proofErr w:type="gramStart"/>
      <w:r w:rsidR="000D0156">
        <w:rPr>
          <w:rFonts w:ascii="Calibri" w:eastAsia="Calibri" w:hAnsi="Calibri" w:cs="Times New Roman"/>
          <w:b/>
          <w:sz w:val="28"/>
          <w:szCs w:val="28"/>
        </w:rPr>
        <w:t>impozitului  pe</w:t>
      </w:r>
      <w:proofErr w:type="gramEnd"/>
      <w:r w:rsidR="000D0156">
        <w:rPr>
          <w:rFonts w:ascii="Calibri" w:eastAsia="Calibri" w:hAnsi="Calibri" w:cs="Times New Roman"/>
          <w:b/>
          <w:sz w:val="28"/>
          <w:szCs w:val="28"/>
        </w:rPr>
        <w:t xml:space="preserve"> cladiri stabilita potrivit alin. (1) </w:t>
      </w:r>
      <w:proofErr w:type="gramStart"/>
      <w:r w:rsidR="000D0156">
        <w:rPr>
          <w:rFonts w:ascii="Calibri" w:eastAsia="Calibri" w:hAnsi="Calibri" w:cs="Times New Roman"/>
          <w:b/>
          <w:sz w:val="28"/>
          <w:szCs w:val="28"/>
        </w:rPr>
        <w:t>pentru</w:t>
      </w:r>
      <w:proofErr w:type="gramEnd"/>
      <w:r w:rsidR="000D0156">
        <w:rPr>
          <w:rFonts w:ascii="Calibri" w:eastAsia="Calibri" w:hAnsi="Calibri" w:cs="Times New Roman"/>
          <w:b/>
          <w:sz w:val="28"/>
          <w:szCs w:val="28"/>
        </w:rPr>
        <w:t xml:space="preserve"> anul 2026  nu poate fi mai mica decat cea stabilita pentru 2025</w:t>
      </w:r>
    </w:p>
    <w:p w:rsidR="00201BC7" w:rsidRDefault="00201BC7" w:rsidP="00201BC7">
      <w:pPr>
        <w:ind w:left="720"/>
        <w:contextualSpacing/>
        <w:jc w:val="both"/>
        <w:rPr>
          <w:rFonts w:ascii="Calibri" w:eastAsia="Calibri" w:hAnsi="Calibri" w:cs="Times New Roman"/>
          <w:b/>
          <w:sz w:val="28"/>
          <w:szCs w:val="28"/>
        </w:rPr>
      </w:pPr>
    </w:p>
    <w:p w:rsidR="00466923" w:rsidRDefault="000D0156" w:rsidP="000D0156">
      <w:pPr>
        <w:jc w:val="both"/>
        <w:rPr>
          <w:rFonts w:ascii="Calibri" w:eastAsia="Calibri" w:hAnsi="Calibri" w:cs="Times New Roman"/>
          <w:b/>
          <w:sz w:val="28"/>
          <w:szCs w:val="28"/>
        </w:rPr>
      </w:pPr>
      <w:r>
        <w:rPr>
          <w:rFonts w:ascii="Calibri" w:eastAsia="Calibri" w:hAnsi="Calibri" w:cs="Times New Roman"/>
          <w:b/>
          <w:sz w:val="28"/>
          <w:szCs w:val="28"/>
        </w:rPr>
        <w:lastRenderedPageBreak/>
        <w:t>(3</w:t>
      </w:r>
      <w:r w:rsidR="00201BC7">
        <w:rPr>
          <w:rFonts w:ascii="Calibri" w:eastAsia="Calibri" w:hAnsi="Calibri" w:cs="Times New Roman"/>
          <w:b/>
          <w:sz w:val="28"/>
          <w:szCs w:val="28"/>
        </w:rPr>
        <w:t>)</w:t>
      </w:r>
      <w:r w:rsidR="00201BC7" w:rsidRPr="00CC22D2">
        <w:rPr>
          <w:rFonts w:ascii="Calibri" w:eastAsia="Calibri" w:hAnsi="Calibri" w:cs="Times New Roman"/>
          <w:b/>
          <w:sz w:val="28"/>
          <w:szCs w:val="28"/>
        </w:rPr>
        <w:t xml:space="preserve">In cazul in care proprietarul cladirii nu depune raportul de evaluare la organul fiscal competent pana la primul termen de plata a impozitului, impozitul se </w:t>
      </w:r>
      <w:proofErr w:type="gramStart"/>
      <w:r w:rsidR="00201BC7" w:rsidRPr="00CC22D2">
        <w:rPr>
          <w:rFonts w:ascii="Calibri" w:eastAsia="Calibri" w:hAnsi="Calibri" w:cs="Times New Roman"/>
          <w:b/>
          <w:sz w:val="28"/>
          <w:szCs w:val="28"/>
        </w:rPr>
        <w:t>calculeaza  prin</w:t>
      </w:r>
      <w:proofErr w:type="gramEnd"/>
      <w:r w:rsidR="00201BC7" w:rsidRPr="00CC22D2">
        <w:rPr>
          <w:rFonts w:ascii="Calibri" w:eastAsia="Calibri" w:hAnsi="Calibri" w:cs="Times New Roman"/>
          <w:b/>
          <w:sz w:val="28"/>
          <w:szCs w:val="28"/>
        </w:rPr>
        <w:t xml:space="preserve"> aplicarea cotei de 2 % asupra valorii impozabile determinate conform prevederilor  art. 457 din Legea nr. 227/2015 privind Codul Fiscal, cu modificarile si completarile ulterioare, cu conditia ca proprietarul cladirii sa fi fost </w:t>
      </w:r>
      <w:proofErr w:type="gramStart"/>
      <w:r w:rsidR="00201BC7" w:rsidRPr="00CC22D2">
        <w:rPr>
          <w:rFonts w:ascii="Calibri" w:eastAsia="Calibri" w:hAnsi="Calibri" w:cs="Times New Roman"/>
          <w:b/>
          <w:sz w:val="28"/>
          <w:szCs w:val="28"/>
        </w:rPr>
        <w:t>notificat  de</w:t>
      </w:r>
      <w:proofErr w:type="gramEnd"/>
      <w:r w:rsidR="00201BC7" w:rsidRPr="00CC22D2">
        <w:rPr>
          <w:rFonts w:ascii="Calibri" w:eastAsia="Calibri" w:hAnsi="Calibri" w:cs="Times New Roman"/>
          <w:b/>
          <w:sz w:val="28"/>
          <w:szCs w:val="28"/>
        </w:rPr>
        <w:t xml:space="preserve"> catre organul fiscal  competent despre posibilitatea  depunerii raportului de evaluare. Notificarea se </w:t>
      </w:r>
      <w:proofErr w:type="gramStart"/>
      <w:r w:rsidR="00201BC7" w:rsidRPr="00CC22D2">
        <w:rPr>
          <w:rFonts w:ascii="Calibri" w:eastAsia="Calibri" w:hAnsi="Calibri" w:cs="Times New Roman"/>
          <w:b/>
          <w:sz w:val="28"/>
          <w:szCs w:val="28"/>
        </w:rPr>
        <w:t>comunica  proprietarului</w:t>
      </w:r>
      <w:proofErr w:type="gramEnd"/>
      <w:r w:rsidR="00201BC7" w:rsidRPr="00CC22D2">
        <w:rPr>
          <w:rFonts w:ascii="Calibri" w:eastAsia="Calibri" w:hAnsi="Calibri" w:cs="Times New Roman"/>
          <w:b/>
          <w:sz w:val="28"/>
          <w:szCs w:val="28"/>
        </w:rPr>
        <w:t xml:space="preserve"> cladirii prin publicarea acesteia in spatiul privat  virtual sau prin posta, in cazul contribuabililor  care nu sunt inrolati  in spatiul privat virtual. Termenul pana la care </w:t>
      </w:r>
      <w:proofErr w:type="gramStart"/>
      <w:r w:rsidR="00201BC7" w:rsidRPr="00CC22D2">
        <w:rPr>
          <w:rFonts w:ascii="Calibri" w:eastAsia="Calibri" w:hAnsi="Calibri" w:cs="Times New Roman"/>
          <w:b/>
          <w:sz w:val="28"/>
          <w:szCs w:val="28"/>
        </w:rPr>
        <w:t>trebuie  comunicata</w:t>
      </w:r>
      <w:proofErr w:type="gramEnd"/>
      <w:r w:rsidR="00201BC7" w:rsidRPr="00CC22D2">
        <w:rPr>
          <w:rFonts w:ascii="Calibri" w:eastAsia="Calibri" w:hAnsi="Calibri" w:cs="Times New Roman"/>
          <w:b/>
          <w:sz w:val="28"/>
          <w:szCs w:val="28"/>
        </w:rPr>
        <w:t xml:space="preserve">  notificarea este 31 octombrie a anului current pentru impozitul datorat incepand cu anul urmator. In cazul in care </w:t>
      </w:r>
      <w:proofErr w:type="gramStart"/>
      <w:r w:rsidR="00201BC7" w:rsidRPr="00CC22D2">
        <w:rPr>
          <w:rFonts w:ascii="Calibri" w:eastAsia="Calibri" w:hAnsi="Calibri" w:cs="Times New Roman"/>
          <w:b/>
          <w:sz w:val="28"/>
          <w:szCs w:val="28"/>
        </w:rPr>
        <w:t>notificarea  nu</w:t>
      </w:r>
      <w:proofErr w:type="gramEnd"/>
      <w:r w:rsidR="00201BC7" w:rsidRPr="00CC22D2">
        <w:rPr>
          <w:rFonts w:ascii="Calibri" w:eastAsia="Calibri" w:hAnsi="Calibri" w:cs="Times New Roman"/>
          <w:b/>
          <w:sz w:val="28"/>
          <w:szCs w:val="28"/>
        </w:rPr>
        <w:t xml:space="preserve"> este comunicata pana la aceasta data , impozitul urmeaza a se calcula prin aplicarea cotei stabilite  potrivit alin. (1)  </w:t>
      </w:r>
      <w:proofErr w:type="gramStart"/>
      <w:r w:rsidR="00201BC7" w:rsidRPr="00CC22D2">
        <w:rPr>
          <w:rFonts w:ascii="Calibri" w:eastAsia="Calibri" w:hAnsi="Calibri" w:cs="Times New Roman"/>
          <w:b/>
          <w:sz w:val="28"/>
          <w:szCs w:val="28"/>
        </w:rPr>
        <w:t>asupra</w:t>
      </w:r>
      <w:proofErr w:type="gramEnd"/>
      <w:r w:rsidR="00201BC7" w:rsidRPr="00CC22D2">
        <w:rPr>
          <w:rFonts w:ascii="Calibri" w:eastAsia="Calibri" w:hAnsi="Calibri" w:cs="Times New Roman"/>
          <w:b/>
          <w:sz w:val="28"/>
          <w:szCs w:val="28"/>
        </w:rPr>
        <w:t xml:space="preserve"> valorii impozabile  determinate conform prevederilor  art. 457 din Legea nr. 227/2015 privind Codul fiscal, cu modificarile si completarile </w:t>
      </w:r>
      <w:proofErr w:type="gramStart"/>
      <w:r w:rsidR="00201BC7" w:rsidRPr="00CC22D2">
        <w:rPr>
          <w:rFonts w:ascii="Calibri" w:eastAsia="Calibri" w:hAnsi="Calibri" w:cs="Times New Roman"/>
          <w:b/>
          <w:sz w:val="28"/>
          <w:szCs w:val="28"/>
        </w:rPr>
        <w:t>ulterioare ;</w:t>
      </w:r>
      <w:proofErr w:type="gramEnd"/>
    </w:p>
    <w:p w:rsidR="004E48A2" w:rsidRPr="004E48A2" w:rsidRDefault="004E48A2" w:rsidP="004E48A2">
      <w:pPr>
        <w:jc w:val="both"/>
        <w:rPr>
          <w:rFonts w:ascii="Calibri" w:eastAsia="Calibri" w:hAnsi="Calibri" w:cs="Times New Roman"/>
          <w:b/>
          <w:sz w:val="28"/>
          <w:szCs w:val="28"/>
        </w:rPr>
      </w:pPr>
      <w:proofErr w:type="gramStart"/>
      <w:r>
        <w:rPr>
          <w:rFonts w:ascii="Calibri" w:eastAsia="Calibri" w:hAnsi="Calibri" w:cs="Times New Roman"/>
          <w:b/>
          <w:sz w:val="28"/>
          <w:szCs w:val="28"/>
        </w:rPr>
        <w:t>Pentru anul 2026 -</w:t>
      </w:r>
      <w:r w:rsidR="00F974BB" w:rsidRPr="004E48A2">
        <w:rPr>
          <w:rFonts w:ascii="Calibri" w:eastAsia="Calibri" w:hAnsi="Calibri" w:cs="Times New Roman"/>
          <w:b/>
          <w:sz w:val="28"/>
          <w:szCs w:val="28"/>
        </w:rPr>
        <w:t>Art.</w:t>
      </w:r>
      <w:proofErr w:type="gramEnd"/>
      <w:r w:rsidR="00F974BB" w:rsidRPr="004E48A2">
        <w:rPr>
          <w:rFonts w:ascii="Calibri" w:eastAsia="Calibri" w:hAnsi="Calibri" w:cs="Times New Roman"/>
          <w:b/>
          <w:sz w:val="28"/>
          <w:szCs w:val="28"/>
        </w:rPr>
        <w:t xml:space="preserve"> </w:t>
      </w:r>
      <w:proofErr w:type="gramStart"/>
      <w:r w:rsidR="00F974BB" w:rsidRPr="004E48A2">
        <w:rPr>
          <w:rFonts w:ascii="Calibri" w:eastAsia="Calibri" w:hAnsi="Calibri" w:cs="Times New Roman"/>
          <w:b/>
          <w:sz w:val="28"/>
          <w:szCs w:val="28"/>
        </w:rPr>
        <w:t xml:space="preserve">459 </w:t>
      </w:r>
      <w:r w:rsidRPr="004E48A2">
        <w:rPr>
          <w:rFonts w:ascii="Calibri" w:eastAsia="Calibri" w:hAnsi="Calibri" w:cs="Times New Roman"/>
          <w:b/>
          <w:sz w:val="28"/>
          <w:szCs w:val="28"/>
        </w:rPr>
        <w:t xml:space="preserve"> din</w:t>
      </w:r>
      <w:proofErr w:type="gramEnd"/>
      <w:r w:rsidRPr="004E48A2">
        <w:rPr>
          <w:rFonts w:ascii="Calibri" w:eastAsia="Calibri" w:hAnsi="Calibri" w:cs="Times New Roman"/>
          <w:b/>
          <w:sz w:val="28"/>
          <w:szCs w:val="28"/>
        </w:rPr>
        <w:t xml:space="preserve"> Legea nr 227/2015 privind Codul  fiscal </w:t>
      </w:r>
    </w:p>
    <w:p w:rsidR="00F974BB" w:rsidRDefault="004E48A2" w:rsidP="00201BC7">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Art. 6 </w:t>
      </w:r>
      <w:r w:rsidR="00F974BB">
        <w:rPr>
          <w:rFonts w:ascii="Calibri" w:eastAsia="Calibri" w:hAnsi="Calibri" w:cs="Times New Roman"/>
          <w:b/>
          <w:sz w:val="28"/>
          <w:szCs w:val="28"/>
        </w:rPr>
        <w:t xml:space="preserve">  CALCULUL IMPOZITULUI PE CLADIRILE CU DESTINATIE </w:t>
      </w:r>
      <w:proofErr w:type="gramStart"/>
      <w:r w:rsidR="00F974BB">
        <w:rPr>
          <w:rFonts w:ascii="Calibri" w:eastAsia="Calibri" w:hAnsi="Calibri" w:cs="Times New Roman"/>
          <w:b/>
          <w:sz w:val="28"/>
          <w:szCs w:val="28"/>
        </w:rPr>
        <w:t>MIXTA  AFLATE</w:t>
      </w:r>
      <w:proofErr w:type="gramEnd"/>
      <w:r w:rsidR="00F974BB">
        <w:rPr>
          <w:rFonts w:ascii="Calibri" w:eastAsia="Calibri" w:hAnsi="Calibri" w:cs="Times New Roman"/>
          <w:b/>
          <w:sz w:val="28"/>
          <w:szCs w:val="28"/>
        </w:rPr>
        <w:t xml:space="preserve"> IN PROPRIETATEA PERSOANELOR FIZICE -Pentru anul 2026</w:t>
      </w:r>
    </w:p>
    <w:p w:rsidR="00F974BB" w:rsidRDefault="00F974BB" w:rsidP="00201BC7">
      <w:pPr>
        <w:pStyle w:val="ListParagraph"/>
        <w:jc w:val="both"/>
        <w:rPr>
          <w:rFonts w:ascii="Calibri" w:eastAsia="Calibri" w:hAnsi="Calibri" w:cs="Times New Roman"/>
          <w:b/>
          <w:sz w:val="28"/>
          <w:szCs w:val="28"/>
        </w:rPr>
      </w:pPr>
    </w:p>
    <w:p w:rsidR="00F974BB" w:rsidRDefault="00F974BB" w:rsidP="00201BC7">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(1) In cazul cladirilor cu destinatie </w:t>
      </w:r>
      <w:proofErr w:type="gramStart"/>
      <w:r>
        <w:rPr>
          <w:rFonts w:ascii="Calibri" w:eastAsia="Calibri" w:hAnsi="Calibri" w:cs="Times New Roman"/>
          <w:b/>
          <w:sz w:val="28"/>
          <w:szCs w:val="28"/>
        </w:rPr>
        <w:t>mixta  aflate</w:t>
      </w:r>
      <w:proofErr w:type="gramEnd"/>
      <w:r>
        <w:rPr>
          <w:rFonts w:ascii="Calibri" w:eastAsia="Calibri" w:hAnsi="Calibri" w:cs="Times New Roman"/>
          <w:b/>
          <w:sz w:val="28"/>
          <w:szCs w:val="28"/>
        </w:rPr>
        <w:t xml:space="preserve"> in proprietatea persoanelor fizice, impozitul se calculeaza prin insumarea:</w:t>
      </w:r>
    </w:p>
    <w:p w:rsidR="00F974BB" w:rsidRDefault="00F974BB" w:rsidP="00201BC7">
      <w:pPr>
        <w:pStyle w:val="ListParagraph"/>
        <w:jc w:val="both"/>
        <w:rPr>
          <w:rFonts w:ascii="Calibri" w:eastAsia="Calibri" w:hAnsi="Calibri" w:cs="Times New Roman"/>
          <w:b/>
          <w:sz w:val="28"/>
          <w:szCs w:val="28"/>
        </w:rPr>
      </w:pPr>
      <w:proofErr w:type="gramStart"/>
      <w:r>
        <w:rPr>
          <w:rFonts w:ascii="Calibri" w:eastAsia="Calibri" w:hAnsi="Calibri" w:cs="Times New Roman"/>
          <w:b/>
          <w:sz w:val="28"/>
          <w:szCs w:val="28"/>
        </w:rPr>
        <w:t>a)impozitul</w:t>
      </w:r>
      <w:proofErr w:type="gramEnd"/>
      <w:r>
        <w:rPr>
          <w:rFonts w:ascii="Calibri" w:eastAsia="Calibri" w:hAnsi="Calibri" w:cs="Times New Roman"/>
          <w:b/>
          <w:sz w:val="28"/>
          <w:szCs w:val="28"/>
        </w:rPr>
        <w:t xml:space="preserve"> calculate pentru suprafata folosita in scop residential </w:t>
      </w:r>
      <w:r w:rsidR="00C32006">
        <w:rPr>
          <w:rFonts w:ascii="Calibri" w:eastAsia="Calibri" w:hAnsi="Calibri" w:cs="Times New Roman"/>
          <w:b/>
          <w:sz w:val="28"/>
          <w:szCs w:val="28"/>
        </w:rPr>
        <w:t xml:space="preserve"> connfor</w:t>
      </w:r>
      <w:r w:rsidR="004E48A2">
        <w:rPr>
          <w:rFonts w:ascii="Calibri" w:eastAsia="Calibri" w:hAnsi="Calibri" w:cs="Times New Roman"/>
          <w:b/>
          <w:sz w:val="28"/>
          <w:szCs w:val="28"/>
        </w:rPr>
        <w:t>m art. 457din Legea nr 227/2015 privind C</w:t>
      </w:r>
      <w:r>
        <w:rPr>
          <w:rFonts w:ascii="Calibri" w:eastAsia="Calibri" w:hAnsi="Calibri" w:cs="Times New Roman"/>
          <w:b/>
          <w:sz w:val="28"/>
          <w:szCs w:val="28"/>
        </w:rPr>
        <w:t>od</w:t>
      </w:r>
      <w:r w:rsidR="004E48A2">
        <w:rPr>
          <w:rFonts w:ascii="Calibri" w:eastAsia="Calibri" w:hAnsi="Calibri" w:cs="Times New Roman"/>
          <w:b/>
          <w:sz w:val="28"/>
          <w:szCs w:val="28"/>
        </w:rPr>
        <w:t>ul</w:t>
      </w:r>
      <w:r>
        <w:rPr>
          <w:rFonts w:ascii="Calibri" w:eastAsia="Calibri" w:hAnsi="Calibri" w:cs="Times New Roman"/>
          <w:b/>
          <w:sz w:val="28"/>
          <w:szCs w:val="28"/>
        </w:rPr>
        <w:t xml:space="preserve"> fiscal;</w:t>
      </w:r>
    </w:p>
    <w:p w:rsidR="00C32006" w:rsidRDefault="00C32006" w:rsidP="00201BC7">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b) </w:t>
      </w:r>
      <w:proofErr w:type="gramStart"/>
      <w:r>
        <w:rPr>
          <w:rFonts w:ascii="Calibri" w:eastAsia="Calibri" w:hAnsi="Calibri" w:cs="Times New Roman"/>
          <w:b/>
          <w:sz w:val="28"/>
          <w:szCs w:val="28"/>
        </w:rPr>
        <w:t>impozitul</w:t>
      </w:r>
      <w:proofErr w:type="gramEnd"/>
      <w:r>
        <w:rPr>
          <w:rFonts w:ascii="Calibri" w:eastAsia="Calibri" w:hAnsi="Calibri" w:cs="Times New Roman"/>
          <w:b/>
          <w:sz w:val="28"/>
          <w:szCs w:val="28"/>
        </w:rPr>
        <w:t xml:space="preserve"> determinat  pentru suprafata folosita  in scop nerezidential , indicate prin declarative pe propria raspundere , prin aplicarea unei cote  mentionate la art. 458 cod </w:t>
      </w:r>
      <w:proofErr w:type="gramStart"/>
      <w:r>
        <w:rPr>
          <w:rFonts w:ascii="Calibri" w:eastAsia="Calibri" w:hAnsi="Calibri" w:cs="Times New Roman"/>
          <w:b/>
          <w:sz w:val="28"/>
          <w:szCs w:val="28"/>
        </w:rPr>
        <w:t>fiscal  asupra</w:t>
      </w:r>
      <w:proofErr w:type="gramEnd"/>
      <w:r>
        <w:rPr>
          <w:rFonts w:ascii="Calibri" w:eastAsia="Calibri" w:hAnsi="Calibri" w:cs="Times New Roman"/>
          <w:b/>
          <w:sz w:val="28"/>
          <w:szCs w:val="28"/>
        </w:rPr>
        <w:t xml:space="preserve"> valorii impozabile   determinate potrivit  art. 457 fara a fi </w:t>
      </w:r>
      <w:proofErr w:type="gramStart"/>
      <w:r>
        <w:rPr>
          <w:rFonts w:ascii="Calibri" w:eastAsia="Calibri" w:hAnsi="Calibri" w:cs="Times New Roman"/>
          <w:b/>
          <w:sz w:val="28"/>
          <w:szCs w:val="28"/>
        </w:rPr>
        <w:t>necesara  stabilirea</w:t>
      </w:r>
      <w:proofErr w:type="gramEnd"/>
      <w:r>
        <w:rPr>
          <w:rFonts w:ascii="Calibri" w:eastAsia="Calibri" w:hAnsi="Calibri" w:cs="Times New Roman"/>
          <w:b/>
          <w:sz w:val="28"/>
          <w:szCs w:val="28"/>
        </w:rPr>
        <w:t xml:space="preserve">  valorii prin depunerea  documentelor prevazute la ar. 458, alin. (1) </w:t>
      </w:r>
      <w:r w:rsidR="00F809B8">
        <w:rPr>
          <w:rFonts w:ascii="Calibri" w:eastAsia="Calibri" w:hAnsi="Calibri" w:cs="Times New Roman"/>
          <w:b/>
          <w:sz w:val="28"/>
          <w:szCs w:val="28"/>
        </w:rPr>
        <w:t xml:space="preserve">   </w:t>
      </w:r>
      <w:proofErr w:type="gramStart"/>
      <w:r w:rsidR="00F809B8">
        <w:rPr>
          <w:rFonts w:ascii="Calibri" w:eastAsia="Calibri" w:hAnsi="Calibri" w:cs="Times New Roman"/>
          <w:b/>
          <w:sz w:val="28"/>
          <w:szCs w:val="28"/>
        </w:rPr>
        <w:t>din</w:t>
      </w:r>
      <w:proofErr w:type="gramEnd"/>
      <w:r w:rsidR="00F809B8">
        <w:rPr>
          <w:rFonts w:ascii="Calibri" w:eastAsia="Calibri" w:hAnsi="Calibri" w:cs="Times New Roman"/>
          <w:b/>
          <w:sz w:val="28"/>
          <w:szCs w:val="28"/>
        </w:rPr>
        <w:t xml:space="preserve"> Legea 227/2015 privind </w:t>
      </w:r>
      <w:r>
        <w:rPr>
          <w:rFonts w:ascii="Calibri" w:eastAsia="Calibri" w:hAnsi="Calibri" w:cs="Times New Roman"/>
          <w:b/>
          <w:sz w:val="28"/>
          <w:szCs w:val="28"/>
        </w:rPr>
        <w:t>Cod</w:t>
      </w:r>
      <w:r w:rsidR="00F809B8">
        <w:rPr>
          <w:rFonts w:ascii="Calibri" w:eastAsia="Calibri" w:hAnsi="Calibri" w:cs="Times New Roman"/>
          <w:b/>
          <w:sz w:val="28"/>
          <w:szCs w:val="28"/>
        </w:rPr>
        <w:t>ul</w:t>
      </w:r>
      <w:r>
        <w:rPr>
          <w:rFonts w:ascii="Calibri" w:eastAsia="Calibri" w:hAnsi="Calibri" w:cs="Times New Roman"/>
          <w:b/>
          <w:sz w:val="28"/>
          <w:szCs w:val="28"/>
        </w:rPr>
        <w:t xml:space="preserve"> fiscal.</w:t>
      </w:r>
    </w:p>
    <w:p w:rsidR="00C32006" w:rsidRDefault="00C32006" w:rsidP="00201BC7">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(2) In cazul cladirilor cu destinatie </w:t>
      </w:r>
      <w:proofErr w:type="gramStart"/>
      <w:r>
        <w:rPr>
          <w:rFonts w:ascii="Calibri" w:eastAsia="Calibri" w:hAnsi="Calibri" w:cs="Times New Roman"/>
          <w:b/>
          <w:sz w:val="28"/>
          <w:szCs w:val="28"/>
        </w:rPr>
        <w:t>mixta  ,</w:t>
      </w:r>
      <w:proofErr w:type="gramEnd"/>
      <w:r>
        <w:rPr>
          <w:rFonts w:ascii="Calibri" w:eastAsia="Calibri" w:hAnsi="Calibri" w:cs="Times New Roman"/>
          <w:b/>
          <w:sz w:val="28"/>
          <w:szCs w:val="28"/>
        </w:rPr>
        <w:t xml:space="preserve"> cand proprietarul  nu declara la organul fiscal  suprafata folosita  in scop nerezidential, potrivit alin. (1</w:t>
      </w:r>
      <w:proofErr w:type="gramStart"/>
      <w:r>
        <w:rPr>
          <w:rFonts w:ascii="Calibri" w:eastAsia="Calibri" w:hAnsi="Calibri" w:cs="Times New Roman"/>
          <w:b/>
          <w:sz w:val="28"/>
          <w:szCs w:val="28"/>
        </w:rPr>
        <w:t>) ,</w:t>
      </w:r>
      <w:proofErr w:type="gramEnd"/>
      <w:r>
        <w:rPr>
          <w:rFonts w:ascii="Calibri" w:eastAsia="Calibri" w:hAnsi="Calibri" w:cs="Times New Roman"/>
          <w:b/>
          <w:sz w:val="28"/>
          <w:szCs w:val="28"/>
        </w:rPr>
        <w:t>li</w:t>
      </w:r>
      <w:r w:rsidR="00567452">
        <w:rPr>
          <w:rFonts w:ascii="Calibri" w:eastAsia="Calibri" w:hAnsi="Calibri" w:cs="Times New Roman"/>
          <w:b/>
          <w:sz w:val="28"/>
          <w:szCs w:val="28"/>
        </w:rPr>
        <w:t xml:space="preserve">t. b), impozitul pe cladiri </w:t>
      </w:r>
      <w:r>
        <w:rPr>
          <w:rFonts w:ascii="Calibri" w:eastAsia="Calibri" w:hAnsi="Calibri" w:cs="Times New Roman"/>
          <w:b/>
          <w:sz w:val="28"/>
          <w:szCs w:val="28"/>
        </w:rPr>
        <w:t xml:space="preserve">se </w:t>
      </w:r>
      <w:proofErr w:type="gramStart"/>
      <w:r>
        <w:rPr>
          <w:rFonts w:ascii="Calibri" w:eastAsia="Calibri" w:hAnsi="Calibri" w:cs="Times New Roman"/>
          <w:b/>
          <w:sz w:val="28"/>
          <w:szCs w:val="28"/>
        </w:rPr>
        <w:t>calculeaza  prin</w:t>
      </w:r>
      <w:proofErr w:type="gramEnd"/>
      <w:r>
        <w:rPr>
          <w:rFonts w:ascii="Calibri" w:eastAsia="Calibri" w:hAnsi="Calibri" w:cs="Times New Roman"/>
          <w:b/>
          <w:sz w:val="28"/>
          <w:szCs w:val="28"/>
        </w:rPr>
        <w:t xml:space="preserve"> aplicarea </w:t>
      </w:r>
      <w:r w:rsidR="00567452">
        <w:rPr>
          <w:rFonts w:ascii="Calibri" w:eastAsia="Calibri" w:hAnsi="Calibri" w:cs="Times New Roman"/>
          <w:b/>
          <w:sz w:val="28"/>
          <w:szCs w:val="28"/>
        </w:rPr>
        <w:t xml:space="preserve">unei cote de 0,3 % </w:t>
      </w:r>
      <w:r w:rsidR="00567452">
        <w:rPr>
          <w:rFonts w:ascii="Calibri" w:eastAsia="Calibri" w:hAnsi="Calibri" w:cs="Times New Roman"/>
          <w:b/>
          <w:sz w:val="28"/>
          <w:szCs w:val="28"/>
        </w:rPr>
        <w:lastRenderedPageBreak/>
        <w:t xml:space="preserve">asupra valorii impozabile prevazute la art. 457 </w:t>
      </w:r>
      <w:r w:rsidR="007142C7">
        <w:rPr>
          <w:rFonts w:ascii="Calibri" w:eastAsia="Calibri" w:hAnsi="Calibri" w:cs="Times New Roman"/>
          <w:b/>
          <w:sz w:val="28"/>
          <w:szCs w:val="28"/>
        </w:rPr>
        <w:t>din Legea nr 227/2015 privind C</w:t>
      </w:r>
      <w:r w:rsidR="00567452">
        <w:rPr>
          <w:rFonts w:ascii="Calibri" w:eastAsia="Calibri" w:hAnsi="Calibri" w:cs="Times New Roman"/>
          <w:b/>
          <w:sz w:val="28"/>
          <w:szCs w:val="28"/>
        </w:rPr>
        <w:t>od</w:t>
      </w:r>
      <w:r w:rsidR="007142C7">
        <w:rPr>
          <w:rFonts w:ascii="Calibri" w:eastAsia="Calibri" w:hAnsi="Calibri" w:cs="Times New Roman"/>
          <w:b/>
          <w:sz w:val="28"/>
          <w:szCs w:val="28"/>
        </w:rPr>
        <w:t>ul</w:t>
      </w:r>
      <w:r w:rsidR="00567452">
        <w:rPr>
          <w:rFonts w:ascii="Calibri" w:eastAsia="Calibri" w:hAnsi="Calibri" w:cs="Times New Roman"/>
          <w:b/>
          <w:sz w:val="28"/>
          <w:szCs w:val="28"/>
        </w:rPr>
        <w:t xml:space="preserve"> fiscal;</w:t>
      </w:r>
    </w:p>
    <w:p w:rsidR="00201BC7" w:rsidRDefault="00201BC7" w:rsidP="007E0DF0">
      <w:pPr>
        <w:pStyle w:val="ListParagraph"/>
        <w:jc w:val="both"/>
        <w:rPr>
          <w:rFonts w:ascii="Calibri" w:eastAsia="Calibri" w:hAnsi="Calibri" w:cs="Times New Roman"/>
          <w:b/>
          <w:sz w:val="28"/>
          <w:szCs w:val="28"/>
        </w:rPr>
      </w:pPr>
    </w:p>
    <w:p w:rsidR="00201BC7" w:rsidRPr="00201BC7" w:rsidRDefault="00201BC7" w:rsidP="00201BC7">
      <w:pPr>
        <w:jc w:val="both"/>
        <w:rPr>
          <w:rFonts w:ascii="Calibri" w:eastAsia="Calibri" w:hAnsi="Calibri" w:cs="Times New Roman"/>
          <w:b/>
          <w:sz w:val="28"/>
          <w:szCs w:val="28"/>
        </w:rPr>
      </w:pPr>
      <w:r>
        <w:rPr>
          <w:rFonts w:ascii="Calibri" w:eastAsia="Calibri" w:hAnsi="Calibri" w:cs="Times New Roman"/>
          <w:b/>
          <w:sz w:val="28"/>
          <w:szCs w:val="28"/>
        </w:rPr>
        <w:t>Pentru ANUL 2025</w:t>
      </w:r>
      <w:r w:rsidRPr="00201BC7">
        <w:rPr>
          <w:rFonts w:ascii="Calibri" w:eastAsia="Calibri" w:hAnsi="Calibri" w:cs="Times New Roman"/>
          <w:b/>
          <w:sz w:val="28"/>
          <w:szCs w:val="28"/>
        </w:rPr>
        <w:t xml:space="preserve"> –Art. 460 din Legea nr. 227/2015 privind Codul fiscal, cu modificarile si completarile ulterioare</w:t>
      </w:r>
      <w:proofErr w:type="gramStart"/>
      <w:r w:rsidRPr="00201BC7">
        <w:rPr>
          <w:rFonts w:ascii="Calibri" w:eastAsia="Calibri" w:hAnsi="Calibri" w:cs="Times New Roman"/>
          <w:b/>
          <w:sz w:val="28"/>
          <w:szCs w:val="28"/>
        </w:rPr>
        <w:t>;art</w:t>
      </w:r>
      <w:proofErr w:type="gramEnd"/>
      <w:r w:rsidRPr="00201BC7">
        <w:rPr>
          <w:rFonts w:ascii="Calibri" w:eastAsia="Calibri" w:hAnsi="Calibri" w:cs="Times New Roman"/>
          <w:b/>
          <w:sz w:val="28"/>
          <w:szCs w:val="28"/>
        </w:rPr>
        <w:t xml:space="preserve">. </w:t>
      </w:r>
      <w:proofErr w:type="gramStart"/>
      <w:r w:rsidRPr="00201BC7">
        <w:rPr>
          <w:rFonts w:ascii="Calibri" w:eastAsia="Calibri" w:hAnsi="Calibri" w:cs="Times New Roman"/>
          <w:b/>
          <w:sz w:val="28"/>
          <w:szCs w:val="28"/>
        </w:rPr>
        <w:t>491, alin.</w:t>
      </w:r>
      <w:proofErr w:type="gramEnd"/>
      <w:r w:rsidRPr="00201BC7">
        <w:rPr>
          <w:rFonts w:ascii="Calibri" w:eastAsia="Calibri" w:hAnsi="Calibri" w:cs="Times New Roman"/>
          <w:b/>
          <w:sz w:val="28"/>
          <w:szCs w:val="28"/>
        </w:rPr>
        <w:t xml:space="preserve"> (1) Cod fiscal;</w:t>
      </w:r>
    </w:p>
    <w:p w:rsidR="00201BC7" w:rsidRPr="00263E3F" w:rsidRDefault="007142C7" w:rsidP="00201BC7">
      <w:pPr>
        <w:ind w:left="360"/>
        <w:rPr>
          <w:rFonts w:ascii="Calibri" w:eastAsia="Calibri" w:hAnsi="Calibri" w:cs="Times New Roman"/>
          <w:b/>
          <w:sz w:val="28"/>
          <w:szCs w:val="28"/>
        </w:rPr>
      </w:pPr>
      <w:r>
        <w:rPr>
          <w:rFonts w:ascii="Calibri" w:eastAsia="Calibri" w:hAnsi="Calibri" w:cs="Times New Roman"/>
          <w:b/>
          <w:sz w:val="28"/>
          <w:szCs w:val="28"/>
        </w:rPr>
        <w:t xml:space="preserve">Art. 7 </w:t>
      </w:r>
      <w:r w:rsidR="00201BC7">
        <w:rPr>
          <w:rFonts w:ascii="Calibri" w:eastAsia="Calibri" w:hAnsi="Calibri" w:cs="Times New Roman"/>
          <w:b/>
          <w:sz w:val="28"/>
          <w:szCs w:val="28"/>
        </w:rPr>
        <w:t>Reguli privind calculul impozitului /taxei pe cladiri</w:t>
      </w:r>
    </w:p>
    <w:p w:rsidR="00201BC7" w:rsidRDefault="00201BC7" w:rsidP="00201BC7">
      <w:pPr>
        <w:ind w:left="360"/>
        <w:jc w:val="both"/>
        <w:rPr>
          <w:rFonts w:ascii="Calibri" w:eastAsia="Calibri" w:hAnsi="Calibri" w:cs="Times New Roman"/>
          <w:b/>
          <w:sz w:val="28"/>
          <w:szCs w:val="28"/>
        </w:rPr>
      </w:pPr>
      <w:r>
        <w:rPr>
          <w:rFonts w:ascii="Calibri" w:eastAsia="Calibri" w:hAnsi="Calibri" w:cs="Times New Roman"/>
          <w:b/>
          <w:sz w:val="28"/>
          <w:szCs w:val="28"/>
        </w:rPr>
        <w:t xml:space="preserve"> (1) Pentru determinarea valorii cladirii si a terenului acoperit de aceasta pentru anul de </w:t>
      </w:r>
      <w:proofErr w:type="gramStart"/>
      <w:r>
        <w:rPr>
          <w:rFonts w:ascii="Calibri" w:eastAsia="Calibri" w:hAnsi="Calibri" w:cs="Times New Roman"/>
          <w:b/>
          <w:sz w:val="28"/>
          <w:szCs w:val="28"/>
        </w:rPr>
        <w:t>referinta  se</w:t>
      </w:r>
      <w:proofErr w:type="gramEnd"/>
      <w:r>
        <w:rPr>
          <w:rFonts w:ascii="Calibri" w:eastAsia="Calibri" w:hAnsi="Calibri" w:cs="Times New Roman"/>
          <w:b/>
          <w:sz w:val="28"/>
          <w:szCs w:val="28"/>
        </w:rPr>
        <w:t xml:space="preserve"> vor utiliza valorile cuprinse  in Studiile de piata  referitoare la valorile orientative privind proprietatile imobiliare din Romania administrate de Uniunea Nationala a Notarilor Publici din Romania, aferente anului anterior celui de referinta;</w:t>
      </w:r>
    </w:p>
    <w:p w:rsidR="00201BC7" w:rsidRPr="00417AFE" w:rsidRDefault="00201BC7" w:rsidP="00201BC7">
      <w:pPr>
        <w:ind w:left="360"/>
        <w:jc w:val="both"/>
        <w:rPr>
          <w:rFonts w:ascii="Calibri" w:eastAsia="Calibri" w:hAnsi="Calibri" w:cs="Times New Roman"/>
          <w:b/>
          <w:sz w:val="28"/>
          <w:szCs w:val="28"/>
        </w:rPr>
      </w:pPr>
      <w:r>
        <w:rPr>
          <w:rFonts w:ascii="Calibri" w:eastAsia="Calibri" w:hAnsi="Calibri" w:cs="Times New Roman"/>
          <w:b/>
          <w:sz w:val="28"/>
          <w:szCs w:val="28"/>
        </w:rPr>
        <w:t>(2)</w:t>
      </w:r>
      <w:r w:rsidRPr="00417AFE">
        <w:rPr>
          <w:rFonts w:ascii="Calibri" w:eastAsia="Calibri" w:hAnsi="Calibri" w:cs="Times New Roman"/>
          <w:b/>
          <w:sz w:val="28"/>
          <w:szCs w:val="28"/>
        </w:rPr>
        <w:t xml:space="preserve">In cazul in </w:t>
      </w:r>
      <w:proofErr w:type="gramStart"/>
      <w:r w:rsidRPr="00417AFE">
        <w:rPr>
          <w:rFonts w:ascii="Calibri" w:eastAsia="Calibri" w:hAnsi="Calibri" w:cs="Times New Roman"/>
          <w:b/>
          <w:sz w:val="28"/>
          <w:szCs w:val="28"/>
        </w:rPr>
        <w:t>care  in</w:t>
      </w:r>
      <w:proofErr w:type="gramEnd"/>
      <w:r w:rsidRPr="00417AFE">
        <w:rPr>
          <w:rFonts w:ascii="Calibri" w:eastAsia="Calibri" w:hAnsi="Calibri" w:cs="Times New Roman"/>
          <w:b/>
          <w:sz w:val="28"/>
          <w:szCs w:val="28"/>
        </w:rPr>
        <w:t xml:space="preserve"> Studiile de piata referitoare la valorile orientative privind proprietatile imobiliare din Romania , administrate  de Uniunea Nationala a Notarilor Publici  din Romania, valoarea este exprimata in euro/mp, valoarea cladirii se calculeaza  prin inmultirea suprafetei construite  desfasurate exprimate in metri patrati, cu valoarea pe metru patrat cuprinsa in aceste studii;</w:t>
      </w:r>
    </w:p>
    <w:p w:rsidR="00201BC7" w:rsidRDefault="00201BC7" w:rsidP="00201BC7">
      <w:pPr>
        <w:ind w:left="990"/>
        <w:contextualSpacing/>
        <w:jc w:val="both"/>
        <w:rPr>
          <w:rFonts w:ascii="Calibri" w:eastAsia="Calibri" w:hAnsi="Calibri" w:cs="Times New Roman"/>
          <w:b/>
          <w:sz w:val="28"/>
          <w:szCs w:val="28"/>
        </w:rPr>
      </w:pPr>
      <w:r>
        <w:rPr>
          <w:rFonts w:ascii="Calibri" w:eastAsia="Calibri" w:hAnsi="Calibri" w:cs="Times New Roman"/>
          <w:b/>
          <w:sz w:val="28"/>
          <w:szCs w:val="28"/>
        </w:rPr>
        <w:t xml:space="preserve">In cazul in </w:t>
      </w:r>
      <w:proofErr w:type="gramStart"/>
      <w:r>
        <w:rPr>
          <w:rFonts w:ascii="Calibri" w:eastAsia="Calibri" w:hAnsi="Calibri" w:cs="Times New Roman"/>
          <w:b/>
          <w:sz w:val="28"/>
          <w:szCs w:val="28"/>
        </w:rPr>
        <w:t>care  valorile</w:t>
      </w:r>
      <w:proofErr w:type="gramEnd"/>
      <w:r>
        <w:rPr>
          <w:rFonts w:ascii="Calibri" w:eastAsia="Calibri" w:hAnsi="Calibri" w:cs="Times New Roman"/>
          <w:b/>
          <w:sz w:val="28"/>
          <w:szCs w:val="28"/>
        </w:rPr>
        <w:t xml:space="preserve"> sunt exprimate in euro, se va utiliza  cursul de schimb  al monedei euro la data de 31 decembrie  a anului anterior celui de referinta;</w:t>
      </w:r>
    </w:p>
    <w:p w:rsidR="00201BC7" w:rsidRDefault="00201BC7" w:rsidP="00201BC7">
      <w:pPr>
        <w:ind w:left="990"/>
        <w:contextualSpacing/>
        <w:jc w:val="both"/>
        <w:rPr>
          <w:rFonts w:ascii="Calibri" w:eastAsia="Calibri" w:hAnsi="Calibri" w:cs="Times New Roman"/>
          <w:b/>
          <w:sz w:val="28"/>
          <w:szCs w:val="28"/>
        </w:rPr>
      </w:pPr>
    </w:p>
    <w:p w:rsidR="00201BC7" w:rsidRPr="00A93CF9" w:rsidRDefault="00201BC7" w:rsidP="00201BC7">
      <w:pPr>
        <w:pStyle w:val="ListParagraph"/>
        <w:ind w:left="1350"/>
        <w:jc w:val="both"/>
        <w:rPr>
          <w:rFonts w:ascii="Calibri" w:eastAsia="Calibri" w:hAnsi="Calibri" w:cs="Times New Roman"/>
          <w:b/>
          <w:sz w:val="28"/>
          <w:szCs w:val="28"/>
        </w:rPr>
      </w:pPr>
      <w:r>
        <w:rPr>
          <w:rFonts w:ascii="Calibri" w:eastAsia="Calibri" w:hAnsi="Calibri" w:cs="Times New Roman"/>
          <w:b/>
          <w:sz w:val="28"/>
          <w:szCs w:val="28"/>
        </w:rPr>
        <w:t>(3)</w:t>
      </w:r>
      <w:r w:rsidRPr="00A93CF9">
        <w:rPr>
          <w:rFonts w:ascii="Calibri" w:eastAsia="Calibri" w:hAnsi="Calibri" w:cs="Times New Roman"/>
          <w:b/>
          <w:sz w:val="28"/>
          <w:szCs w:val="28"/>
        </w:rPr>
        <w:t>Suprafata construita desfasurata  a unei cladiri se determina  prin insumarea suprafetelor sectiunilor tuturor</w:t>
      </w:r>
      <w:r>
        <w:rPr>
          <w:rFonts w:ascii="Calibri" w:eastAsia="Calibri" w:hAnsi="Calibri" w:cs="Times New Roman"/>
          <w:b/>
          <w:sz w:val="28"/>
          <w:szCs w:val="28"/>
        </w:rPr>
        <w:t xml:space="preserve"> nivelurilor cladirii, inclusiv</w:t>
      </w:r>
      <w:r w:rsidRPr="00A93CF9">
        <w:rPr>
          <w:rFonts w:ascii="Calibri" w:eastAsia="Calibri" w:hAnsi="Calibri" w:cs="Times New Roman"/>
          <w:b/>
          <w:sz w:val="28"/>
          <w:szCs w:val="28"/>
        </w:rPr>
        <w:t xml:space="preserve"> a</w:t>
      </w:r>
      <w:r>
        <w:rPr>
          <w:rFonts w:ascii="Calibri" w:eastAsia="Calibri" w:hAnsi="Calibri" w:cs="Times New Roman"/>
          <w:b/>
          <w:sz w:val="28"/>
          <w:szCs w:val="28"/>
        </w:rPr>
        <w:t>le</w:t>
      </w:r>
      <w:r w:rsidRPr="00A93CF9">
        <w:rPr>
          <w:rFonts w:ascii="Calibri" w:eastAsia="Calibri" w:hAnsi="Calibri" w:cs="Times New Roman"/>
          <w:b/>
          <w:sz w:val="28"/>
          <w:szCs w:val="28"/>
        </w:rPr>
        <w:t xml:space="preserve"> balcoanelor , logiilor sau a celor situate la subsol sau la mansard</w:t>
      </w:r>
      <w:r>
        <w:rPr>
          <w:rFonts w:ascii="Calibri" w:eastAsia="Calibri" w:hAnsi="Calibri" w:cs="Times New Roman"/>
          <w:b/>
          <w:sz w:val="28"/>
          <w:szCs w:val="28"/>
        </w:rPr>
        <w:t>a</w:t>
      </w:r>
      <w:r w:rsidRPr="00A93CF9">
        <w:rPr>
          <w:rFonts w:ascii="Calibri" w:eastAsia="Calibri" w:hAnsi="Calibri" w:cs="Times New Roman"/>
          <w:b/>
          <w:sz w:val="28"/>
          <w:szCs w:val="28"/>
        </w:rPr>
        <w:t>, exceptand  suprafetele podurilor neutilizate ca locuinta, ale scarilor si teraselor  neacoperite;</w:t>
      </w:r>
    </w:p>
    <w:p w:rsidR="00201BC7" w:rsidRDefault="00201BC7" w:rsidP="00201BC7">
      <w:pPr>
        <w:ind w:left="1350"/>
        <w:contextualSpacing/>
        <w:jc w:val="both"/>
        <w:rPr>
          <w:rFonts w:ascii="Calibri" w:eastAsia="Calibri" w:hAnsi="Calibri" w:cs="Times New Roman"/>
          <w:b/>
          <w:sz w:val="28"/>
          <w:szCs w:val="28"/>
        </w:rPr>
      </w:pPr>
      <w:r>
        <w:rPr>
          <w:rFonts w:ascii="Calibri" w:eastAsia="Calibri" w:hAnsi="Calibri" w:cs="Times New Roman"/>
          <w:b/>
          <w:sz w:val="28"/>
          <w:szCs w:val="28"/>
        </w:rPr>
        <w:t xml:space="preserve">(4)Daca dimensiunile </w:t>
      </w:r>
      <w:proofErr w:type="gramStart"/>
      <w:r>
        <w:rPr>
          <w:rFonts w:ascii="Calibri" w:eastAsia="Calibri" w:hAnsi="Calibri" w:cs="Times New Roman"/>
          <w:b/>
          <w:sz w:val="28"/>
          <w:szCs w:val="28"/>
        </w:rPr>
        <w:t>exterioare  ale</w:t>
      </w:r>
      <w:proofErr w:type="gramEnd"/>
      <w:r>
        <w:rPr>
          <w:rFonts w:ascii="Calibri" w:eastAsia="Calibri" w:hAnsi="Calibri" w:cs="Times New Roman"/>
          <w:b/>
          <w:sz w:val="28"/>
          <w:szCs w:val="28"/>
        </w:rPr>
        <w:t xml:space="preserve"> unei cladiri  nu pot fi efectiv masurate pe conturul exterior , atunci suprafata construita  </w:t>
      </w:r>
      <w:r>
        <w:rPr>
          <w:rFonts w:ascii="Calibri" w:eastAsia="Calibri" w:hAnsi="Calibri" w:cs="Times New Roman"/>
          <w:b/>
          <w:sz w:val="28"/>
          <w:szCs w:val="28"/>
        </w:rPr>
        <w:lastRenderedPageBreak/>
        <w:t>desfasurata a cladirii se determina  prin inmultirea suprafetei utile a cladirii cu un coefficient de transformare  de 1,4;</w:t>
      </w:r>
    </w:p>
    <w:p w:rsidR="00201BC7" w:rsidRPr="005B4FE9" w:rsidRDefault="00873BB4" w:rsidP="00873BB4">
      <w:pPr>
        <w:pStyle w:val="ListParagraph"/>
        <w:jc w:val="both"/>
        <w:rPr>
          <w:rFonts w:ascii="Calibri" w:eastAsia="Calibri" w:hAnsi="Calibri" w:cs="Times New Roman"/>
          <w:b/>
          <w:sz w:val="28"/>
          <w:szCs w:val="28"/>
        </w:rPr>
      </w:pPr>
      <w:r>
        <w:rPr>
          <w:rFonts w:ascii="Calibri" w:eastAsia="Calibri" w:hAnsi="Calibri" w:cs="Times New Roman"/>
          <w:b/>
          <w:sz w:val="28"/>
          <w:szCs w:val="28"/>
        </w:rPr>
        <w:t>(5)</w:t>
      </w:r>
      <w:r w:rsidR="00201BC7" w:rsidRPr="005B4FE9">
        <w:rPr>
          <w:rFonts w:ascii="Calibri" w:eastAsia="Calibri" w:hAnsi="Calibri" w:cs="Times New Roman"/>
          <w:b/>
          <w:sz w:val="28"/>
          <w:szCs w:val="28"/>
        </w:rPr>
        <w:t>In situatia in care Studiile de piata referitoare la valorile orientative privind proprietatile imobiliare  din Romania, administrate de Uniunea  Nationala a Notarilor Publici din Romania nu contin informatii despre cladirile  sau terenurile acoperite de aceste cladiri  de pe raza unei unitati administrativ- teritoriale se vor aplica urmatoarele reguli:</w:t>
      </w:r>
      <w:r w:rsidR="00201BC7" w:rsidRPr="005B4FE9">
        <w:rPr>
          <w:rFonts w:ascii="Calibri" w:eastAsia="Calibri" w:hAnsi="Calibri" w:cs="Times New Roman"/>
          <w:b/>
          <w:sz w:val="28"/>
          <w:szCs w:val="28"/>
        </w:rPr>
        <w:br/>
        <w:t xml:space="preserve">a) in cazul unei cladiri rezidentiale , impozitul pe cladiri se calculeaza prin aplicarea cotei de 0,1 % ( stabileste  consiliul local; minim fiind 0,1 % ) asupra valorii impozabile  determinate conform prevederilor  art. 457 din Legea nr. 227/2015 </w:t>
      </w:r>
      <w:proofErr w:type="gramStart"/>
      <w:r w:rsidR="00201BC7" w:rsidRPr="005B4FE9">
        <w:rPr>
          <w:rFonts w:ascii="Calibri" w:eastAsia="Calibri" w:hAnsi="Calibri" w:cs="Times New Roman"/>
          <w:b/>
          <w:sz w:val="28"/>
          <w:szCs w:val="28"/>
        </w:rPr>
        <w:t>privind  Codul</w:t>
      </w:r>
      <w:proofErr w:type="gramEnd"/>
      <w:r w:rsidR="00201BC7" w:rsidRPr="005B4FE9">
        <w:rPr>
          <w:rFonts w:ascii="Calibri" w:eastAsia="Calibri" w:hAnsi="Calibri" w:cs="Times New Roman"/>
          <w:b/>
          <w:sz w:val="28"/>
          <w:szCs w:val="28"/>
        </w:rPr>
        <w:t xml:space="preserve"> fiscal  in vigoare la data de 31 decembrie 2022;</w:t>
      </w:r>
    </w:p>
    <w:p w:rsidR="00201BC7" w:rsidRPr="00263E3F" w:rsidRDefault="00201BC7" w:rsidP="00201BC7">
      <w:pPr>
        <w:ind w:left="990"/>
        <w:contextualSpacing/>
        <w:jc w:val="both"/>
        <w:rPr>
          <w:rFonts w:ascii="Calibri" w:eastAsia="Calibri" w:hAnsi="Calibri" w:cs="Times New Roman"/>
          <w:b/>
          <w:sz w:val="28"/>
          <w:szCs w:val="28"/>
        </w:rPr>
      </w:pPr>
      <w:r>
        <w:rPr>
          <w:rFonts w:ascii="Calibri" w:eastAsia="Calibri" w:hAnsi="Calibri" w:cs="Times New Roman"/>
          <w:b/>
          <w:sz w:val="28"/>
          <w:szCs w:val="28"/>
        </w:rPr>
        <w:t xml:space="preserve">b)In cazul unei cladiri nerezidentiale , impozitul pe cladiri se calculeaza  prin aplicarea cotei de  0,5% ( stabileste consiliul local; minim fiind de 0,5 %) asupra  ultimei valori inregistrate  in baza de date  a organului fiscal , la data de 31 decembrie  2022. </w:t>
      </w:r>
    </w:p>
    <w:p w:rsidR="00201BC7" w:rsidRDefault="00873BB4" w:rsidP="00873BB4">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(6)</w:t>
      </w:r>
      <w:r w:rsidR="00201BC7">
        <w:rPr>
          <w:rFonts w:ascii="Calibri" w:eastAsia="Calibri" w:hAnsi="Calibri" w:cs="Times New Roman"/>
          <w:b/>
          <w:sz w:val="28"/>
          <w:szCs w:val="28"/>
        </w:rPr>
        <w:t>Organele fiscale locale vor efectua reincadrarea cladirilor  care cuprind atat suprafete rezidentiale cat si suprafete nerezidentiale , in categoria cladirilor  rezidentiale sau nerezidentiale, in baza informatiilor pe care le detin  si a situatiei existente la 31 decembrie a anului anterior  celui de referinta;</w:t>
      </w:r>
    </w:p>
    <w:p w:rsidR="00201BC7" w:rsidRDefault="00873BB4" w:rsidP="00873BB4">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(7)</w:t>
      </w:r>
      <w:r w:rsidR="00201BC7">
        <w:rPr>
          <w:rFonts w:ascii="Calibri" w:eastAsia="Calibri" w:hAnsi="Calibri" w:cs="Times New Roman"/>
          <w:b/>
          <w:sz w:val="28"/>
          <w:szCs w:val="28"/>
        </w:rPr>
        <w:t>Organele fiscale locale intocmesc si transmit contribuabililor comunicari referitoare la valoarea cladirilor  si a terenurilor acoperite  de acestea , precum si impozitul  aferent acestora, calculate in baza valorilor   cuprinse in studiile de piata  referitoare la valorile orientative privind proprietatile imobiliare  din Romania administrate de Uniunea Nationala a Notarilor Publici  din Romania;</w:t>
      </w:r>
    </w:p>
    <w:p w:rsidR="00201BC7" w:rsidRDefault="00873BB4" w:rsidP="00873BB4">
      <w:pPr>
        <w:pStyle w:val="ListParagraph"/>
        <w:jc w:val="both"/>
        <w:rPr>
          <w:rFonts w:ascii="Calibri" w:eastAsia="Calibri" w:hAnsi="Calibri" w:cs="Times New Roman"/>
          <w:b/>
          <w:sz w:val="28"/>
          <w:szCs w:val="28"/>
        </w:rPr>
      </w:pPr>
      <w:r>
        <w:rPr>
          <w:rFonts w:ascii="Calibri" w:eastAsia="Calibri" w:hAnsi="Calibri" w:cs="Times New Roman"/>
          <w:b/>
          <w:sz w:val="28"/>
          <w:szCs w:val="28"/>
        </w:rPr>
        <w:t>(8)</w:t>
      </w:r>
      <w:r w:rsidR="00201BC7">
        <w:rPr>
          <w:rFonts w:ascii="Calibri" w:eastAsia="Calibri" w:hAnsi="Calibri" w:cs="Times New Roman"/>
          <w:b/>
          <w:sz w:val="28"/>
          <w:szCs w:val="28"/>
        </w:rPr>
        <w:t xml:space="preserve">In cazul in care proprietarul cladirii  nu a actualizat valoarea impozabila in ultimii 5 ani anteriori anului de referinta , cota impozitului/taxei pe cladiri  este de 5 % , cu conditia ca proprietarul cladirii sa ii fi fost notificat  de catre organul fiscal competent  despre posibilitatea depunerii </w:t>
      </w:r>
      <w:r w:rsidR="00201BC7">
        <w:rPr>
          <w:rFonts w:ascii="Calibri" w:eastAsia="Calibri" w:hAnsi="Calibri" w:cs="Times New Roman"/>
          <w:b/>
          <w:sz w:val="28"/>
          <w:szCs w:val="28"/>
        </w:rPr>
        <w:lastRenderedPageBreak/>
        <w:t xml:space="preserve">raportului de evaluare. Notificarea se comunica proprietarului cladirii prin publicarea </w:t>
      </w:r>
      <w:proofErr w:type="gramStart"/>
      <w:r w:rsidR="00201BC7">
        <w:rPr>
          <w:rFonts w:ascii="Calibri" w:eastAsia="Calibri" w:hAnsi="Calibri" w:cs="Times New Roman"/>
          <w:b/>
          <w:sz w:val="28"/>
          <w:szCs w:val="28"/>
        </w:rPr>
        <w:t>acesteia  in</w:t>
      </w:r>
      <w:proofErr w:type="gramEnd"/>
      <w:r w:rsidR="00201BC7">
        <w:rPr>
          <w:rFonts w:ascii="Calibri" w:eastAsia="Calibri" w:hAnsi="Calibri" w:cs="Times New Roman"/>
          <w:b/>
          <w:sz w:val="28"/>
          <w:szCs w:val="28"/>
        </w:rPr>
        <w:t xml:space="preserve"> spatiul privat virtual sau prin posta, in cazul contribuabililor care nu sunt inrolati in spatiul privat virtual. Termenul pana la care trebuie comunicata notificarea este 31 octombrie a anului </w:t>
      </w:r>
      <w:proofErr w:type="gramStart"/>
      <w:r w:rsidR="00201BC7">
        <w:rPr>
          <w:rFonts w:ascii="Calibri" w:eastAsia="Calibri" w:hAnsi="Calibri" w:cs="Times New Roman"/>
          <w:b/>
          <w:sz w:val="28"/>
          <w:szCs w:val="28"/>
        </w:rPr>
        <w:t>curent  pentru</w:t>
      </w:r>
      <w:proofErr w:type="gramEnd"/>
      <w:r w:rsidR="00201BC7">
        <w:rPr>
          <w:rFonts w:ascii="Calibri" w:eastAsia="Calibri" w:hAnsi="Calibri" w:cs="Times New Roman"/>
          <w:b/>
          <w:sz w:val="28"/>
          <w:szCs w:val="28"/>
        </w:rPr>
        <w:t xml:space="preserve"> impozitul datorat incepand cu anul urmator. In cazul in care   notificarea nu este </w:t>
      </w:r>
      <w:proofErr w:type="gramStart"/>
      <w:r w:rsidR="00201BC7">
        <w:rPr>
          <w:rFonts w:ascii="Calibri" w:eastAsia="Calibri" w:hAnsi="Calibri" w:cs="Times New Roman"/>
          <w:b/>
          <w:sz w:val="28"/>
          <w:szCs w:val="28"/>
        </w:rPr>
        <w:t>comunicata  pana</w:t>
      </w:r>
      <w:proofErr w:type="gramEnd"/>
      <w:r w:rsidR="00201BC7">
        <w:rPr>
          <w:rFonts w:ascii="Calibri" w:eastAsia="Calibri" w:hAnsi="Calibri" w:cs="Times New Roman"/>
          <w:b/>
          <w:sz w:val="28"/>
          <w:szCs w:val="28"/>
        </w:rPr>
        <w:t xml:space="preserve"> la aceasta data , impozitul urmeaza a se calcula  prin aplicarea  cotei stabilite   potrivit alin. (1) </w:t>
      </w:r>
      <w:proofErr w:type="gramStart"/>
      <w:r w:rsidR="00201BC7">
        <w:rPr>
          <w:rFonts w:ascii="Calibri" w:eastAsia="Calibri" w:hAnsi="Calibri" w:cs="Times New Roman"/>
          <w:b/>
          <w:sz w:val="28"/>
          <w:szCs w:val="28"/>
        </w:rPr>
        <w:t>sau</w:t>
      </w:r>
      <w:proofErr w:type="gramEnd"/>
      <w:r w:rsidR="00201BC7">
        <w:rPr>
          <w:rFonts w:ascii="Calibri" w:eastAsia="Calibri" w:hAnsi="Calibri" w:cs="Times New Roman"/>
          <w:b/>
          <w:sz w:val="28"/>
          <w:szCs w:val="28"/>
        </w:rPr>
        <w:t xml:space="preserve"> (2), dupa caz  asupra valorii impozabile a cladirii;</w:t>
      </w:r>
    </w:p>
    <w:p w:rsidR="00201BC7" w:rsidRDefault="00873BB4" w:rsidP="00873BB4">
      <w:pPr>
        <w:pStyle w:val="ListParagraph"/>
        <w:jc w:val="both"/>
        <w:rPr>
          <w:rFonts w:ascii="Calibri" w:eastAsia="Calibri" w:hAnsi="Calibri" w:cs="Times New Roman"/>
          <w:b/>
          <w:sz w:val="28"/>
          <w:szCs w:val="28"/>
        </w:rPr>
      </w:pPr>
      <w:r>
        <w:rPr>
          <w:rFonts w:ascii="Calibri" w:eastAsia="Calibri" w:hAnsi="Calibri" w:cs="Times New Roman"/>
          <w:b/>
          <w:sz w:val="28"/>
          <w:szCs w:val="28"/>
        </w:rPr>
        <w:t>(9)</w:t>
      </w:r>
      <w:r w:rsidR="00201BC7">
        <w:rPr>
          <w:rFonts w:ascii="Calibri" w:eastAsia="Calibri" w:hAnsi="Calibri" w:cs="Times New Roman"/>
          <w:b/>
          <w:sz w:val="28"/>
          <w:szCs w:val="28"/>
        </w:rPr>
        <w:t xml:space="preserve">In cazul in care  proprietarul cladirii  nu a actualizat valoarea impozabila in ultimii 5 ani anteriori anului de referinta , diferenta de taxa  va fi datorata  de proprietarul cladirii , cu conditia ca acesta sa fi fost notificat  de catre organul fiscal competent, in conformitate cu prevederile alin. (8) </w:t>
      </w:r>
      <w:proofErr w:type="gramStart"/>
      <w:r w:rsidR="00201BC7">
        <w:rPr>
          <w:rFonts w:ascii="Calibri" w:eastAsia="Calibri" w:hAnsi="Calibri" w:cs="Times New Roman"/>
          <w:b/>
          <w:sz w:val="28"/>
          <w:szCs w:val="28"/>
        </w:rPr>
        <w:t>al</w:t>
      </w:r>
      <w:proofErr w:type="gramEnd"/>
      <w:r w:rsidR="00201BC7">
        <w:rPr>
          <w:rFonts w:ascii="Calibri" w:eastAsia="Calibri" w:hAnsi="Calibri" w:cs="Times New Roman"/>
          <w:b/>
          <w:sz w:val="28"/>
          <w:szCs w:val="28"/>
        </w:rPr>
        <w:t xml:space="preserve"> prezentului articol , repectiv alin. (8) </w:t>
      </w:r>
      <w:proofErr w:type="gramStart"/>
      <w:r w:rsidR="00201BC7">
        <w:rPr>
          <w:rFonts w:ascii="Calibri" w:eastAsia="Calibri" w:hAnsi="Calibri" w:cs="Times New Roman"/>
          <w:b/>
          <w:sz w:val="28"/>
          <w:szCs w:val="28"/>
        </w:rPr>
        <w:t>al</w:t>
      </w:r>
      <w:proofErr w:type="gramEnd"/>
      <w:r w:rsidR="00201BC7">
        <w:rPr>
          <w:rFonts w:ascii="Calibri" w:eastAsia="Calibri" w:hAnsi="Calibri" w:cs="Times New Roman"/>
          <w:b/>
          <w:sz w:val="28"/>
          <w:szCs w:val="28"/>
        </w:rPr>
        <w:t xml:space="preserve"> art. 460 din Legea nr. 227/2015 privind Codul fiscal, cu modificarile si completarile ulterioare (Legea nr. 252/2022);</w:t>
      </w:r>
    </w:p>
    <w:p w:rsidR="00EA4E2F" w:rsidRDefault="00EA4E2F" w:rsidP="00873BB4">
      <w:pPr>
        <w:pStyle w:val="ListParagraph"/>
        <w:jc w:val="both"/>
        <w:rPr>
          <w:rFonts w:ascii="Calibri" w:eastAsia="Calibri" w:hAnsi="Calibri" w:cs="Times New Roman"/>
          <w:b/>
          <w:sz w:val="28"/>
          <w:szCs w:val="28"/>
        </w:rPr>
      </w:pPr>
    </w:p>
    <w:p w:rsidR="00567452" w:rsidRDefault="00EA4E2F" w:rsidP="00873BB4">
      <w:pPr>
        <w:pStyle w:val="ListParagraph"/>
        <w:jc w:val="both"/>
        <w:rPr>
          <w:rFonts w:ascii="Calibri" w:eastAsia="Calibri" w:hAnsi="Calibri" w:cs="Times New Roman"/>
          <w:b/>
          <w:sz w:val="28"/>
          <w:szCs w:val="28"/>
        </w:rPr>
      </w:pPr>
      <w:proofErr w:type="gramStart"/>
      <w:r>
        <w:rPr>
          <w:rFonts w:ascii="Calibri" w:eastAsia="Calibri" w:hAnsi="Calibri" w:cs="Times New Roman"/>
          <w:b/>
          <w:sz w:val="28"/>
          <w:szCs w:val="28"/>
        </w:rPr>
        <w:t>Pentru anul 2026-art.</w:t>
      </w:r>
      <w:proofErr w:type="gramEnd"/>
      <w:r>
        <w:rPr>
          <w:rFonts w:ascii="Calibri" w:eastAsia="Calibri" w:hAnsi="Calibri" w:cs="Times New Roman"/>
          <w:b/>
          <w:sz w:val="28"/>
          <w:szCs w:val="28"/>
        </w:rPr>
        <w:t xml:space="preserve"> 460 din Codul fiscal</w:t>
      </w:r>
    </w:p>
    <w:p w:rsidR="00EA4E2F" w:rsidRDefault="00EA4E2F" w:rsidP="00873BB4">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Calculul </w:t>
      </w:r>
      <w:r w:rsidR="006E0C18">
        <w:rPr>
          <w:rFonts w:ascii="Calibri" w:eastAsia="Calibri" w:hAnsi="Calibri" w:cs="Times New Roman"/>
          <w:b/>
          <w:sz w:val="28"/>
          <w:szCs w:val="28"/>
        </w:rPr>
        <w:t>im pozitului /taxei pe cladirile detinute de persoanele juridice</w:t>
      </w:r>
    </w:p>
    <w:p w:rsidR="006E0C18" w:rsidRDefault="00CA59C7" w:rsidP="006E0C18">
      <w:pPr>
        <w:jc w:val="both"/>
        <w:rPr>
          <w:rFonts w:ascii="Calibri" w:eastAsia="Calibri" w:hAnsi="Calibri" w:cs="Times New Roman"/>
          <w:b/>
          <w:sz w:val="28"/>
          <w:szCs w:val="28"/>
        </w:rPr>
      </w:pPr>
      <w:r>
        <w:rPr>
          <w:rFonts w:ascii="Calibri" w:eastAsia="Calibri" w:hAnsi="Calibri" w:cs="Times New Roman"/>
          <w:b/>
          <w:sz w:val="28"/>
          <w:szCs w:val="28"/>
        </w:rPr>
        <w:t>Art. 8</w:t>
      </w:r>
      <w:r w:rsidR="006E0C18">
        <w:rPr>
          <w:rFonts w:ascii="Calibri" w:eastAsia="Calibri" w:hAnsi="Calibri" w:cs="Times New Roman"/>
          <w:b/>
          <w:sz w:val="28"/>
          <w:szCs w:val="28"/>
        </w:rPr>
        <w:t>(1) Pentru cladirile rezidentiale aflate in proprietatea  sau detinute de persoanele juridice , impozitul/taxa  pe cladiri se calculeaza  prin aplicarea  unei cote cuprise                                                                                                                                                                       intre 0,08-0,2 %  respectiv 0,15 %.</w:t>
      </w:r>
    </w:p>
    <w:p w:rsidR="006E0C18" w:rsidRDefault="006E0C18" w:rsidP="006E0C18">
      <w:pPr>
        <w:jc w:val="both"/>
        <w:rPr>
          <w:rFonts w:ascii="Calibri" w:eastAsia="Calibri" w:hAnsi="Calibri" w:cs="Times New Roman"/>
          <w:b/>
          <w:sz w:val="28"/>
          <w:szCs w:val="28"/>
        </w:rPr>
      </w:pPr>
      <w:r>
        <w:rPr>
          <w:rFonts w:ascii="Calibri" w:eastAsia="Calibri" w:hAnsi="Calibri" w:cs="Times New Roman"/>
          <w:b/>
          <w:sz w:val="28"/>
          <w:szCs w:val="28"/>
        </w:rPr>
        <w:t>(2) Pentr</w:t>
      </w:r>
      <w:r w:rsidR="007142C7">
        <w:rPr>
          <w:rFonts w:ascii="Calibri" w:eastAsia="Calibri" w:hAnsi="Calibri" w:cs="Times New Roman"/>
          <w:b/>
          <w:sz w:val="28"/>
          <w:szCs w:val="28"/>
        </w:rPr>
        <w:t>u cladirile nerezidentiale aflat</w:t>
      </w:r>
      <w:r>
        <w:rPr>
          <w:rFonts w:ascii="Calibri" w:eastAsia="Calibri" w:hAnsi="Calibri" w:cs="Times New Roman"/>
          <w:b/>
          <w:sz w:val="28"/>
          <w:szCs w:val="28"/>
        </w:rPr>
        <w:t xml:space="preserve">e in proprietatea  sau detinute de persoanele juridice , impozitul/taxa pe cladiri  se calculeaza prin  </w:t>
      </w:r>
      <w:r w:rsidR="007F74FF">
        <w:rPr>
          <w:rFonts w:ascii="Calibri" w:eastAsia="Calibri" w:hAnsi="Calibri" w:cs="Times New Roman"/>
          <w:b/>
          <w:sz w:val="28"/>
          <w:szCs w:val="28"/>
        </w:rPr>
        <w:t>aplicarea unei cote cuprins</w:t>
      </w:r>
      <w:r w:rsidR="007142C7">
        <w:rPr>
          <w:rFonts w:ascii="Calibri" w:eastAsia="Calibri" w:hAnsi="Calibri" w:cs="Times New Roman"/>
          <w:b/>
          <w:sz w:val="28"/>
          <w:szCs w:val="28"/>
        </w:rPr>
        <w:t>e intre 0,2-1,3 %, respectiv 0,8</w:t>
      </w:r>
      <w:r w:rsidR="007F74FF">
        <w:rPr>
          <w:rFonts w:ascii="Calibri" w:eastAsia="Calibri" w:hAnsi="Calibri" w:cs="Times New Roman"/>
          <w:b/>
          <w:sz w:val="28"/>
          <w:szCs w:val="28"/>
        </w:rPr>
        <w:t xml:space="preserve"> %, inclusiv, asupra valorii impozabile  a cladirii.</w:t>
      </w:r>
    </w:p>
    <w:p w:rsidR="007F74FF" w:rsidRDefault="007F74FF" w:rsidP="006E0C18">
      <w:pPr>
        <w:jc w:val="both"/>
        <w:rPr>
          <w:rFonts w:ascii="Calibri" w:eastAsia="Calibri" w:hAnsi="Calibri" w:cs="Times New Roman"/>
          <w:b/>
          <w:sz w:val="28"/>
          <w:szCs w:val="28"/>
        </w:rPr>
      </w:pPr>
      <w:r>
        <w:rPr>
          <w:rFonts w:ascii="Calibri" w:eastAsia="Calibri" w:hAnsi="Calibri" w:cs="Times New Roman"/>
          <w:b/>
          <w:sz w:val="28"/>
          <w:szCs w:val="28"/>
        </w:rPr>
        <w:t xml:space="preserve">(3) Pentru cladirile nerezidentiale aflate in </w:t>
      </w:r>
      <w:proofErr w:type="gramStart"/>
      <w:r>
        <w:rPr>
          <w:rFonts w:ascii="Calibri" w:eastAsia="Calibri" w:hAnsi="Calibri" w:cs="Times New Roman"/>
          <w:b/>
          <w:sz w:val="28"/>
          <w:szCs w:val="28"/>
        </w:rPr>
        <w:t>proprietatea  sau</w:t>
      </w:r>
      <w:proofErr w:type="gramEnd"/>
      <w:r>
        <w:rPr>
          <w:rFonts w:ascii="Calibri" w:eastAsia="Calibri" w:hAnsi="Calibri" w:cs="Times New Roman"/>
          <w:b/>
          <w:sz w:val="28"/>
          <w:szCs w:val="28"/>
        </w:rPr>
        <w:t xml:space="preserve"> detinute de persoanelo juridice </w:t>
      </w:r>
      <w:r w:rsidR="0050159C">
        <w:rPr>
          <w:rFonts w:ascii="Calibri" w:eastAsia="Calibri" w:hAnsi="Calibri" w:cs="Times New Roman"/>
          <w:b/>
          <w:sz w:val="28"/>
          <w:szCs w:val="28"/>
        </w:rPr>
        <w:t>, utilizate  pentru activitati  din domeniul agricol, impozitul/taxa pe cladiri  se calculeaza  prin aplicarea unei cote de 0,4 % asupra valorii impozabile a cladirii.</w:t>
      </w:r>
    </w:p>
    <w:p w:rsidR="0050159C" w:rsidRDefault="0050159C" w:rsidP="006E0C18">
      <w:pPr>
        <w:jc w:val="both"/>
        <w:rPr>
          <w:rFonts w:ascii="Calibri" w:eastAsia="Calibri" w:hAnsi="Calibri" w:cs="Times New Roman"/>
          <w:b/>
          <w:sz w:val="28"/>
          <w:szCs w:val="28"/>
        </w:rPr>
      </w:pPr>
      <w:r>
        <w:rPr>
          <w:rFonts w:ascii="Calibri" w:eastAsia="Calibri" w:hAnsi="Calibri" w:cs="Times New Roman"/>
          <w:b/>
          <w:sz w:val="28"/>
          <w:szCs w:val="28"/>
        </w:rPr>
        <w:lastRenderedPageBreak/>
        <w:t xml:space="preserve">(4)In cazul </w:t>
      </w:r>
      <w:proofErr w:type="gramStart"/>
      <w:r>
        <w:rPr>
          <w:rFonts w:ascii="Calibri" w:eastAsia="Calibri" w:hAnsi="Calibri" w:cs="Times New Roman"/>
          <w:b/>
          <w:sz w:val="28"/>
          <w:szCs w:val="28"/>
        </w:rPr>
        <w:t>cladirilor  cu</w:t>
      </w:r>
      <w:proofErr w:type="gramEnd"/>
      <w:r>
        <w:rPr>
          <w:rFonts w:ascii="Calibri" w:eastAsia="Calibri" w:hAnsi="Calibri" w:cs="Times New Roman"/>
          <w:b/>
          <w:sz w:val="28"/>
          <w:szCs w:val="28"/>
        </w:rPr>
        <w:t xml:space="preserve"> destinatie mixta  aflata in proprietatea  persoanelor juridice , impozitul se determina  prin insumarea  impozitului calculate pentr</w:t>
      </w:r>
      <w:r w:rsidR="007142C7">
        <w:rPr>
          <w:rFonts w:ascii="Calibri" w:eastAsia="Calibri" w:hAnsi="Calibri" w:cs="Times New Roman"/>
          <w:b/>
          <w:sz w:val="28"/>
          <w:szCs w:val="28"/>
        </w:rPr>
        <w:t>u suprafata folosita in scop rez</w:t>
      </w:r>
      <w:r>
        <w:rPr>
          <w:rFonts w:ascii="Calibri" w:eastAsia="Calibri" w:hAnsi="Calibri" w:cs="Times New Roman"/>
          <w:b/>
          <w:sz w:val="28"/>
          <w:szCs w:val="28"/>
        </w:rPr>
        <w:t xml:space="preserve">idential  conf art. </w:t>
      </w:r>
      <w:proofErr w:type="gramStart"/>
      <w:r>
        <w:rPr>
          <w:rFonts w:ascii="Calibri" w:eastAsia="Calibri" w:hAnsi="Calibri" w:cs="Times New Roman"/>
          <w:b/>
          <w:sz w:val="28"/>
          <w:szCs w:val="28"/>
        </w:rPr>
        <w:t>1  cu</w:t>
      </w:r>
      <w:proofErr w:type="gramEnd"/>
      <w:r>
        <w:rPr>
          <w:rFonts w:ascii="Calibri" w:eastAsia="Calibri" w:hAnsi="Calibri" w:cs="Times New Roman"/>
          <w:b/>
          <w:sz w:val="28"/>
          <w:szCs w:val="28"/>
        </w:rPr>
        <w:t xml:space="preserve"> impozitul calculate   pentru suprafata folosita in scop nerezidential , conf alin 2 sau alin 3.</w:t>
      </w:r>
    </w:p>
    <w:p w:rsidR="0050159C" w:rsidRDefault="0050159C" w:rsidP="006E0C18">
      <w:pPr>
        <w:jc w:val="both"/>
        <w:rPr>
          <w:rFonts w:ascii="Calibri" w:eastAsia="Calibri" w:hAnsi="Calibri" w:cs="Times New Roman"/>
          <w:b/>
          <w:sz w:val="28"/>
          <w:szCs w:val="28"/>
        </w:rPr>
      </w:pPr>
      <w:r>
        <w:rPr>
          <w:rFonts w:ascii="Calibri" w:eastAsia="Calibri" w:hAnsi="Calibri" w:cs="Times New Roman"/>
          <w:b/>
          <w:sz w:val="28"/>
          <w:szCs w:val="28"/>
        </w:rPr>
        <w:t xml:space="preserve">(5) Pentru stabilirea   impozitului taxei pe </w:t>
      </w:r>
      <w:proofErr w:type="gramStart"/>
      <w:r>
        <w:rPr>
          <w:rFonts w:ascii="Calibri" w:eastAsia="Calibri" w:hAnsi="Calibri" w:cs="Times New Roman"/>
          <w:b/>
          <w:sz w:val="28"/>
          <w:szCs w:val="28"/>
        </w:rPr>
        <w:t>cladiri ,</w:t>
      </w:r>
      <w:proofErr w:type="gramEnd"/>
      <w:r>
        <w:rPr>
          <w:rFonts w:ascii="Calibri" w:eastAsia="Calibri" w:hAnsi="Calibri" w:cs="Times New Roman"/>
          <w:b/>
          <w:sz w:val="28"/>
          <w:szCs w:val="28"/>
        </w:rPr>
        <w:t xml:space="preserve"> valoarea impozabila a cladirilor aflate   in proprietatea  persoanelor juridi</w:t>
      </w:r>
      <w:r w:rsidR="007142C7">
        <w:rPr>
          <w:rFonts w:ascii="Calibri" w:eastAsia="Calibri" w:hAnsi="Calibri" w:cs="Times New Roman"/>
          <w:b/>
          <w:sz w:val="28"/>
          <w:szCs w:val="28"/>
        </w:rPr>
        <w:t xml:space="preserve">ce  este valoarea de la 31  dec  </w:t>
      </w:r>
      <w:r w:rsidR="00545ECC">
        <w:rPr>
          <w:rFonts w:ascii="Calibri" w:eastAsia="Calibri" w:hAnsi="Calibri" w:cs="Times New Roman"/>
          <w:b/>
          <w:sz w:val="28"/>
          <w:szCs w:val="28"/>
        </w:rPr>
        <w:t xml:space="preserve"> </w:t>
      </w:r>
      <w:r>
        <w:rPr>
          <w:rFonts w:ascii="Calibri" w:eastAsia="Calibri" w:hAnsi="Calibri" w:cs="Times New Roman"/>
          <w:b/>
          <w:sz w:val="28"/>
          <w:szCs w:val="28"/>
        </w:rPr>
        <w:t>embrie a anului anterior celui  pentru care se datoreaza    impozitul /taxa si poate fi ;</w:t>
      </w:r>
    </w:p>
    <w:p w:rsidR="0050159C" w:rsidRDefault="0050159C" w:rsidP="006E0C18">
      <w:pPr>
        <w:jc w:val="both"/>
        <w:rPr>
          <w:rFonts w:ascii="Calibri" w:eastAsia="Calibri" w:hAnsi="Calibri" w:cs="Times New Roman"/>
          <w:b/>
          <w:sz w:val="28"/>
          <w:szCs w:val="28"/>
        </w:rPr>
      </w:pPr>
      <w:r>
        <w:rPr>
          <w:rFonts w:ascii="Calibri" w:eastAsia="Calibri" w:hAnsi="Calibri" w:cs="Times New Roman"/>
          <w:b/>
          <w:sz w:val="28"/>
          <w:szCs w:val="28"/>
        </w:rPr>
        <w:t xml:space="preserve">a) </w:t>
      </w:r>
      <w:proofErr w:type="gramStart"/>
      <w:r>
        <w:rPr>
          <w:rFonts w:ascii="Calibri" w:eastAsia="Calibri" w:hAnsi="Calibri" w:cs="Times New Roman"/>
          <w:b/>
          <w:sz w:val="28"/>
          <w:szCs w:val="28"/>
        </w:rPr>
        <w:t>ultima</w:t>
      </w:r>
      <w:proofErr w:type="gramEnd"/>
      <w:r>
        <w:rPr>
          <w:rFonts w:ascii="Calibri" w:eastAsia="Calibri" w:hAnsi="Calibri" w:cs="Times New Roman"/>
          <w:b/>
          <w:sz w:val="28"/>
          <w:szCs w:val="28"/>
        </w:rPr>
        <w:t xml:space="preserve"> valoare  impozabila  inregistrata in evidentele organului fiscal;</w:t>
      </w:r>
    </w:p>
    <w:p w:rsidR="0050159C" w:rsidRDefault="0050159C" w:rsidP="006E0C18">
      <w:pPr>
        <w:jc w:val="both"/>
        <w:rPr>
          <w:rFonts w:ascii="Calibri" w:eastAsia="Calibri" w:hAnsi="Calibri" w:cs="Times New Roman"/>
          <w:b/>
          <w:sz w:val="28"/>
          <w:szCs w:val="28"/>
        </w:rPr>
      </w:pPr>
      <w:r>
        <w:rPr>
          <w:rFonts w:ascii="Calibri" w:eastAsia="Calibri" w:hAnsi="Calibri" w:cs="Times New Roman"/>
          <w:b/>
          <w:sz w:val="28"/>
          <w:szCs w:val="28"/>
        </w:rPr>
        <w:t xml:space="preserve">b) </w:t>
      </w:r>
      <w:proofErr w:type="gramStart"/>
      <w:r>
        <w:rPr>
          <w:rFonts w:ascii="Calibri" w:eastAsia="Calibri" w:hAnsi="Calibri" w:cs="Times New Roman"/>
          <w:b/>
          <w:sz w:val="28"/>
          <w:szCs w:val="28"/>
        </w:rPr>
        <w:t>valoarea</w:t>
      </w:r>
      <w:proofErr w:type="gramEnd"/>
      <w:r>
        <w:rPr>
          <w:rFonts w:ascii="Calibri" w:eastAsia="Calibri" w:hAnsi="Calibri" w:cs="Times New Roman"/>
          <w:b/>
          <w:sz w:val="28"/>
          <w:szCs w:val="28"/>
        </w:rPr>
        <w:t xml:space="preserve"> rezultata  dintr-un raport de evaluare   intocmit de un evaluator  autorizaqt in conformitate  cu standardele de evaluare  a bub urilor  aflate in vigoare la data evaluarii;</w:t>
      </w:r>
    </w:p>
    <w:p w:rsidR="000B52E3" w:rsidRDefault="000B52E3" w:rsidP="006E0C18">
      <w:pPr>
        <w:jc w:val="both"/>
        <w:rPr>
          <w:rFonts w:ascii="Calibri" w:eastAsia="Calibri" w:hAnsi="Calibri" w:cs="Times New Roman"/>
          <w:b/>
          <w:sz w:val="28"/>
          <w:szCs w:val="28"/>
        </w:rPr>
      </w:pPr>
      <w:r>
        <w:rPr>
          <w:rFonts w:ascii="Calibri" w:eastAsia="Calibri" w:hAnsi="Calibri" w:cs="Times New Roman"/>
          <w:b/>
          <w:sz w:val="28"/>
          <w:szCs w:val="28"/>
        </w:rPr>
        <w:t xml:space="preserve">c) </w:t>
      </w:r>
      <w:proofErr w:type="gramStart"/>
      <w:r>
        <w:rPr>
          <w:rFonts w:ascii="Calibri" w:eastAsia="Calibri" w:hAnsi="Calibri" w:cs="Times New Roman"/>
          <w:b/>
          <w:sz w:val="28"/>
          <w:szCs w:val="28"/>
        </w:rPr>
        <w:t>valoarea</w:t>
      </w:r>
      <w:proofErr w:type="gramEnd"/>
      <w:r>
        <w:rPr>
          <w:rFonts w:ascii="Calibri" w:eastAsia="Calibri" w:hAnsi="Calibri" w:cs="Times New Roman"/>
          <w:b/>
          <w:sz w:val="28"/>
          <w:szCs w:val="28"/>
        </w:rPr>
        <w:t xml:space="preserve"> finala a lucrarilor de constructii , in cazul cladirilor noi      , construite in  cursul anului fiscal anterior;</w:t>
      </w:r>
    </w:p>
    <w:p w:rsidR="000B52E3" w:rsidRDefault="000B52E3" w:rsidP="006E0C18">
      <w:pPr>
        <w:jc w:val="both"/>
        <w:rPr>
          <w:rFonts w:ascii="Calibri" w:eastAsia="Calibri" w:hAnsi="Calibri" w:cs="Times New Roman"/>
          <w:b/>
          <w:sz w:val="28"/>
          <w:szCs w:val="28"/>
        </w:rPr>
      </w:pPr>
      <w:r>
        <w:rPr>
          <w:rFonts w:ascii="Calibri" w:eastAsia="Calibri" w:hAnsi="Calibri" w:cs="Times New Roman"/>
          <w:b/>
          <w:sz w:val="28"/>
          <w:szCs w:val="28"/>
        </w:rPr>
        <w:t>d) valoarea cladirilor  care rezulta din actul  prin care se transfera  dreptul de proprietate  , in situatia in care nu este precizata  valoarea in documentele  care atesta proprietatea , se utilizeaza  ultima valoare inregistrata  in baza de date a organului fiscal;</w:t>
      </w:r>
    </w:p>
    <w:p w:rsidR="000B52E3" w:rsidRDefault="000B52E3" w:rsidP="006E0C18">
      <w:pPr>
        <w:jc w:val="both"/>
        <w:rPr>
          <w:rFonts w:ascii="Calibri" w:eastAsia="Calibri" w:hAnsi="Calibri" w:cs="Times New Roman"/>
          <w:b/>
          <w:sz w:val="28"/>
          <w:szCs w:val="28"/>
        </w:rPr>
      </w:pPr>
      <w:r>
        <w:rPr>
          <w:rFonts w:ascii="Calibri" w:eastAsia="Calibri" w:hAnsi="Calibri" w:cs="Times New Roman"/>
          <w:b/>
          <w:sz w:val="28"/>
          <w:szCs w:val="28"/>
        </w:rPr>
        <w:t>e) in cazul cladirilor  care sunt finantate in baza unui contract de leasing financiar</w:t>
      </w:r>
      <w:r w:rsidR="003C12C6">
        <w:rPr>
          <w:rFonts w:ascii="Calibri" w:eastAsia="Calibri" w:hAnsi="Calibri" w:cs="Times New Roman"/>
          <w:b/>
          <w:sz w:val="28"/>
          <w:szCs w:val="28"/>
        </w:rPr>
        <w:t>, valoarea rezultata  dintr- un raport de evaluare  intocmit de catre un evaluator  autorizat in conformitate cu standardele de evaluare  a bunurilor aflate  in vigoare la data evaluarii;</w:t>
      </w:r>
    </w:p>
    <w:p w:rsidR="003C12C6" w:rsidRDefault="003C12C6" w:rsidP="006E0C18">
      <w:pPr>
        <w:jc w:val="both"/>
        <w:rPr>
          <w:rFonts w:ascii="Calibri" w:eastAsia="Calibri" w:hAnsi="Calibri" w:cs="Times New Roman"/>
          <w:b/>
          <w:sz w:val="28"/>
          <w:szCs w:val="28"/>
        </w:rPr>
      </w:pPr>
      <w:proofErr w:type="gramStart"/>
      <w:r>
        <w:rPr>
          <w:rFonts w:ascii="Calibri" w:eastAsia="Calibri" w:hAnsi="Calibri" w:cs="Times New Roman"/>
          <w:b/>
          <w:sz w:val="28"/>
          <w:szCs w:val="28"/>
        </w:rPr>
        <w:t>f)in</w:t>
      </w:r>
      <w:proofErr w:type="gramEnd"/>
      <w:r>
        <w:rPr>
          <w:rFonts w:ascii="Calibri" w:eastAsia="Calibri" w:hAnsi="Calibri" w:cs="Times New Roman"/>
          <w:b/>
          <w:sz w:val="28"/>
          <w:szCs w:val="28"/>
        </w:rPr>
        <w:t xml:space="preserve"> cazul cladirilor  </w:t>
      </w:r>
      <w:r w:rsidR="00A61D96">
        <w:rPr>
          <w:rFonts w:ascii="Calibri" w:eastAsia="Calibri" w:hAnsi="Calibri" w:cs="Times New Roman"/>
          <w:b/>
          <w:sz w:val="28"/>
          <w:szCs w:val="28"/>
        </w:rPr>
        <w:t xml:space="preserve"> pentru care se datoreaza  taxa pe cladiri , valoarea inscrisa   in contabilitatea proprietarului  cladirii si comunicata concesionarului , locatarului, titularului  dreptului de administrare   sau de folosinta , dupa caz;</w:t>
      </w:r>
    </w:p>
    <w:p w:rsidR="00A61D96" w:rsidRDefault="00A61D96" w:rsidP="006E0C18">
      <w:pPr>
        <w:jc w:val="both"/>
        <w:rPr>
          <w:rFonts w:ascii="Calibri" w:eastAsia="Calibri" w:hAnsi="Calibri" w:cs="Times New Roman"/>
          <w:b/>
          <w:sz w:val="28"/>
          <w:szCs w:val="28"/>
        </w:rPr>
      </w:pPr>
      <w:r>
        <w:rPr>
          <w:rFonts w:ascii="Calibri" w:eastAsia="Calibri" w:hAnsi="Calibri" w:cs="Times New Roman"/>
          <w:b/>
          <w:sz w:val="28"/>
          <w:szCs w:val="28"/>
        </w:rPr>
        <w:t xml:space="preserve">(6) Valoarea impozabila a cladirii se calculeaza o data la 5 ani   pe baza unui raport de evaluare  a cladirii intocmit de un evaluator  autorizat  in conformitate cu standardele  de evaluare  a bunurilor  aflate in vigoare la data evaluarii , depus la organul fiscal local pana la prim ul termen de plata  din anul de </w:t>
      </w:r>
      <w:r>
        <w:rPr>
          <w:rFonts w:ascii="Calibri" w:eastAsia="Calibri" w:hAnsi="Calibri" w:cs="Times New Roman"/>
          <w:b/>
          <w:sz w:val="28"/>
          <w:szCs w:val="28"/>
        </w:rPr>
        <w:lastRenderedPageBreak/>
        <w:t xml:space="preserve">referinta . In situatia depunerii raportului de evaluare dupa primul termen de </w:t>
      </w:r>
      <w:proofErr w:type="gramStart"/>
      <w:r>
        <w:rPr>
          <w:rFonts w:ascii="Calibri" w:eastAsia="Calibri" w:hAnsi="Calibri" w:cs="Times New Roman"/>
          <w:b/>
          <w:sz w:val="28"/>
          <w:szCs w:val="28"/>
        </w:rPr>
        <w:t>p</w:t>
      </w:r>
      <w:r w:rsidR="00BA5C58">
        <w:rPr>
          <w:rFonts w:ascii="Calibri" w:eastAsia="Calibri" w:hAnsi="Calibri" w:cs="Times New Roman"/>
          <w:b/>
          <w:sz w:val="28"/>
          <w:szCs w:val="28"/>
        </w:rPr>
        <w:t>lata  din</w:t>
      </w:r>
      <w:proofErr w:type="gramEnd"/>
      <w:r w:rsidR="00BA5C58">
        <w:rPr>
          <w:rFonts w:ascii="Calibri" w:eastAsia="Calibri" w:hAnsi="Calibri" w:cs="Times New Roman"/>
          <w:b/>
          <w:sz w:val="28"/>
          <w:szCs w:val="28"/>
        </w:rPr>
        <w:t xml:space="preserve"> anul de referinta . In</w:t>
      </w:r>
      <w:r>
        <w:rPr>
          <w:rFonts w:ascii="Calibri" w:eastAsia="Calibri" w:hAnsi="Calibri" w:cs="Times New Roman"/>
          <w:b/>
          <w:sz w:val="28"/>
          <w:szCs w:val="28"/>
        </w:rPr>
        <w:t xml:space="preserve"> situatia de</w:t>
      </w:r>
      <w:r w:rsidR="00F559CC">
        <w:rPr>
          <w:rFonts w:ascii="Calibri" w:eastAsia="Calibri" w:hAnsi="Calibri" w:cs="Times New Roman"/>
          <w:b/>
          <w:sz w:val="28"/>
          <w:szCs w:val="28"/>
        </w:rPr>
        <w:t xml:space="preserve">punerii raportului de </w:t>
      </w:r>
      <w:proofErr w:type="gramStart"/>
      <w:r w:rsidR="00F559CC">
        <w:rPr>
          <w:rFonts w:ascii="Calibri" w:eastAsia="Calibri" w:hAnsi="Calibri" w:cs="Times New Roman"/>
          <w:b/>
          <w:sz w:val="28"/>
          <w:szCs w:val="28"/>
        </w:rPr>
        <w:t>evaluare  dupa</w:t>
      </w:r>
      <w:proofErr w:type="gramEnd"/>
      <w:r w:rsidR="00F559CC">
        <w:rPr>
          <w:rFonts w:ascii="Calibri" w:eastAsia="Calibri" w:hAnsi="Calibri" w:cs="Times New Roman"/>
          <w:b/>
          <w:sz w:val="28"/>
          <w:szCs w:val="28"/>
        </w:rPr>
        <w:t xml:space="preserve"> primul termen de plata  din anul de referinta  acesta produce efecte  incapand cu data de 1 ianuarie  a anului fiscal urmator;</w:t>
      </w:r>
    </w:p>
    <w:p w:rsidR="00F559CC" w:rsidRDefault="00F559CC" w:rsidP="006E0C18">
      <w:pPr>
        <w:jc w:val="both"/>
        <w:rPr>
          <w:rFonts w:ascii="Calibri" w:eastAsia="Calibri" w:hAnsi="Calibri" w:cs="Times New Roman"/>
          <w:b/>
          <w:sz w:val="28"/>
          <w:szCs w:val="28"/>
        </w:rPr>
      </w:pPr>
      <w:r>
        <w:rPr>
          <w:rFonts w:ascii="Calibri" w:eastAsia="Calibri" w:hAnsi="Calibri" w:cs="Times New Roman"/>
          <w:b/>
          <w:sz w:val="28"/>
          <w:szCs w:val="28"/>
        </w:rPr>
        <w:t>(7) Prevederile alin (6</w:t>
      </w:r>
      <w:proofErr w:type="gramStart"/>
      <w:r>
        <w:rPr>
          <w:rFonts w:ascii="Calibri" w:eastAsia="Calibri" w:hAnsi="Calibri" w:cs="Times New Roman"/>
          <w:b/>
          <w:sz w:val="28"/>
          <w:szCs w:val="28"/>
        </w:rPr>
        <w:t>)  nu</w:t>
      </w:r>
      <w:proofErr w:type="gramEnd"/>
      <w:r>
        <w:rPr>
          <w:rFonts w:ascii="Calibri" w:eastAsia="Calibri" w:hAnsi="Calibri" w:cs="Times New Roman"/>
          <w:b/>
          <w:sz w:val="28"/>
          <w:szCs w:val="28"/>
        </w:rPr>
        <w:t xml:space="preserve"> se aplica in cazul cladirilor  care apartin persoanelor fata de care  a fost pronuntata o hotarare  definitive de declansare a procedurii falimentului;</w:t>
      </w:r>
    </w:p>
    <w:p w:rsidR="00F559CC" w:rsidRDefault="00F559CC" w:rsidP="006E0C18">
      <w:pPr>
        <w:jc w:val="both"/>
        <w:rPr>
          <w:rFonts w:ascii="Calibri" w:eastAsia="Calibri" w:hAnsi="Calibri" w:cs="Times New Roman"/>
          <w:b/>
          <w:sz w:val="28"/>
          <w:szCs w:val="28"/>
        </w:rPr>
      </w:pPr>
      <w:r>
        <w:rPr>
          <w:rFonts w:ascii="Calibri" w:eastAsia="Calibri" w:hAnsi="Calibri" w:cs="Times New Roman"/>
          <w:b/>
          <w:sz w:val="28"/>
          <w:szCs w:val="28"/>
        </w:rPr>
        <w:t>(8)</w:t>
      </w:r>
      <w:r w:rsidRPr="00F559CC">
        <w:rPr>
          <w:rFonts w:ascii="Calibri" w:eastAsia="Calibri" w:hAnsi="Calibri" w:cs="Times New Roman"/>
          <w:b/>
          <w:sz w:val="28"/>
          <w:szCs w:val="28"/>
        </w:rPr>
        <w:t xml:space="preserve"> </w:t>
      </w:r>
      <w:r>
        <w:rPr>
          <w:rFonts w:ascii="Calibri" w:eastAsia="Calibri" w:hAnsi="Calibri" w:cs="Times New Roman"/>
          <w:b/>
          <w:sz w:val="28"/>
          <w:szCs w:val="28"/>
        </w:rPr>
        <w:t>Prevederile alin (6</w:t>
      </w:r>
      <w:proofErr w:type="gramStart"/>
      <w:r>
        <w:rPr>
          <w:rFonts w:ascii="Calibri" w:eastAsia="Calibri" w:hAnsi="Calibri" w:cs="Times New Roman"/>
          <w:b/>
          <w:sz w:val="28"/>
          <w:szCs w:val="28"/>
        </w:rPr>
        <w:t>)  nu</w:t>
      </w:r>
      <w:proofErr w:type="gramEnd"/>
      <w:r>
        <w:rPr>
          <w:rFonts w:ascii="Calibri" w:eastAsia="Calibri" w:hAnsi="Calibri" w:cs="Times New Roman"/>
          <w:b/>
          <w:sz w:val="28"/>
          <w:szCs w:val="28"/>
        </w:rPr>
        <w:t xml:space="preserve"> se aplica in cazul cladirilor   care sunt scutite  de plata impozitului/taxei  pe cladiri potrivit art. </w:t>
      </w:r>
      <w:proofErr w:type="gramStart"/>
      <w:r>
        <w:rPr>
          <w:rFonts w:ascii="Calibri" w:eastAsia="Calibri" w:hAnsi="Calibri" w:cs="Times New Roman"/>
          <w:b/>
          <w:sz w:val="28"/>
          <w:szCs w:val="28"/>
        </w:rPr>
        <w:t>456 ,</w:t>
      </w:r>
      <w:proofErr w:type="gramEnd"/>
      <w:r>
        <w:rPr>
          <w:rFonts w:ascii="Calibri" w:eastAsia="Calibri" w:hAnsi="Calibri" w:cs="Times New Roman"/>
          <w:b/>
          <w:sz w:val="28"/>
          <w:szCs w:val="28"/>
        </w:rPr>
        <w:t xml:space="preserve"> alin. (1) Cod fiscal;</w:t>
      </w:r>
    </w:p>
    <w:p w:rsidR="00F559CC" w:rsidRDefault="00F559CC" w:rsidP="006E0C18">
      <w:pPr>
        <w:jc w:val="both"/>
        <w:rPr>
          <w:rFonts w:ascii="Calibri" w:eastAsia="Calibri" w:hAnsi="Calibri" w:cs="Times New Roman"/>
          <w:b/>
          <w:sz w:val="28"/>
          <w:szCs w:val="28"/>
        </w:rPr>
      </w:pPr>
      <w:r>
        <w:rPr>
          <w:rFonts w:ascii="Calibri" w:eastAsia="Calibri" w:hAnsi="Calibri" w:cs="Times New Roman"/>
          <w:b/>
          <w:sz w:val="28"/>
          <w:szCs w:val="28"/>
        </w:rPr>
        <w:t>(9)</w:t>
      </w:r>
      <w:r w:rsidR="00370B26">
        <w:rPr>
          <w:rFonts w:ascii="Calibri" w:eastAsia="Calibri" w:hAnsi="Calibri" w:cs="Times New Roman"/>
          <w:b/>
          <w:sz w:val="28"/>
          <w:szCs w:val="28"/>
        </w:rPr>
        <w:t xml:space="preserve">In cazul in care proprietarul cladirii  nu a actualizat valoarea impozabila   in ultimii 5 ani anteriori anului de referinta  , cota impozitului/taxei  pe cladiri este de 5 % cu conditia ca proprietarul cladirii   sa fi fost notificat  de catre organul fiscal competent  despre posibilitatea depunerii  raportului de evaluare . Notificarea se </w:t>
      </w:r>
      <w:proofErr w:type="gramStart"/>
      <w:r w:rsidR="00370B26">
        <w:rPr>
          <w:rFonts w:ascii="Calibri" w:eastAsia="Calibri" w:hAnsi="Calibri" w:cs="Times New Roman"/>
          <w:b/>
          <w:sz w:val="28"/>
          <w:szCs w:val="28"/>
        </w:rPr>
        <w:t>comunica  proprietarului</w:t>
      </w:r>
      <w:proofErr w:type="gramEnd"/>
      <w:r w:rsidR="00370B26">
        <w:rPr>
          <w:rFonts w:ascii="Calibri" w:eastAsia="Calibri" w:hAnsi="Calibri" w:cs="Times New Roman"/>
          <w:b/>
          <w:sz w:val="28"/>
          <w:szCs w:val="28"/>
        </w:rPr>
        <w:t xml:space="preserve"> cladirii prin publicarea acesteia in  spatial privat virtual sau prin posta, in cazul contribuabililor   care nu sunt inrolati in spatial privat virtual. Termenul  pana la care trebuie com un icata  notificarea este 31 octombrie  a anului current  pentru impozitul datorat  incepand cu anul urmator . In cazul in </w:t>
      </w:r>
      <w:proofErr w:type="gramStart"/>
      <w:r w:rsidR="00370B26">
        <w:rPr>
          <w:rFonts w:ascii="Calibri" w:eastAsia="Calibri" w:hAnsi="Calibri" w:cs="Times New Roman"/>
          <w:b/>
          <w:sz w:val="28"/>
          <w:szCs w:val="28"/>
        </w:rPr>
        <w:t>care  notificarea</w:t>
      </w:r>
      <w:proofErr w:type="gramEnd"/>
      <w:r w:rsidR="00370B26">
        <w:rPr>
          <w:rFonts w:ascii="Calibri" w:eastAsia="Calibri" w:hAnsi="Calibri" w:cs="Times New Roman"/>
          <w:b/>
          <w:sz w:val="28"/>
          <w:szCs w:val="28"/>
        </w:rPr>
        <w:t xml:space="preserve">  nu este comunicata  pana la aceasta data , impozitul urmeaza a se calcula  prin aplicarea  </w:t>
      </w:r>
      <w:r w:rsidR="00D962D8">
        <w:rPr>
          <w:rFonts w:ascii="Calibri" w:eastAsia="Calibri" w:hAnsi="Calibri" w:cs="Times New Roman"/>
          <w:b/>
          <w:sz w:val="28"/>
          <w:szCs w:val="28"/>
        </w:rPr>
        <w:t>cotei stabilite potrivit alin 1,, alin 2, dupa caz a upra valorii impozabile a cladirii;</w:t>
      </w:r>
    </w:p>
    <w:p w:rsidR="00D962D8" w:rsidRPr="006E0C18" w:rsidRDefault="00D962D8" w:rsidP="006E0C18">
      <w:pPr>
        <w:jc w:val="both"/>
        <w:rPr>
          <w:rFonts w:ascii="Calibri" w:eastAsia="Calibri" w:hAnsi="Calibri" w:cs="Times New Roman"/>
          <w:b/>
          <w:sz w:val="28"/>
          <w:szCs w:val="28"/>
        </w:rPr>
      </w:pPr>
      <w:r>
        <w:rPr>
          <w:rFonts w:ascii="Calibri" w:eastAsia="Calibri" w:hAnsi="Calibri" w:cs="Times New Roman"/>
          <w:b/>
          <w:sz w:val="28"/>
          <w:szCs w:val="28"/>
        </w:rPr>
        <w:t>10)In cazul in care proprietarul cladirii nu a actualizat valoarea impozabila in ultimii 5 ani anteriori anului de referinta, diferenta de taxa  va fi datorata  de proprietarul cladirii , cu conditia ca acesta  sa fi fost notificat  de catre organul fiscal competent, in conf cu prevederile alin 9;</w:t>
      </w:r>
    </w:p>
    <w:p w:rsidR="00E00373" w:rsidRPr="00263E3F" w:rsidRDefault="00E00373" w:rsidP="00201BC7">
      <w:p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dobandirea, instrainarea si modificarea cladirilor-art.</w:t>
      </w:r>
      <w:proofErr w:type="gramEnd"/>
      <w:r w:rsidRPr="00263E3F">
        <w:rPr>
          <w:rFonts w:ascii="Calibri" w:eastAsia="Calibri" w:hAnsi="Calibri" w:cs="Times New Roman"/>
          <w:b/>
          <w:sz w:val="28"/>
          <w:szCs w:val="28"/>
        </w:rPr>
        <w:t xml:space="preserve"> 461 din Legea nr. 227/2015 privind Codul Fiscal, cu modifica</w:t>
      </w:r>
      <w:r w:rsidR="00415791">
        <w:rPr>
          <w:rFonts w:ascii="Calibri" w:eastAsia="Calibri" w:hAnsi="Calibri" w:cs="Times New Roman"/>
          <w:b/>
          <w:sz w:val="28"/>
          <w:szCs w:val="28"/>
        </w:rPr>
        <w:t>rile si completarile ulterioare (O.G. 16/2022)</w:t>
      </w:r>
      <w:r w:rsidR="00D85675">
        <w:rPr>
          <w:rFonts w:ascii="Calibri" w:eastAsia="Calibri" w:hAnsi="Calibri" w:cs="Times New Roman"/>
          <w:b/>
          <w:sz w:val="28"/>
          <w:szCs w:val="28"/>
        </w:rPr>
        <w:t xml:space="preserve"> </w:t>
      </w:r>
      <w:proofErr w:type="gramStart"/>
      <w:r w:rsidR="00D85675">
        <w:rPr>
          <w:rFonts w:ascii="Calibri" w:eastAsia="Calibri" w:hAnsi="Calibri" w:cs="Times New Roman"/>
          <w:b/>
          <w:sz w:val="28"/>
          <w:szCs w:val="28"/>
        </w:rPr>
        <w:t>-  pentru</w:t>
      </w:r>
      <w:proofErr w:type="gramEnd"/>
      <w:r w:rsidR="00D85675">
        <w:rPr>
          <w:rFonts w:ascii="Calibri" w:eastAsia="Calibri" w:hAnsi="Calibri" w:cs="Times New Roman"/>
          <w:b/>
          <w:sz w:val="28"/>
          <w:szCs w:val="28"/>
        </w:rPr>
        <w:t xml:space="preserve"> anul 2025</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4656C4" w:rsidP="00E00373">
      <w:pPr>
        <w:ind w:left="1440"/>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Art. 9</w:t>
      </w:r>
      <w:r w:rsidR="00E00373" w:rsidRPr="00263E3F">
        <w:rPr>
          <w:rFonts w:ascii="Calibri" w:eastAsia="Calibri" w:hAnsi="Calibri" w:cs="Times New Roman"/>
          <w:b/>
          <w:sz w:val="28"/>
          <w:szCs w:val="28"/>
        </w:rPr>
        <w:t xml:space="preserve"> (1) Impozitul pe cladiri este datorat pentru intregul an fiscal  de persoana care are in proprietate cladirea la data de 31 decembrie a anului fiscal anterior;</w:t>
      </w:r>
    </w:p>
    <w:p w:rsidR="00E00373" w:rsidRPr="00F5625D" w:rsidRDefault="00E00373" w:rsidP="00F5625D">
      <w:pPr>
        <w:pStyle w:val="ListParagraph"/>
        <w:numPr>
          <w:ilvl w:val="0"/>
          <w:numId w:val="40"/>
        </w:numPr>
        <w:jc w:val="both"/>
        <w:rPr>
          <w:rFonts w:ascii="Calibri" w:eastAsia="Calibri" w:hAnsi="Calibri" w:cs="Times New Roman"/>
          <w:b/>
          <w:sz w:val="28"/>
          <w:szCs w:val="28"/>
        </w:rPr>
      </w:pPr>
      <w:r w:rsidRPr="00F5625D">
        <w:rPr>
          <w:rFonts w:ascii="Calibri" w:eastAsia="Calibri" w:hAnsi="Calibri" w:cs="Times New Roman"/>
          <w:b/>
          <w:sz w:val="28"/>
          <w:szCs w:val="28"/>
        </w:rPr>
        <w:t>In cazul dobandirii sau construirii unei cladiri in cursul anului, proprietarul acesteia are obligatia  sa depuna o declaratie la organul fiscal local in a carui raza teritoriala de competenta se afla cladirea, in termen de 30 de zile de la data dobandirii si datoreaza impozit pe cladiri incepand  cu data de 1 ianuarie a anului urmator;</w:t>
      </w:r>
    </w:p>
    <w:p w:rsidR="00E00373" w:rsidRPr="00F5625D" w:rsidRDefault="00E00373" w:rsidP="00F5625D">
      <w:pPr>
        <w:pStyle w:val="ListParagraph"/>
        <w:numPr>
          <w:ilvl w:val="0"/>
          <w:numId w:val="40"/>
        </w:numPr>
        <w:jc w:val="both"/>
        <w:rPr>
          <w:rFonts w:ascii="Calibri" w:eastAsia="Calibri" w:hAnsi="Calibri" w:cs="Times New Roman"/>
          <w:b/>
          <w:sz w:val="28"/>
          <w:szCs w:val="28"/>
        </w:rPr>
      </w:pPr>
      <w:r w:rsidRPr="00F5625D">
        <w:rPr>
          <w:rFonts w:ascii="Calibri" w:eastAsia="Calibri" w:hAnsi="Calibri" w:cs="Times New Roman"/>
          <w:b/>
          <w:sz w:val="28"/>
          <w:szCs w:val="28"/>
        </w:rPr>
        <w:t>Pentru cladirile nou construite, data dobandirii cladirii se considera  dupa cum urmeaza:</w:t>
      </w:r>
    </w:p>
    <w:p w:rsidR="00E00373" w:rsidRPr="00263E3F" w:rsidRDefault="00E00373" w:rsidP="00E00373">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executate integral inainte de expirarea termenului prevazut  in autorizatia de construire, data intocmirii procesului-verbal de receptie, dar nu mai tarziu de 15 zile de la data terminarii efective a lucrarilor;</w:t>
      </w:r>
    </w:p>
    <w:p w:rsidR="00E00373" w:rsidRPr="00263E3F" w:rsidRDefault="00E00373" w:rsidP="00E00373">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executate integral la termenul prevazut in autorizatia de  construire, data din aceasta, cu obligativitatea intocmirii procesului-verbal de receptie in termenul prevazut de lege;</w:t>
      </w:r>
    </w:p>
    <w:p w:rsidR="00E00373" w:rsidRPr="00263E3F" w:rsidRDefault="00E00373" w:rsidP="00E00373">
      <w:pPr>
        <w:numPr>
          <w:ilvl w:val="0"/>
          <w:numId w:val="28"/>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cladirile ale caror lucrari de constructii nu au fost finalizate la termenul prevazut in autorizatia de construire si pentru care nu s-a solicitat prelungirea valabilitatii autorizatiei, in conditiile legii, la data expirarii acestui termen si numai pentru suprafata construita  desfasurata  care are elementele structural de baza ale unei  cladiri, in speta pereti si acoperis. Procesul-verbal  de receptie se intocmeste la data expirarii termenului prevazut in autorizatia de construire, consemnandu-se  stadiul lucrarilor, precum si suprafata construita desfasurata in raport cu care se stabileste impozitul pe cladiri;</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Declararea cladirilor  in vederea impunerii si inscrierea acestora in evidentele  autoritatilor administratiei publice locale reprezinta o obligatie legala a contribuabililor care detin  in </w:t>
      </w:r>
      <w:r w:rsidRPr="00263E3F">
        <w:rPr>
          <w:rFonts w:ascii="Calibri" w:eastAsia="Calibri" w:hAnsi="Calibri" w:cs="Times New Roman"/>
          <w:b/>
          <w:sz w:val="28"/>
          <w:szCs w:val="28"/>
        </w:rPr>
        <w:lastRenderedPageBreak/>
        <w:t>proprietate aceste immobile, chiar daca ele au fost executate fara autorizatie de construire;</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dreptul de proprietate asupra unei cladiri  este transmis  in cursul unui an fiscal, impozitul va fi datorat de persoana care detine dreptul de proprietate asupra cladirii la data de 31 decembrie a anului fiscal anterior anului in care se instraineaza;</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extinderii, imbunatatirii, desfiintarii partiale sau a altor modificari  ad</w:t>
      </w:r>
      <w:r w:rsidR="0010428D">
        <w:rPr>
          <w:rFonts w:ascii="Calibri" w:eastAsia="Calibri" w:hAnsi="Calibri" w:cs="Times New Roman"/>
          <w:b/>
          <w:sz w:val="28"/>
          <w:szCs w:val="28"/>
        </w:rPr>
        <w:t xml:space="preserve">use unei cladiri existente cu destinatie nerezidentiala , care determina  cresterea  sau diminuarea  valorii impozabile  a cladirii  cu mai mult de 25 %, proprietarul are obligatia sa depuna o noua declaratie de impunere  la organul fiscal local in a carui raza teritoriala  de competenta se afla cladirea, in termen de 30 de zile de la data  modificarii respective si datoreaza  impozitul pe cladire determinat in noile conditii incepand  cu data de 1 ianuarie a </w:t>
      </w:r>
      <w:r w:rsidR="00103C1C">
        <w:rPr>
          <w:rFonts w:ascii="Calibri" w:eastAsia="Calibri" w:hAnsi="Calibri" w:cs="Times New Roman"/>
          <w:b/>
          <w:sz w:val="28"/>
          <w:szCs w:val="28"/>
        </w:rPr>
        <w:t>anului urmator</w:t>
      </w:r>
      <w:r w:rsidR="0010428D">
        <w:rPr>
          <w:rFonts w:ascii="Calibri" w:eastAsia="Calibri" w:hAnsi="Calibri" w:cs="Times New Roman"/>
          <w:b/>
          <w:sz w:val="28"/>
          <w:szCs w:val="28"/>
        </w:rPr>
        <w:t>;</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desfiintarii unei cladiri , proprietarul are obligatia  sa depuna o noua declaratie la  Primaria Gura Ialomitei in termen de 30 de zile de la data  demolarii sau distrugerii si inceteaza sa datoreze impozitul  incepand cu data de 1 ianuarie a anului urmator, inclusiv in cazul  cladirilor pentru care nu s-a eliberat autorizatie de desfiintare;</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w:t>
      </w:r>
      <w:proofErr w:type="gramStart"/>
      <w:r w:rsidRPr="00263E3F">
        <w:rPr>
          <w:rFonts w:ascii="Calibri" w:eastAsia="Calibri" w:hAnsi="Calibri" w:cs="Times New Roman"/>
          <w:b/>
          <w:sz w:val="28"/>
          <w:szCs w:val="28"/>
        </w:rPr>
        <w:t>cazul  cladirilor</w:t>
      </w:r>
      <w:proofErr w:type="gramEnd"/>
      <w:r w:rsidRPr="00263E3F">
        <w:rPr>
          <w:rFonts w:ascii="Calibri" w:eastAsia="Calibri" w:hAnsi="Calibri" w:cs="Times New Roman"/>
          <w:b/>
          <w:sz w:val="28"/>
          <w:szCs w:val="28"/>
        </w:rPr>
        <w:t xml:space="preserve"> la care se constata diferente intre suprafetele inscrise  in actele de proprietate si situatia reala rezultata din masuratorile executate in conditiile Legii cadastrului si publicitatii imobiliare nr. 7/1996, republicata, cu modificarile si completarile ulterioare pentru determinarea sarcinii fiscale se au in vedere suprafetele care corespund situatiei reale, dovedite prin lucrari de cadastru. Datele rezultate din lucrarile de cadastru se inscriu in evidentele fiscal</w:t>
      </w:r>
      <w:r w:rsidR="00BF7D78">
        <w:rPr>
          <w:rFonts w:ascii="Calibri" w:eastAsia="Calibri" w:hAnsi="Calibri" w:cs="Times New Roman"/>
          <w:b/>
          <w:sz w:val="28"/>
          <w:szCs w:val="28"/>
        </w:rPr>
        <w:t>e</w:t>
      </w:r>
      <w:r w:rsidRPr="00263E3F">
        <w:rPr>
          <w:rFonts w:ascii="Calibri" w:eastAsia="Calibri" w:hAnsi="Calibri" w:cs="Times New Roman"/>
          <w:b/>
          <w:sz w:val="28"/>
          <w:szCs w:val="28"/>
        </w:rPr>
        <w:t>, in registrul agricol, precum si in cartea funciara, iar impozitul se calculeaza conf</w:t>
      </w:r>
      <w:r w:rsidR="00BF7D78">
        <w:rPr>
          <w:rFonts w:ascii="Calibri" w:eastAsia="Calibri" w:hAnsi="Calibri" w:cs="Times New Roman"/>
          <w:b/>
          <w:sz w:val="28"/>
          <w:szCs w:val="28"/>
        </w:rPr>
        <w:t>orm noii situatii  incepand cu</w:t>
      </w:r>
      <w:r w:rsidRPr="00263E3F">
        <w:rPr>
          <w:rFonts w:ascii="Calibri" w:eastAsia="Calibri" w:hAnsi="Calibri" w:cs="Times New Roman"/>
          <w:b/>
          <w:sz w:val="28"/>
          <w:szCs w:val="28"/>
        </w:rPr>
        <w:t xml:space="preserve"> 1 ianuarie a anului urmator celui in care </w:t>
      </w:r>
      <w:r w:rsidRPr="00263E3F">
        <w:rPr>
          <w:rFonts w:ascii="Calibri" w:eastAsia="Calibri" w:hAnsi="Calibri" w:cs="Times New Roman"/>
          <w:b/>
          <w:sz w:val="28"/>
          <w:szCs w:val="28"/>
        </w:rPr>
        <w:lastRenderedPageBreak/>
        <w:t>se</w:t>
      </w:r>
      <w:r w:rsidR="00BF7D78">
        <w:rPr>
          <w:rFonts w:ascii="Calibri" w:eastAsia="Calibri" w:hAnsi="Calibri" w:cs="Times New Roman"/>
          <w:b/>
          <w:sz w:val="28"/>
          <w:szCs w:val="28"/>
        </w:rPr>
        <w:t xml:space="preserve"> inregistreaza  lucrarea de cadastru la oficiile de cadastru si publicitate imobiliara ,</w:t>
      </w:r>
      <w:r w:rsidRPr="00263E3F">
        <w:rPr>
          <w:rFonts w:ascii="Calibri" w:eastAsia="Calibri" w:hAnsi="Calibri" w:cs="Times New Roman"/>
          <w:b/>
          <w:sz w:val="28"/>
          <w:szCs w:val="28"/>
        </w:rPr>
        <w:t xml:space="preserve"> ca anexa la declaratia fiscala;</w:t>
      </w:r>
    </w:p>
    <w:p w:rsidR="00E00373" w:rsidRPr="00263E3F" w:rsidRDefault="00E00373" w:rsidP="00E00373">
      <w:pPr>
        <w:ind w:left="1440"/>
        <w:contextualSpacing/>
        <w:jc w:val="both"/>
        <w:rPr>
          <w:rFonts w:ascii="Calibri" w:eastAsia="Calibri" w:hAnsi="Calibri" w:cs="Times New Roman"/>
          <w:b/>
          <w:sz w:val="28"/>
          <w:szCs w:val="28"/>
        </w:rPr>
      </w:pPr>
    </w:p>
    <w:p w:rsidR="00E00373" w:rsidRDefault="00677087" w:rsidP="00F5625D">
      <w:pPr>
        <w:numPr>
          <w:ilvl w:val="0"/>
          <w:numId w:val="40"/>
        </w:numPr>
        <w:contextualSpacing/>
        <w:jc w:val="both"/>
        <w:rPr>
          <w:rFonts w:ascii="Calibri" w:eastAsia="Calibri" w:hAnsi="Calibri" w:cs="Times New Roman"/>
          <w:b/>
          <w:sz w:val="28"/>
          <w:szCs w:val="28"/>
        </w:rPr>
      </w:pPr>
      <w:r>
        <w:rPr>
          <w:rFonts w:ascii="Calibri" w:eastAsia="Calibri" w:hAnsi="Calibri" w:cs="Times New Roman"/>
          <w:b/>
          <w:sz w:val="28"/>
          <w:szCs w:val="28"/>
        </w:rPr>
        <w:t>In cazul unei cladiri care face obiectul unui contract de leasing financiar , pe intreaga durata a acestuia se aplica urmatoarele reguli:</w:t>
      </w:r>
    </w:p>
    <w:p w:rsidR="00677087" w:rsidRDefault="00677087" w:rsidP="00677087">
      <w:pPr>
        <w:pStyle w:val="ListParagraph"/>
        <w:rPr>
          <w:rFonts w:ascii="Calibri" w:eastAsia="Calibri" w:hAnsi="Calibri" w:cs="Times New Roman"/>
          <w:b/>
          <w:sz w:val="28"/>
          <w:szCs w:val="28"/>
        </w:rPr>
      </w:pPr>
    </w:p>
    <w:p w:rsidR="00677087" w:rsidRDefault="00677087"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 Impozitul pe cladiri se datoreaza se datoreaza de locatar incepand cu 01  ianuarie a anului urmator celui in care a fost incheiat contractul;</w:t>
      </w:r>
    </w:p>
    <w:p w:rsidR="00677087" w:rsidRDefault="00677087"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In cazul incetarii contractului  de leasing </w:t>
      </w:r>
      <w:r w:rsidR="006A1D04">
        <w:rPr>
          <w:rFonts w:ascii="Calibri" w:eastAsia="Calibri" w:hAnsi="Calibri" w:cs="Times New Roman"/>
          <w:b/>
          <w:sz w:val="28"/>
          <w:szCs w:val="28"/>
        </w:rPr>
        <w:t>, impozitul pe cladiri se datoreaza de locator , incepand cu 01 ianuarie a anului  urmator incheierii procesului verbal de predare  a bunului sau a altor documente  similar care atesta intrarea bunului in posesia locatorului   ca urmare a rezilierii contractului de leasing;</w:t>
      </w:r>
    </w:p>
    <w:p w:rsidR="006A1D04" w:rsidRDefault="006A1D04"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 Atat locatorul, cat si locatarul   au obligatia depunerii declaratiei fiscal la organul fiscal  local in a carei competenta  se afla cladirea  , in termen de 30 de zile de la data finalizarii  contractului de leasing   sau a incheierii procesului-verbal  de predare  a bunului sau a altor documente similar care atesta  intrarea bunului in posesia locatorului  ca urmare a rezilierii  contractului de leasing insotita de o copie a acestor documente;</w:t>
      </w:r>
    </w:p>
    <w:p w:rsidR="006A1D04" w:rsidRDefault="006A1D04"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(10)In </w:t>
      </w:r>
      <w:proofErr w:type="gramStart"/>
      <w:r>
        <w:rPr>
          <w:rFonts w:ascii="Calibri" w:eastAsia="Calibri" w:hAnsi="Calibri" w:cs="Times New Roman"/>
          <w:b/>
          <w:sz w:val="28"/>
          <w:szCs w:val="28"/>
        </w:rPr>
        <w:t>cazul  cladirilor</w:t>
      </w:r>
      <w:proofErr w:type="gramEnd"/>
      <w:r>
        <w:rPr>
          <w:rFonts w:ascii="Calibri" w:eastAsia="Calibri" w:hAnsi="Calibri" w:cs="Times New Roman"/>
          <w:b/>
          <w:sz w:val="28"/>
          <w:szCs w:val="28"/>
        </w:rPr>
        <w:t xml:space="preserve">  pentru care se datoreaza  taxa pe cladiri,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6A1D04" w:rsidRDefault="008562AE" w:rsidP="006A1D04">
      <w:pPr>
        <w:ind w:left="360"/>
        <w:jc w:val="both"/>
        <w:rPr>
          <w:rFonts w:ascii="Calibri" w:eastAsia="Calibri" w:hAnsi="Calibri" w:cs="Times New Roman"/>
          <w:b/>
          <w:sz w:val="28"/>
          <w:szCs w:val="28"/>
        </w:rPr>
      </w:pPr>
      <w:r>
        <w:rPr>
          <w:rFonts w:ascii="Calibri" w:eastAsia="Calibri" w:hAnsi="Calibri" w:cs="Times New Roman"/>
          <w:b/>
          <w:sz w:val="28"/>
          <w:szCs w:val="28"/>
        </w:rPr>
        <w:t>(11) In cazul cladirilor  pentru care se datoreaza taxa pe cladiri  , in temeiul unor contracte de concesiune, inchiriere, administrare</w:t>
      </w:r>
      <w:r w:rsidR="00687EB5">
        <w:rPr>
          <w:rFonts w:ascii="Calibri" w:eastAsia="Calibri" w:hAnsi="Calibri" w:cs="Times New Roman"/>
          <w:b/>
          <w:sz w:val="28"/>
          <w:szCs w:val="28"/>
        </w:rPr>
        <w:t xml:space="preserve"> ori folosinta care se refera  la perioade mai mici  de o luna , persoana de drept public  care transmite dreptul de concesiune , inchiriere, administrare, ori folosinta are obligatia  sa depuna o declarative la organul fiscal local, pana la data de 25 </w:t>
      </w:r>
      <w:r w:rsidR="00687EB5">
        <w:rPr>
          <w:rFonts w:ascii="Calibri" w:eastAsia="Calibri" w:hAnsi="Calibri" w:cs="Times New Roman"/>
          <w:b/>
          <w:sz w:val="28"/>
          <w:szCs w:val="28"/>
        </w:rPr>
        <w:lastRenderedPageBreak/>
        <w:t>inclusiv a lunii urmatoare</w:t>
      </w:r>
      <w:r w:rsidR="00D80D03">
        <w:rPr>
          <w:rFonts w:ascii="Calibri" w:eastAsia="Calibri" w:hAnsi="Calibri" w:cs="Times New Roman"/>
          <w:b/>
          <w:sz w:val="28"/>
          <w:szCs w:val="28"/>
        </w:rPr>
        <w:t xml:space="preserve"> intrarii in vigoare  a contractelor, la care se anexeaza o situatie centralizatoare a acestor documente;</w:t>
      </w:r>
    </w:p>
    <w:p w:rsidR="00D80D03" w:rsidRDefault="00D80D03"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(12) In cazul cladirilor pentru care se </w:t>
      </w:r>
      <w:proofErr w:type="gramStart"/>
      <w:r>
        <w:rPr>
          <w:rFonts w:ascii="Calibri" w:eastAsia="Calibri" w:hAnsi="Calibri" w:cs="Times New Roman"/>
          <w:b/>
          <w:sz w:val="28"/>
          <w:szCs w:val="28"/>
        </w:rPr>
        <w:t>datoreaza  taxa</w:t>
      </w:r>
      <w:proofErr w:type="gramEnd"/>
      <w:r>
        <w:rPr>
          <w:rFonts w:ascii="Calibri" w:eastAsia="Calibri" w:hAnsi="Calibri" w:cs="Times New Roman"/>
          <w:b/>
          <w:sz w:val="28"/>
          <w:szCs w:val="28"/>
        </w:rPr>
        <w:t xml:space="preserve"> pe cladiri, in temeiul unui contract de concesiune, inchiriere, a</w:t>
      </w:r>
      <w:r w:rsidR="00135354">
        <w:rPr>
          <w:rFonts w:ascii="Calibri" w:eastAsia="Calibri" w:hAnsi="Calibri" w:cs="Times New Roman"/>
          <w:b/>
          <w:sz w:val="28"/>
          <w:szCs w:val="28"/>
        </w:rPr>
        <w:t>dministrare  ori folosinta  care se refera la perioade mai mari de un an, titularul dreptului  de concesiune, inchiriere, administrare ori folosinta are obligatia depunerii unei declaratii la organul fiscal local in termen de 30 de zile de la data intrarii in vigoare a contractului si datoreaza taxa pe cladiri  incepand cu 01 ianuarie a anului urmator;</w:t>
      </w:r>
    </w:p>
    <w:p w:rsidR="00135354" w:rsidRDefault="00135354"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(13)In cazul unei situatii care </w:t>
      </w:r>
      <w:proofErr w:type="gramStart"/>
      <w:r>
        <w:rPr>
          <w:rFonts w:ascii="Calibri" w:eastAsia="Calibri" w:hAnsi="Calibri" w:cs="Times New Roman"/>
          <w:b/>
          <w:sz w:val="28"/>
          <w:szCs w:val="28"/>
        </w:rPr>
        <w:t>determina  modificarea</w:t>
      </w:r>
      <w:proofErr w:type="gramEnd"/>
      <w:r>
        <w:rPr>
          <w:rFonts w:ascii="Calibri" w:eastAsia="Calibri" w:hAnsi="Calibri" w:cs="Times New Roman"/>
          <w:b/>
          <w:sz w:val="28"/>
          <w:szCs w:val="28"/>
        </w:rPr>
        <w:t xml:space="preserve"> taxei pe cladiri datorate, persoana care datoreaza taxa pe cladiri </w:t>
      </w:r>
      <w:r w:rsidR="00746AA5">
        <w:rPr>
          <w:rFonts w:ascii="Calibri" w:eastAsia="Calibri" w:hAnsi="Calibri" w:cs="Times New Roman"/>
          <w:b/>
          <w:sz w:val="28"/>
          <w:szCs w:val="28"/>
        </w:rPr>
        <w:t>are obligatia sa depuna o declaratie  la organul fiscal local in a carei raza teritoriala de competenta  se afla cladirea , pana la data de 25 a lunii urmatoare   celei in care s-a</w:t>
      </w:r>
      <w:r w:rsidR="005B4FE9">
        <w:rPr>
          <w:rFonts w:ascii="Calibri" w:eastAsia="Calibri" w:hAnsi="Calibri" w:cs="Times New Roman"/>
          <w:b/>
          <w:sz w:val="28"/>
          <w:szCs w:val="28"/>
        </w:rPr>
        <w:t xml:space="preserve"> inregistrat situatia respectiva</w:t>
      </w:r>
      <w:r w:rsidR="00746AA5">
        <w:rPr>
          <w:rFonts w:ascii="Calibri" w:eastAsia="Calibri" w:hAnsi="Calibri" w:cs="Times New Roman"/>
          <w:b/>
          <w:sz w:val="28"/>
          <w:szCs w:val="28"/>
        </w:rPr>
        <w:t>;</w:t>
      </w:r>
    </w:p>
    <w:p w:rsidR="00746AA5" w:rsidRDefault="00746AA5"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(14) Declararea </w:t>
      </w:r>
      <w:proofErr w:type="gramStart"/>
      <w:r>
        <w:rPr>
          <w:rFonts w:ascii="Calibri" w:eastAsia="Calibri" w:hAnsi="Calibri" w:cs="Times New Roman"/>
          <w:b/>
          <w:sz w:val="28"/>
          <w:szCs w:val="28"/>
        </w:rPr>
        <w:t>cladirilor  in</w:t>
      </w:r>
      <w:proofErr w:type="gramEnd"/>
      <w:r>
        <w:rPr>
          <w:rFonts w:ascii="Calibri" w:eastAsia="Calibri" w:hAnsi="Calibri" w:cs="Times New Roman"/>
          <w:b/>
          <w:sz w:val="28"/>
          <w:szCs w:val="28"/>
        </w:rPr>
        <w:t xml:space="preserve"> scop fiscal nu este conditionata de inregistrarea acestor imobile la oficiile de cadastru si publicitate imobiliara;</w:t>
      </w:r>
    </w:p>
    <w:p w:rsidR="00D85675" w:rsidRDefault="00746AA5" w:rsidP="00D85675">
      <w:pPr>
        <w:contextualSpacing/>
        <w:jc w:val="both"/>
        <w:rPr>
          <w:rFonts w:ascii="Calibri" w:eastAsia="Calibri" w:hAnsi="Calibri" w:cs="Times New Roman"/>
          <w:b/>
          <w:sz w:val="28"/>
          <w:szCs w:val="28"/>
        </w:rPr>
      </w:pPr>
      <w:r>
        <w:rPr>
          <w:rFonts w:ascii="Calibri" w:eastAsia="Calibri" w:hAnsi="Calibri" w:cs="Times New Roman"/>
          <w:b/>
          <w:sz w:val="28"/>
          <w:szCs w:val="28"/>
        </w:rPr>
        <w:t>(15) Depunerea declaratiilor fiscal</w:t>
      </w:r>
      <w:r w:rsidR="005B4FE9">
        <w:rPr>
          <w:rFonts w:ascii="Calibri" w:eastAsia="Calibri" w:hAnsi="Calibri" w:cs="Times New Roman"/>
          <w:b/>
          <w:sz w:val="28"/>
          <w:szCs w:val="28"/>
        </w:rPr>
        <w:t>e</w:t>
      </w:r>
      <w:r>
        <w:rPr>
          <w:rFonts w:ascii="Calibri" w:eastAsia="Calibri" w:hAnsi="Calibri" w:cs="Times New Roman"/>
          <w:b/>
          <w:sz w:val="28"/>
          <w:szCs w:val="28"/>
        </w:rPr>
        <w:t xml:space="preserve"> reprezinta o obligatie si in cazul persoanelor care </w:t>
      </w:r>
      <w:proofErr w:type="gramStart"/>
      <w:r>
        <w:rPr>
          <w:rFonts w:ascii="Calibri" w:eastAsia="Calibri" w:hAnsi="Calibri" w:cs="Times New Roman"/>
          <w:b/>
          <w:sz w:val="28"/>
          <w:szCs w:val="28"/>
        </w:rPr>
        <w:t>beneficiaza  de</w:t>
      </w:r>
      <w:proofErr w:type="gramEnd"/>
      <w:r>
        <w:rPr>
          <w:rFonts w:ascii="Calibri" w:eastAsia="Calibri" w:hAnsi="Calibri" w:cs="Times New Roman"/>
          <w:b/>
          <w:sz w:val="28"/>
          <w:szCs w:val="28"/>
        </w:rPr>
        <w:t xml:space="preserve"> scutiri sau reduceri de la plata impozitului sau a taxei pe cladiri;</w:t>
      </w:r>
    </w:p>
    <w:p w:rsidR="00D85675" w:rsidRDefault="00D85675" w:rsidP="00D85675">
      <w:pPr>
        <w:contextualSpacing/>
        <w:jc w:val="both"/>
        <w:rPr>
          <w:rFonts w:ascii="Calibri" w:eastAsia="Calibri" w:hAnsi="Calibri" w:cs="Times New Roman"/>
          <w:b/>
          <w:sz w:val="28"/>
          <w:szCs w:val="28"/>
        </w:rPr>
      </w:pPr>
    </w:p>
    <w:p w:rsidR="00D85675" w:rsidRPr="00263E3F" w:rsidRDefault="00D85675" w:rsidP="00D85675">
      <w:pPr>
        <w:contextualSpacing/>
        <w:jc w:val="both"/>
        <w:rPr>
          <w:rFonts w:ascii="Calibri" w:eastAsia="Calibri" w:hAnsi="Calibri" w:cs="Times New Roman"/>
          <w:b/>
          <w:sz w:val="28"/>
          <w:szCs w:val="28"/>
        </w:rPr>
      </w:pPr>
      <w:r w:rsidRPr="00D85675">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Declararea, dobandirea, instrainarea si modificarea cladirilor-art.</w:t>
      </w:r>
      <w:proofErr w:type="gramEnd"/>
      <w:r w:rsidRPr="00263E3F">
        <w:rPr>
          <w:rFonts w:ascii="Calibri" w:eastAsia="Calibri" w:hAnsi="Calibri" w:cs="Times New Roman"/>
          <w:b/>
          <w:sz w:val="28"/>
          <w:szCs w:val="28"/>
        </w:rPr>
        <w:t xml:space="preserve"> 461 din Legea nr. 227/2015 privind Codul Fiscal, cu modifica</w:t>
      </w:r>
      <w:r>
        <w:rPr>
          <w:rFonts w:ascii="Calibri" w:eastAsia="Calibri" w:hAnsi="Calibri" w:cs="Times New Roman"/>
          <w:b/>
          <w:sz w:val="28"/>
          <w:szCs w:val="28"/>
        </w:rPr>
        <w:t xml:space="preserve">rile si completarile ulterioare (O.G. 16/2022) </w:t>
      </w:r>
      <w:proofErr w:type="gramStart"/>
      <w:r>
        <w:rPr>
          <w:rFonts w:ascii="Calibri" w:eastAsia="Calibri" w:hAnsi="Calibri" w:cs="Times New Roman"/>
          <w:b/>
          <w:sz w:val="28"/>
          <w:szCs w:val="28"/>
        </w:rPr>
        <w:t>-  pentru</w:t>
      </w:r>
      <w:proofErr w:type="gramEnd"/>
      <w:r>
        <w:rPr>
          <w:rFonts w:ascii="Calibri" w:eastAsia="Calibri" w:hAnsi="Calibri" w:cs="Times New Roman"/>
          <w:b/>
          <w:sz w:val="28"/>
          <w:szCs w:val="28"/>
        </w:rPr>
        <w:t xml:space="preserve"> anul 2026</w:t>
      </w:r>
    </w:p>
    <w:p w:rsidR="00D85675" w:rsidRPr="00263E3F" w:rsidRDefault="00E02B10" w:rsidP="00D85675">
      <w:pPr>
        <w:ind w:left="1440"/>
        <w:contextualSpacing/>
        <w:jc w:val="both"/>
        <w:rPr>
          <w:rFonts w:ascii="Calibri" w:eastAsia="Calibri" w:hAnsi="Calibri" w:cs="Times New Roman"/>
          <w:b/>
          <w:sz w:val="28"/>
          <w:szCs w:val="28"/>
        </w:rPr>
      </w:pPr>
      <w:r>
        <w:rPr>
          <w:rFonts w:ascii="Calibri" w:eastAsia="Calibri" w:hAnsi="Calibri" w:cs="Times New Roman"/>
          <w:b/>
          <w:sz w:val="28"/>
          <w:szCs w:val="28"/>
        </w:rPr>
        <w:t>Art. 10</w:t>
      </w:r>
      <w:r w:rsidR="00D85675" w:rsidRPr="00263E3F">
        <w:rPr>
          <w:rFonts w:ascii="Calibri" w:eastAsia="Calibri" w:hAnsi="Calibri" w:cs="Times New Roman"/>
          <w:b/>
          <w:sz w:val="28"/>
          <w:szCs w:val="28"/>
        </w:rPr>
        <w:t xml:space="preserve"> (1) Impozitul pe cladiri este datorat pentru intregul an fiscal  de persoana care are in proprietate cladirea la data de 31 decembrie a anului fiscal anterior;</w:t>
      </w:r>
    </w:p>
    <w:p w:rsidR="00D85675" w:rsidRPr="0076680E" w:rsidRDefault="0076680E" w:rsidP="0076680E">
      <w:pPr>
        <w:jc w:val="both"/>
        <w:rPr>
          <w:rFonts w:ascii="Calibri" w:eastAsia="Calibri" w:hAnsi="Calibri" w:cs="Times New Roman"/>
          <w:b/>
          <w:sz w:val="28"/>
          <w:szCs w:val="28"/>
        </w:rPr>
      </w:pPr>
      <w:r>
        <w:rPr>
          <w:rFonts w:ascii="Calibri" w:eastAsia="Calibri" w:hAnsi="Calibri" w:cs="Times New Roman"/>
          <w:b/>
          <w:sz w:val="28"/>
          <w:szCs w:val="28"/>
        </w:rPr>
        <w:t>(2)</w:t>
      </w:r>
      <w:r w:rsidR="00D85675" w:rsidRPr="0076680E">
        <w:rPr>
          <w:rFonts w:ascii="Calibri" w:eastAsia="Calibri" w:hAnsi="Calibri" w:cs="Times New Roman"/>
          <w:b/>
          <w:sz w:val="28"/>
          <w:szCs w:val="28"/>
        </w:rPr>
        <w:t>In cazul dobandirii sau construirii unei cladiri in cursul anului, proprietarul acesteia are obligatia  sa depuna o declaratie la organul fiscal local in a carui raza teritoriala de competenta se afla cladirea, in termen de 30 de zile de la data dobandirii si datoreaza impozit pe cladiri incepand  cu data de 1 ianuarie a anului urmator;</w:t>
      </w:r>
    </w:p>
    <w:p w:rsidR="00D85675" w:rsidRPr="0076680E" w:rsidRDefault="0076680E" w:rsidP="0076680E">
      <w:pPr>
        <w:ind w:left="1440"/>
        <w:jc w:val="both"/>
        <w:rPr>
          <w:rFonts w:ascii="Calibri" w:eastAsia="Calibri" w:hAnsi="Calibri" w:cs="Times New Roman"/>
          <w:b/>
          <w:sz w:val="28"/>
          <w:szCs w:val="28"/>
        </w:rPr>
      </w:pPr>
      <w:r>
        <w:rPr>
          <w:rFonts w:ascii="Calibri" w:eastAsia="Calibri" w:hAnsi="Calibri" w:cs="Times New Roman"/>
          <w:b/>
          <w:sz w:val="28"/>
          <w:szCs w:val="28"/>
        </w:rPr>
        <w:lastRenderedPageBreak/>
        <w:t>(3)</w:t>
      </w:r>
      <w:r w:rsidR="00D85675" w:rsidRPr="0076680E">
        <w:rPr>
          <w:rFonts w:ascii="Calibri" w:eastAsia="Calibri" w:hAnsi="Calibri" w:cs="Times New Roman"/>
          <w:b/>
          <w:sz w:val="28"/>
          <w:szCs w:val="28"/>
        </w:rPr>
        <w:t xml:space="preserve">Pentru cladirile nou construite, data dobandirii cladirii se </w:t>
      </w:r>
      <w:proofErr w:type="gramStart"/>
      <w:r w:rsidR="00D85675" w:rsidRPr="0076680E">
        <w:rPr>
          <w:rFonts w:ascii="Calibri" w:eastAsia="Calibri" w:hAnsi="Calibri" w:cs="Times New Roman"/>
          <w:b/>
          <w:sz w:val="28"/>
          <w:szCs w:val="28"/>
        </w:rPr>
        <w:t>considera  dupa</w:t>
      </w:r>
      <w:proofErr w:type="gramEnd"/>
      <w:r w:rsidR="00D85675" w:rsidRPr="0076680E">
        <w:rPr>
          <w:rFonts w:ascii="Calibri" w:eastAsia="Calibri" w:hAnsi="Calibri" w:cs="Times New Roman"/>
          <w:b/>
          <w:sz w:val="28"/>
          <w:szCs w:val="28"/>
        </w:rPr>
        <w:t xml:space="preserve"> cum urmeaza:</w:t>
      </w:r>
    </w:p>
    <w:p w:rsidR="00D85675" w:rsidRPr="00263E3F" w:rsidRDefault="0076680E" w:rsidP="0076680E">
      <w:pPr>
        <w:ind w:left="1800"/>
        <w:contextualSpacing/>
        <w:jc w:val="both"/>
        <w:rPr>
          <w:rFonts w:ascii="Calibri" w:eastAsia="Calibri" w:hAnsi="Calibri" w:cs="Times New Roman"/>
          <w:b/>
          <w:sz w:val="28"/>
          <w:szCs w:val="28"/>
        </w:rPr>
      </w:pPr>
      <w:r>
        <w:rPr>
          <w:rFonts w:ascii="Calibri" w:eastAsia="Calibri" w:hAnsi="Calibri" w:cs="Times New Roman"/>
          <w:b/>
          <w:sz w:val="28"/>
          <w:szCs w:val="28"/>
        </w:rPr>
        <w:t>a)</w:t>
      </w:r>
      <w:r w:rsidR="00D85675" w:rsidRPr="00263E3F">
        <w:rPr>
          <w:rFonts w:ascii="Calibri" w:eastAsia="Calibri" w:hAnsi="Calibri" w:cs="Times New Roman"/>
          <w:b/>
          <w:sz w:val="28"/>
          <w:szCs w:val="28"/>
        </w:rPr>
        <w:t>pentru cladirile executate integral inainte de expirarea termenului prevazut  in autorizatia de construire, data intocmirii procesului-verbal de receptie, dar nu mai tarziu de 15 zile de la data terminarii efective a lucrarilor;</w:t>
      </w:r>
    </w:p>
    <w:p w:rsidR="00D85675" w:rsidRPr="00263E3F" w:rsidRDefault="0076680E" w:rsidP="0076680E">
      <w:pPr>
        <w:ind w:left="1800"/>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b)</w:t>
      </w:r>
      <w:r w:rsidR="00D85675" w:rsidRPr="00263E3F">
        <w:rPr>
          <w:rFonts w:ascii="Calibri" w:eastAsia="Calibri" w:hAnsi="Calibri" w:cs="Times New Roman"/>
          <w:b/>
          <w:sz w:val="28"/>
          <w:szCs w:val="28"/>
        </w:rPr>
        <w:t>pentru</w:t>
      </w:r>
      <w:proofErr w:type="gramEnd"/>
      <w:r w:rsidR="00D85675" w:rsidRPr="00263E3F">
        <w:rPr>
          <w:rFonts w:ascii="Calibri" w:eastAsia="Calibri" w:hAnsi="Calibri" w:cs="Times New Roman"/>
          <w:b/>
          <w:sz w:val="28"/>
          <w:szCs w:val="28"/>
        </w:rPr>
        <w:t xml:space="preserve"> cladirile executate integral la termenul prevazut in autorizatia de  construire, data din aceasta, cu obligativitatea intocmirii procesului-verbal de receptie in termenul prevazut de lege;</w:t>
      </w:r>
    </w:p>
    <w:p w:rsidR="00D85675" w:rsidRPr="00263E3F" w:rsidRDefault="0076680E" w:rsidP="0076680E">
      <w:pPr>
        <w:ind w:left="1800"/>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c)</w:t>
      </w:r>
      <w:r w:rsidR="00D85675" w:rsidRPr="00263E3F">
        <w:rPr>
          <w:rFonts w:ascii="Calibri" w:eastAsia="Calibri" w:hAnsi="Calibri" w:cs="Times New Roman"/>
          <w:b/>
          <w:sz w:val="28"/>
          <w:szCs w:val="28"/>
        </w:rPr>
        <w:t>pentru</w:t>
      </w:r>
      <w:proofErr w:type="gramEnd"/>
      <w:r w:rsidR="00D85675" w:rsidRPr="00263E3F">
        <w:rPr>
          <w:rFonts w:ascii="Calibri" w:eastAsia="Calibri" w:hAnsi="Calibri" w:cs="Times New Roman"/>
          <w:b/>
          <w:sz w:val="28"/>
          <w:szCs w:val="28"/>
        </w:rPr>
        <w:t xml:space="preserve"> cladirile ale caror lucrari de constructii nu au fost finalizate la termenul prevazut in autorizatia de construire si pentru care nu s-a solicitat prelungirea valabilitatii autorizatiei, in conditiile legii, la data expirarii acestui termen si numai pentru suprafata construita  desfasurata  care are elementele structural de baza ale unei  cladiri, in speta pereti si acoperis. Procesul-</w:t>
      </w:r>
      <w:proofErr w:type="gramStart"/>
      <w:r w:rsidR="00D85675" w:rsidRPr="00263E3F">
        <w:rPr>
          <w:rFonts w:ascii="Calibri" w:eastAsia="Calibri" w:hAnsi="Calibri" w:cs="Times New Roman"/>
          <w:b/>
          <w:sz w:val="28"/>
          <w:szCs w:val="28"/>
        </w:rPr>
        <w:t>verbal  de</w:t>
      </w:r>
      <w:proofErr w:type="gramEnd"/>
      <w:r w:rsidR="00D85675" w:rsidRPr="00263E3F">
        <w:rPr>
          <w:rFonts w:ascii="Calibri" w:eastAsia="Calibri" w:hAnsi="Calibri" w:cs="Times New Roman"/>
          <w:b/>
          <w:sz w:val="28"/>
          <w:szCs w:val="28"/>
        </w:rPr>
        <w:t xml:space="preserve"> receptie se intocmeste la data expirarii termenului prevazut in autorizatia de construire, consemnandu-se  stadiul lucrarilor, precum si suprafata construita desfasurata in raport cu care se stabileste impozitul pe cladiri;</w:t>
      </w:r>
    </w:p>
    <w:p w:rsidR="00D85675" w:rsidRPr="00263E3F" w:rsidRDefault="0076680E" w:rsidP="0076680E">
      <w:pPr>
        <w:ind w:left="1440"/>
        <w:contextualSpacing/>
        <w:jc w:val="both"/>
        <w:rPr>
          <w:rFonts w:ascii="Calibri" w:eastAsia="Calibri" w:hAnsi="Calibri" w:cs="Times New Roman"/>
          <w:b/>
          <w:sz w:val="28"/>
          <w:szCs w:val="28"/>
        </w:rPr>
      </w:pPr>
      <w:r>
        <w:rPr>
          <w:rFonts w:ascii="Calibri" w:eastAsia="Calibri" w:hAnsi="Calibri" w:cs="Times New Roman"/>
          <w:b/>
          <w:sz w:val="28"/>
          <w:szCs w:val="28"/>
        </w:rPr>
        <w:t>(4)</w:t>
      </w:r>
      <w:r w:rsidR="00D85675" w:rsidRPr="00263E3F">
        <w:rPr>
          <w:rFonts w:ascii="Calibri" w:eastAsia="Calibri" w:hAnsi="Calibri" w:cs="Times New Roman"/>
          <w:b/>
          <w:sz w:val="28"/>
          <w:szCs w:val="28"/>
        </w:rPr>
        <w:t>Declararea cladirilor  in vederea impunerii si inscrierea acestora in evidentele  autoritatilor administratiei publice locale reprezinta o obligatie legala a contribuabililor care detin  in proprietate aceste immobile, chiar daca ele au fost executate fara autorizatie de construire;</w:t>
      </w:r>
    </w:p>
    <w:p w:rsidR="00D85675" w:rsidRPr="00263E3F" w:rsidRDefault="0076680E" w:rsidP="0076680E">
      <w:pPr>
        <w:ind w:left="1440"/>
        <w:contextualSpacing/>
        <w:jc w:val="both"/>
        <w:rPr>
          <w:rFonts w:ascii="Calibri" w:eastAsia="Calibri" w:hAnsi="Calibri" w:cs="Times New Roman"/>
          <w:b/>
          <w:sz w:val="28"/>
          <w:szCs w:val="28"/>
        </w:rPr>
      </w:pPr>
      <w:r>
        <w:rPr>
          <w:rFonts w:ascii="Calibri" w:eastAsia="Calibri" w:hAnsi="Calibri" w:cs="Times New Roman"/>
          <w:b/>
          <w:sz w:val="28"/>
          <w:szCs w:val="28"/>
        </w:rPr>
        <w:t>(5)</w:t>
      </w:r>
      <w:r w:rsidR="00D85675" w:rsidRPr="00263E3F">
        <w:rPr>
          <w:rFonts w:ascii="Calibri" w:eastAsia="Calibri" w:hAnsi="Calibri" w:cs="Times New Roman"/>
          <w:b/>
          <w:sz w:val="28"/>
          <w:szCs w:val="28"/>
        </w:rPr>
        <w:t>In cazul in care dreptul de proprietate asupra unei cladiri  este transmis  in cursul unui an fiscal, impozitul va fi datorat de persoana care detine dreptul de proprietate asupra cladirii la data de 31 decembrie a anului fiscal anterior anului in care se instraineaza;</w:t>
      </w:r>
    </w:p>
    <w:p w:rsidR="00D85675" w:rsidRPr="00263E3F" w:rsidRDefault="0076680E" w:rsidP="0076680E">
      <w:pPr>
        <w:ind w:left="1440"/>
        <w:contextualSpacing/>
        <w:jc w:val="both"/>
        <w:rPr>
          <w:rFonts w:ascii="Calibri" w:eastAsia="Calibri" w:hAnsi="Calibri" w:cs="Times New Roman"/>
          <w:b/>
          <w:sz w:val="28"/>
          <w:szCs w:val="28"/>
        </w:rPr>
      </w:pPr>
      <w:r>
        <w:rPr>
          <w:rFonts w:ascii="Calibri" w:eastAsia="Calibri" w:hAnsi="Calibri" w:cs="Times New Roman"/>
          <w:b/>
          <w:sz w:val="28"/>
          <w:szCs w:val="28"/>
        </w:rPr>
        <w:t>(6)</w:t>
      </w:r>
      <w:r w:rsidR="00D85675" w:rsidRPr="00263E3F">
        <w:rPr>
          <w:rFonts w:ascii="Calibri" w:eastAsia="Calibri" w:hAnsi="Calibri" w:cs="Times New Roman"/>
          <w:b/>
          <w:sz w:val="28"/>
          <w:szCs w:val="28"/>
        </w:rPr>
        <w:t>In cazul extinderii, imbunatatirii, desfiintarii partiale sau a altor modificari  ad</w:t>
      </w:r>
      <w:r w:rsidR="00D85675">
        <w:rPr>
          <w:rFonts w:ascii="Calibri" w:eastAsia="Calibri" w:hAnsi="Calibri" w:cs="Times New Roman"/>
          <w:b/>
          <w:sz w:val="28"/>
          <w:szCs w:val="28"/>
        </w:rPr>
        <w:t xml:space="preserve">use unei cladiri existente cu destinatie nerezidentiala , care determina  cresterea  sau diminuarea  valorii impozabile  a </w:t>
      </w:r>
      <w:r w:rsidR="00D85675">
        <w:rPr>
          <w:rFonts w:ascii="Calibri" w:eastAsia="Calibri" w:hAnsi="Calibri" w:cs="Times New Roman"/>
          <w:b/>
          <w:sz w:val="28"/>
          <w:szCs w:val="28"/>
        </w:rPr>
        <w:lastRenderedPageBreak/>
        <w:t>cladirii  cu mai mult de 25 %, proprietarul are obligatia sa depuna o noua declaratie de impunere  la organul fiscal local in a carui raza teritoriala  de competenta se afla cladirea, in termen de 30 de zile de la data  modificarii respective si datoreaza  impozitul pe cladire determinat in noile conditii incepand  cu data de 1 ianuarie a anului urmator;</w:t>
      </w:r>
    </w:p>
    <w:p w:rsidR="00D85675" w:rsidRDefault="0076680E" w:rsidP="0076680E">
      <w:pPr>
        <w:ind w:left="1800"/>
        <w:contextualSpacing/>
        <w:jc w:val="both"/>
        <w:rPr>
          <w:rFonts w:ascii="Calibri" w:eastAsia="Calibri" w:hAnsi="Calibri" w:cs="Times New Roman"/>
          <w:b/>
          <w:sz w:val="28"/>
          <w:szCs w:val="28"/>
        </w:rPr>
      </w:pPr>
      <w:r>
        <w:rPr>
          <w:rFonts w:ascii="Calibri" w:eastAsia="Calibri" w:hAnsi="Calibri" w:cs="Times New Roman"/>
          <w:b/>
          <w:sz w:val="28"/>
          <w:szCs w:val="28"/>
        </w:rPr>
        <w:t>(7)</w:t>
      </w:r>
      <w:r w:rsidR="00D85675" w:rsidRPr="00263E3F">
        <w:rPr>
          <w:rFonts w:ascii="Calibri" w:eastAsia="Calibri" w:hAnsi="Calibri" w:cs="Times New Roman"/>
          <w:b/>
          <w:sz w:val="28"/>
          <w:szCs w:val="28"/>
        </w:rPr>
        <w:t>In cazul desfiintarii unei cladiri , proprietarul are obligatia  sa depuna o noua declaratie la  Primaria Gura Ialomitei in termen de 30 de zile de la data  demolarii sau distrugerii si inceteaza sa datoreze impozitul  incepand cu data de 1 ianuarie a anului urmator, inclusiv in cazul  cladirilor pentru care nu s-a eliberat autorizatie de desfiintare;</w:t>
      </w:r>
    </w:p>
    <w:p w:rsidR="0076680E" w:rsidRPr="00263E3F" w:rsidRDefault="0076680E" w:rsidP="0076680E">
      <w:pPr>
        <w:ind w:left="1800"/>
        <w:contextualSpacing/>
        <w:jc w:val="both"/>
        <w:rPr>
          <w:rFonts w:ascii="Calibri" w:eastAsia="Calibri" w:hAnsi="Calibri" w:cs="Times New Roman"/>
          <w:b/>
          <w:sz w:val="28"/>
          <w:szCs w:val="28"/>
        </w:rPr>
      </w:pPr>
      <w:r>
        <w:rPr>
          <w:rFonts w:ascii="Calibri" w:eastAsia="Calibri" w:hAnsi="Calibri" w:cs="Times New Roman"/>
          <w:b/>
          <w:sz w:val="28"/>
          <w:szCs w:val="28"/>
        </w:rPr>
        <w:t>(8) Daca incasrarea  cladirii in functie  de rangul localitatii si zona se modifica  in cursul unui an  sau in cursul anului intervine un eveniment care conduce  la modificarea  impozitului pe cladiri  , impozitul se calculeaza  conform noii situatii incepand  cu data  de 1 ianuarie a anului urmator;</w:t>
      </w:r>
    </w:p>
    <w:p w:rsidR="00055D1A" w:rsidRDefault="00055D1A" w:rsidP="00055D1A">
      <w:pPr>
        <w:ind w:left="1800"/>
        <w:contextualSpacing/>
        <w:jc w:val="both"/>
        <w:rPr>
          <w:rFonts w:ascii="Calibri" w:eastAsia="Calibri" w:hAnsi="Calibri" w:cs="Times New Roman"/>
          <w:b/>
          <w:sz w:val="28"/>
          <w:szCs w:val="28"/>
        </w:rPr>
      </w:pPr>
    </w:p>
    <w:p w:rsidR="00D85675" w:rsidRPr="00055D1A" w:rsidRDefault="00D85675" w:rsidP="00055D1A">
      <w:pPr>
        <w:pStyle w:val="ListParagraph"/>
        <w:numPr>
          <w:ilvl w:val="0"/>
          <w:numId w:val="44"/>
        </w:numPr>
        <w:jc w:val="both"/>
        <w:rPr>
          <w:rFonts w:ascii="Calibri" w:eastAsia="Calibri" w:hAnsi="Calibri" w:cs="Times New Roman"/>
          <w:b/>
          <w:sz w:val="28"/>
          <w:szCs w:val="28"/>
        </w:rPr>
      </w:pPr>
      <w:r w:rsidRPr="00055D1A">
        <w:rPr>
          <w:rFonts w:ascii="Calibri" w:eastAsia="Calibri" w:hAnsi="Calibri" w:cs="Times New Roman"/>
          <w:b/>
          <w:sz w:val="28"/>
          <w:szCs w:val="28"/>
        </w:rPr>
        <w:t xml:space="preserve">In </w:t>
      </w:r>
      <w:proofErr w:type="gramStart"/>
      <w:r w:rsidRPr="00055D1A">
        <w:rPr>
          <w:rFonts w:ascii="Calibri" w:eastAsia="Calibri" w:hAnsi="Calibri" w:cs="Times New Roman"/>
          <w:b/>
          <w:sz w:val="28"/>
          <w:szCs w:val="28"/>
        </w:rPr>
        <w:t>cazul  cladirilor</w:t>
      </w:r>
      <w:proofErr w:type="gramEnd"/>
      <w:r w:rsidRPr="00055D1A">
        <w:rPr>
          <w:rFonts w:ascii="Calibri" w:eastAsia="Calibri" w:hAnsi="Calibri" w:cs="Times New Roman"/>
          <w:b/>
          <w:sz w:val="28"/>
          <w:szCs w:val="28"/>
        </w:rPr>
        <w:t xml:space="preserve"> la care se constata diferente intre suprafetele inscrise  in actele de proprietate si situatia reala rezultata din masuratorile executate in conditiile Legii cadastrului si publicitatii imobiliare nr. 7/1996, republicata, cu modificarile si completarile ulterioare pentru determinarea sarcinii fiscale se au in vedere suprafetele care corespund situatiei reale, dovedite prin lucrari de cadastru. Datele rezultate din lucrarile de cadastru se inscriu in evidentele fiscale, in registrul agricol, precum si in cartea funciara, iar impozitul se calculeaza conform noii situatii  incepand cu 1 ianuarie a anului urmator celui in care se inregistreaza  lucrarea de cadastru la oficiile de cadastru si publicitate imobiliara , ca anexa la declaratia fiscala;</w:t>
      </w:r>
    </w:p>
    <w:p w:rsidR="00D85675" w:rsidRPr="00263E3F" w:rsidRDefault="00D85675" w:rsidP="00D85675">
      <w:pPr>
        <w:ind w:left="1440"/>
        <w:contextualSpacing/>
        <w:jc w:val="both"/>
        <w:rPr>
          <w:rFonts w:ascii="Calibri" w:eastAsia="Calibri" w:hAnsi="Calibri" w:cs="Times New Roman"/>
          <w:b/>
          <w:sz w:val="28"/>
          <w:szCs w:val="28"/>
        </w:rPr>
      </w:pPr>
    </w:p>
    <w:p w:rsidR="00D85675" w:rsidRDefault="00D85675" w:rsidP="00055D1A">
      <w:pPr>
        <w:numPr>
          <w:ilvl w:val="0"/>
          <w:numId w:val="44"/>
        </w:numPr>
        <w:contextualSpacing/>
        <w:jc w:val="both"/>
        <w:rPr>
          <w:rFonts w:ascii="Calibri" w:eastAsia="Calibri" w:hAnsi="Calibri" w:cs="Times New Roman"/>
          <w:b/>
          <w:sz w:val="28"/>
          <w:szCs w:val="28"/>
        </w:rPr>
      </w:pPr>
      <w:r>
        <w:rPr>
          <w:rFonts w:ascii="Calibri" w:eastAsia="Calibri" w:hAnsi="Calibri" w:cs="Times New Roman"/>
          <w:b/>
          <w:sz w:val="28"/>
          <w:szCs w:val="28"/>
        </w:rPr>
        <w:t>In cazul unei cladiri care face obiectul unui contract de leasing financiar , pe intreaga durata a acestuia se aplica urmatoarele reguli:</w:t>
      </w:r>
    </w:p>
    <w:p w:rsidR="00D85675" w:rsidRDefault="00D85675" w:rsidP="00D85675">
      <w:pPr>
        <w:pStyle w:val="ListParagraph"/>
        <w:rPr>
          <w:rFonts w:ascii="Calibri" w:eastAsia="Calibri" w:hAnsi="Calibri" w:cs="Times New Roman"/>
          <w:b/>
          <w:sz w:val="28"/>
          <w:szCs w:val="28"/>
        </w:rPr>
      </w:pPr>
    </w:p>
    <w:p w:rsidR="00D85675" w:rsidRPr="00055D1A" w:rsidRDefault="00055D1A" w:rsidP="00055D1A">
      <w:pPr>
        <w:ind w:left="360"/>
        <w:jc w:val="both"/>
        <w:rPr>
          <w:rFonts w:ascii="Calibri" w:eastAsia="Calibri" w:hAnsi="Calibri" w:cs="Times New Roman"/>
          <w:b/>
          <w:sz w:val="28"/>
          <w:szCs w:val="28"/>
        </w:rPr>
      </w:pPr>
      <w:r>
        <w:rPr>
          <w:rFonts w:ascii="Calibri" w:eastAsia="Calibri" w:hAnsi="Calibri" w:cs="Times New Roman"/>
          <w:b/>
          <w:sz w:val="28"/>
          <w:szCs w:val="28"/>
        </w:rPr>
        <w:t xml:space="preserve">a) </w:t>
      </w:r>
      <w:proofErr w:type="gramStart"/>
      <w:r>
        <w:rPr>
          <w:rFonts w:ascii="Calibri" w:eastAsia="Calibri" w:hAnsi="Calibri" w:cs="Times New Roman"/>
          <w:b/>
          <w:sz w:val="28"/>
          <w:szCs w:val="28"/>
        </w:rPr>
        <w:t>i</w:t>
      </w:r>
      <w:r w:rsidR="00D85675" w:rsidRPr="00055D1A">
        <w:rPr>
          <w:rFonts w:ascii="Calibri" w:eastAsia="Calibri" w:hAnsi="Calibri" w:cs="Times New Roman"/>
          <w:b/>
          <w:sz w:val="28"/>
          <w:szCs w:val="28"/>
        </w:rPr>
        <w:t>mpozitul</w:t>
      </w:r>
      <w:proofErr w:type="gramEnd"/>
      <w:r w:rsidR="00D85675" w:rsidRPr="00055D1A">
        <w:rPr>
          <w:rFonts w:ascii="Calibri" w:eastAsia="Calibri" w:hAnsi="Calibri" w:cs="Times New Roman"/>
          <w:b/>
          <w:sz w:val="28"/>
          <w:szCs w:val="28"/>
        </w:rPr>
        <w:t xml:space="preserve"> pe cladiri se datoreaza se datoreaza de locatar incepand cu 01  ianuarie a anului urmator celui in care a fost incheiat contractul;</w:t>
      </w:r>
    </w:p>
    <w:p w:rsidR="00D85675" w:rsidRDefault="00055D1A" w:rsidP="00055D1A">
      <w:pPr>
        <w:pStyle w:val="ListParagraph"/>
        <w:jc w:val="both"/>
        <w:rPr>
          <w:rFonts w:ascii="Calibri" w:eastAsia="Calibri" w:hAnsi="Calibri" w:cs="Times New Roman"/>
          <w:b/>
          <w:sz w:val="28"/>
          <w:szCs w:val="28"/>
        </w:rPr>
      </w:pPr>
      <w:proofErr w:type="gramStart"/>
      <w:r>
        <w:rPr>
          <w:rFonts w:ascii="Calibri" w:eastAsia="Calibri" w:hAnsi="Calibri" w:cs="Times New Roman"/>
          <w:b/>
          <w:sz w:val="28"/>
          <w:szCs w:val="28"/>
        </w:rPr>
        <w:t>b)i</w:t>
      </w:r>
      <w:r w:rsidR="00D85675">
        <w:rPr>
          <w:rFonts w:ascii="Calibri" w:eastAsia="Calibri" w:hAnsi="Calibri" w:cs="Times New Roman"/>
          <w:b/>
          <w:sz w:val="28"/>
          <w:szCs w:val="28"/>
        </w:rPr>
        <w:t>n</w:t>
      </w:r>
      <w:proofErr w:type="gramEnd"/>
      <w:r w:rsidR="00D85675">
        <w:rPr>
          <w:rFonts w:ascii="Calibri" w:eastAsia="Calibri" w:hAnsi="Calibri" w:cs="Times New Roman"/>
          <w:b/>
          <w:sz w:val="28"/>
          <w:szCs w:val="28"/>
        </w:rPr>
        <w:t xml:space="preserve"> cazul incetarii contractului  de leasing , impozitul pe cladiri se datoreaza de locator , incepand cu 01 ianuarie a anului  urmator incheierii procesului verbal de predare  a bunului sau a altor documente  similar care atesta intrarea bunului in posesia locatorului   ca urmare a rezilierii contractului de leasing;</w:t>
      </w:r>
    </w:p>
    <w:p w:rsidR="00D85675" w:rsidRDefault="00055D1A" w:rsidP="00055D1A">
      <w:pPr>
        <w:pStyle w:val="ListParagraph"/>
        <w:jc w:val="both"/>
        <w:rPr>
          <w:rFonts w:ascii="Calibri" w:eastAsia="Calibri" w:hAnsi="Calibri" w:cs="Times New Roman"/>
          <w:b/>
          <w:sz w:val="28"/>
          <w:szCs w:val="28"/>
        </w:rPr>
      </w:pPr>
      <w:r>
        <w:rPr>
          <w:rFonts w:ascii="Calibri" w:eastAsia="Calibri" w:hAnsi="Calibri" w:cs="Times New Roman"/>
          <w:b/>
          <w:sz w:val="28"/>
          <w:szCs w:val="28"/>
        </w:rPr>
        <w:t>c) a</w:t>
      </w:r>
      <w:r w:rsidR="00D85675">
        <w:rPr>
          <w:rFonts w:ascii="Calibri" w:eastAsia="Calibri" w:hAnsi="Calibri" w:cs="Times New Roman"/>
          <w:b/>
          <w:sz w:val="28"/>
          <w:szCs w:val="28"/>
        </w:rPr>
        <w:t xml:space="preserve">tat locatorul, cat si locatarul   au obligatia depunerii declaratiei fiscal la organul </w:t>
      </w:r>
      <w:proofErr w:type="gramStart"/>
      <w:r w:rsidR="00D85675">
        <w:rPr>
          <w:rFonts w:ascii="Calibri" w:eastAsia="Calibri" w:hAnsi="Calibri" w:cs="Times New Roman"/>
          <w:b/>
          <w:sz w:val="28"/>
          <w:szCs w:val="28"/>
        </w:rPr>
        <w:t>fiscal  local</w:t>
      </w:r>
      <w:proofErr w:type="gramEnd"/>
      <w:r w:rsidR="00D85675">
        <w:rPr>
          <w:rFonts w:ascii="Calibri" w:eastAsia="Calibri" w:hAnsi="Calibri" w:cs="Times New Roman"/>
          <w:b/>
          <w:sz w:val="28"/>
          <w:szCs w:val="28"/>
        </w:rPr>
        <w:t xml:space="preserve"> in a carei competenta  se afla cladirea  , in termen de 30 de zile de la data finalizarii  contractului de leasing   sau a incheierii procesului-verbal  de predare  a bunului sau a altor documente similar care atesta  intrarea bunului in posesia locatorului  ca urmare a rezilierii  contractului de leasing insotita de o copie a acestor documente;</w:t>
      </w:r>
    </w:p>
    <w:p w:rsidR="00D85675" w:rsidRDefault="00055D1A" w:rsidP="00D85675">
      <w:pPr>
        <w:ind w:left="360"/>
        <w:jc w:val="both"/>
        <w:rPr>
          <w:rFonts w:ascii="Calibri" w:eastAsia="Calibri" w:hAnsi="Calibri" w:cs="Times New Roman"/>
          <w:b/>
          <w:sz w:val="28"/>
          <w:szCs w:val="28"/>
        </w:rPr>
      </w:pPr>
      <w:r>
        <w:rPr>
          <w:rFonts w:ascii="Calibri" w:eastAsia="Calibri" w:hAnsi="Calibri" w:cs="Times New Roman"/>
          <w:b/>
          <w:sz w:val="28"/>
          <w:szCs w:val="28"/>
        </w:rPr>
        <w:t>(11</w:t>
      </w:r>
      <w:r w:rsidR="00D85675">
        <w:rPr>
          <w:rFonts w:ascii="Calibri" w:eastAsia="Calibri" w:hAnsi="Calibri" w:cs="Times New Roman"/>
          <w:b/>
          <w:sz w:val="28"/>
          <w:szCs w:val="28"/>
        </w:rPr>
        <w:t xml:space="preserve">)In </w:t>
      </w:r>
      <w:proofErr w:type="gramStart"/>
      <w:r w:rsidR="00D85675">
        <w:rPr>
          <w:rFonts w:ascii="Calibri" w:eastAsia="Calibri" w:hAnsi="Calibri" w:cs="Times New Roman"/>
          <w:b/>
          <w:sz w:val="28"/>
          <w:szCs w:val="28"/>
        </w:rPr>
        <w:t>cazul  cladirilor</w:t>
      </w:r>
      <w:proofErr w:type="gramEnd"/>
      <w:r w:rsidR="00D85675">
        <w:rPr>
          <w:rFonts w:ascii="Calibri" w:eastAsia="Calibri" w:hAnsi="Calibri" w:cs="Times New Roman"/>
          <w:b/>
          <w:sz w:val="28"/>
          <w:szCs w:val="28"/>
        </w:rPr>
        <w:t xml:space="preserve">  pentru care se datoreaza  taxa pe cladiri,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D85675" w:rsidRDefault="00055D1A" w:rsidP="00D85675">
      <w:pPr>
        <w:ind w:left="360"/>
        <w:jc w:val="both"/>
        <w:rPr>
          <w:rFonts w:ascii="Calibri" w:eastAsia="Calibri" w:hAnsi="Calibri" w:cs="Times New Roman"/>
          <w:b/>
          <w:sz w:val="28"/>
          <w:szCs w:val="28"/>
        </w:rPr>
      </w:pPr>
      <w:r>
        <w:rPr>
          <w:rFonts w:ascii="Calibri" w:eastAsia="Calibri" w:hAnsi="Calibri" w:cs="Times New Roman"/>
          <w:b/>
          <w:sz w:val="28"/>
          <w:szCs w:val="28"/>
        </w:rPr>
        <w:t>(12</w:t>
      </w:r>
      <w:r w:rsidR="00D85675">
        <w:rPr>
          <w:rFonts w:ascii="Calibri" w:eastAsia="Calibri" w:hAnsi="Calibri" w:cs="Times New Roman"/>
          <w:b/>
          <w:sz w:val="28"/>
          <w:szCs w:val="28"/>
        </w:rPr>
        <w:t>) In cazul cladirilor  pentru care se datoreaza taxa pe cladiri  , in temeiul unor contracte de concesiune, inchiriere, administrare ori folosinta care se refera  la perioade mai mici  de o luna , persoana de drept public  care transmite dreptul de concesiune , inchiriere, administrare, ori folosinta are obligatia  sa depuna o declarative la organul fiscal local, pana la data de 25 inclusiv a lunii urmatoare intrarii in vigoare  a contractelor, la care se anexeaza o situatie centralizatoare a acestor documente;</w:t>
      </w:r>
    </w:p>
    <w:p w:rsidR="00D85675" w:rsidRDefault="00055D1A" w:rsidP="00D85675">
      <w:pPr>
        <w:ind w:left="360"/>
        <w:jc w:val="both"/>
        <w:rPr>
          <w:rFonts w:ascii="Calibri" w:eastAsia="Calibri" w:hAnsi="Calibri" w:cs="Times New Roman"/>
          <w:b/>
          <w:sz w:val="28"/>
          <w:szCs w:val="28"/>
        </w:rPr>
      </w:pPr>
      <w:r>
        <w:rPr>
          <w:rFonts w:ascii="Calibri" w:eastAsia="Calibri" w:hAnsi="Calibri" w:cs="Times New Roman"/>
          <w:b/>
          <w:sz w:val="28"/>
          <w:szCs w:val="28"/>
        </w:rPr>
        <w:t>(13</w:t>
      </w:r>
      <w:r w:rsidR="00D85675">
        <w:rPr>
          <w:rFonts w:ascii="Calibri" w:eastAsia="Calibri" w:hAnsi="Calibri" w:cs="Times New Roman"/>
          <w:b/>
          <w:sz w:val="28"/>
          <w:szCs w:val="28"/>
        </w:rPr>
        <w:t xml:space="preserve">) In cazul cladirilor pentru care se </w:t>
      </w:r>
      <w:proofErr w:type="gramStart"/>
      <w:r w:rsidR="00D85675">
        <w:rPr>
          <w:rFonts w:ascii="Calibri" w:eastAsia="Calibri" w:hAnsi="Calibri" w:cs="Times New Roman"/>
          <w:b/>
          <w:sz w:val="28"/>
          <w:szCs w:val="28"/>
        </w:rPr>
        <w:t>datoreaza  taxa</w:t>
      </w:r>
      <w:proofErr w:type="gramEnd"/>
      <w:r w:rsidR="00D85675">
        <w:rPr>
          <w:rFonts w:ascii="Calibri" w:eastAsia="Calibri" w:hAnsi="Calibri" w:cs="Times New Roman"/>
          <w:b/>
          <w:sz w:val="28"/>
          <w:szCs w:val="28"/>
        </w:rPr>
        <w:t xml:space="preserve"> pe cladiri, in temeiul unui contract de concesiune, inchiriere, administrare  ori folosinta  care se refera la perioade mai mari de un an, titularul dreptului  de concesiune, </w:t>
      </w:r>
      <w:r w:rsidR="00D85675">
        <w:rPr>
          <w:rFonts w:ascii="Calibri" w:eastAsia="Calibri" w:hAnsi="Calibri" w:cs="Times New Roman"/>
          <w:b/>
          <w:sz w:val="28"/>
          <w:szCs w:val="28"/>
        </w:rPr>
        <w:lastRenderedPageBreak/>
        <w:t>inchiriere, administrare ori folosinta are obligatia depunerii unei declaratii la organul fiscal local in termen de 30 de zile de la data intrarii in vigoare a contractului si datoreaza taxa pe cladiri  incepand cu 01 ianuarie a anului urmator;</w:t>
      </w:r>
    </w:p>
    <w:p w:rsidR="00D85675" w:rsidRDefault="00055D1A" w:rsidP="00D85675">
      <w:pPr>
        <w:ind w:left="360"/>
        <w:jc w:val="both"/>
        <w:rPr>
          <w:rFonts w:ascii="Calibri" w:eastAsia="Calibri" w:hAnsi="Calibri" w:cs="Times New Roman"/>
          <w:b/>
          <w:sz w:val="28"/>
          <w:szCs w:val="28"/>
        </w:rPr>
      </w:pPr>
      <w:r>
        <w:rPr>
          <w:rFonts w:ascii="Calibri" w:eastAsia="Calibri" w:hAnsi="Calibri" w:cs="Times New Roman"/>
          <w:b/>
          <w:sz w:val="28"/>
          <w:szCs w:val="28"/>
        </w:rPr>
        <w:t>(14</w:t>
      </w:r>
      <w:r w:rsidR="00D85675">
        <w:rPr>
          <w:rFonts w:ascii="Calibri" w:eastAsia="Calibri" w:hAnsi="Calibri" w:cs="Times New Roman"/>
          <w:b/>
          <w:sz w:val="28"/>
          <w:szCs w:val="28"/>
        </w:rPr>
        <w:t xml:space="preserve">)In cazul unei situatii care </w:t>
      </w:r>
      <w:proofErr w:type="gramStart"/>
      <w:r w:rsidR="00D85675">
        <w:rPr>
          <w:rFonts w:ascii="Calibri" w:eastAsia="Calibri" w:hAnsi="Calibri" w:cs="Times New Roman"/>
          <w:b/>
          <w:sz w:val="28"/>
          <w:szCs w:val="28"/>
        </w:rPr>
        <w:t>determina  modificarea</w:t>
      </w:r>
      <w:proofErr w:type="gramEnd"/>
      <w:r w:rsidR="00D85675">
        <w:rPr>
          <w:rFonts w:ascii="Calibri" w:eastAsia="Calibri" w:hAnsi="Calibri" w:cs="Times New Roman"/>
          <w:b/>
          <w:sz w:val="28"/>
          <w:szCs w:val="28"/>
        </w:rPr>
        <w:t xml:space="preserve"> taxei pe cladiri datorate, persoana care datoreaza taxa pe cladiri are obligatia sa depuna o declaratie  la organul fiscal local in a carei raza teritoriala de competenta  se afla cladirea , pana la data de 25 a lunii urmatoare   celei in care s-a inregistrat situatia respectiva;</w:t>
      </w:r>
    </w:p>
    <w:p w:rsidR="00D85675" w:rsidRDefault="00174995" w:rsidP="00D85675">
      <w:pPr>
        <w:ind w:left="360"/>
        <w:jc w:val="both"/>
        <w:rPr>
          <w:rFonts w:ascii="Calibri" w:eastAsia="Calibri" w:hAnsi="Calibri" w:cs="Times New Roman"/>
          <w:b/>
          <w:sz w:val="28"/>
          <w:szCs w:val="28"/>
        </w:rPr>
      </w:pPr>
      <w:r>
        <w:rPr>
          <w:rFonts w:ascii="Calibri" w:eastAsia="Calibri" w:hAnsi="Calibri" w:cs="Times New Roman"/>
          <w:b/>
          <w:sz w:val="28"/>
          <w:szCs w:val="28"/>
        </w:rPr>
        <w:t>(15</w:t>
      </w:r>
      <w:r w:rsidR="00D85675">
        <w:rPr>
          <w:rFonts w:ascii="Calibri" w:eastAsia="Calibri" w:hAnsi="Calibri" w:cs="Times New Roman"/>
          <w:b/>
          <w:sz w:val="28"/>
          <w:szCs w:val="28"/>
        </w:rPr>
        <w:t xml:space="preserve">) Declararea </w:t>
      </w:r>
      <w:proofErr w:type="gramStart"/>
      <w:r w:rsidR="00D85675">
        <w:rPr>
          <w:rFonts w:ascii="Calibri" w:eastAsia="Calibri" w:hAnsi="Calibri" w:cs="Times New Roman"/>
          <w:b/>
          <w:sz w:val="28"/>
          <w:szCs w:val="28"/>
        </w:rPr>
        <w:t>cladirilor  in</w:t>
      </w:r>
      <w:proofErr w:type="gramEnd"/>
      <w:r w:rsidR="00D85675">
        <w:rPr>
          <w:rFonts w:ascii="Calibri" w:eastAsia="Calibri" w:hAnsi="Calibri" w:cs="Times New Roman"/>
          <w:b/>
          <w:sz w:val="28"/>
          <w:szCs w:val="28"/>
        </w:rPr>
        <w:t xml:space="preserve"> scop fiscal nu este conditionata de inregistrarea acestor imobile la oficiile de cadastru si publicitate imobiliara;</w:t>
      </w:r>
    </w:p>
    <w:p w:rsidR="00D85675" w:rsidRDefault="00174995" w:rsidP="00D85675">
      <w:pPr>
        <w:contextualSpacing/>
        <w:jc w:val="both"/>
        <w:rPr>
          <w:rFonts w:ascii="Calibri" w:eastAsia="Calibri" w:hAnsi="Calibri" w:cs="Times New Roman"/>
          <w:b/>
          <w:sz w:val="28"/>
          <w:szCs w:val="28"/>
        </w:rPr>
      </w:pPr>
      <w:r>
        <w:rPr>
          <w:rFonts w:ascii="Calibri" w:eastAsia="Calibri" w:hAnsi="Calibri" w:cs="Times New Roman"/>
          <w:b/>
          <w:sz w:val="28"/>
          <w:szCs w:val="28"/>
        </w:rPr>
        <w:t>(16</w:t>
      </w:r>
      <w:r w:rsidR="00D85675">
        <w:rPr>
          <w:rFonts w:ascii="Calibri" w:eastAsia="Calibri" w:hAnsi="Calibri" w:cs="Times New Roman"/>
          <w:b/>
          <w:sz w:val="28"/>
          <w:szCs w:val="28"/>
        </w:rPr>
        <w:t xml:space="preserve">) Depunerea declaratiilor fiscale reprezinta o obligatie si in cazul persoanelor care </w:t>
      </w:r>
      <w:proofErr w:type="gramStart"/>
      <w:r w:rsidR="00D85675">
        <w:rPr>
          <w:rFonts w:ascii="Calibri" w:eastAsia="Calibri" w:hAnsi="Calibri" w:cs="Times New Roman"/>
          <w:b/>
          <w:sz w:val="28"/>
          <w:szCs w:val="28"/>
        </w:rPr>
        <w:t>beneficiaza  de</w:t>
      </w:r>
      <w:proofErr w:type="gramEnd"/>
      <w:r w:rsidR="00D85675">
        <w:rPr>
          <w:rFonts w:ascii="Calibri" w:eastAsia="Calibri" w:hAnsi="Calibri" w:cs="Times New Roman"/>
          <w:b/>
          <w:sz w:val="28"/>
          <w:szCs w:val="28"/>
        </w:rPr>
        <w:t xml:space="preserve"> scutiri sau reduceri de la plata impozitului sau a taxei pe cladiri;</w:t>
      </w:r>
    </w:p>
    <w:p w:rsidR="00746AA5" w:rsidRPr="006A1D04" w:rsidRDefault="00746AA5" w:rsidP="006A1D04">
      <w:pPr>
        <w:ind w:left="360"/>
        <w:jc w:val="both"/>
        <w:rPr>
          <w:rFonts w:ascii="Calibri" w:eastAsia="Calibri" w:hAnsi="Calibri" w:cs="Times New Roman"/>
          <w:b/>
          <w:sz w:val="28"/>
          <w:szCs w:val="28"/>
        </w:rPr>
      </w:pP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Plata impozitului /taxei pe </w:t>
      </w:r>
      <w:proofErr w:type="gramStart"/>
      <w:r w:rsidRPr="00263E3F">
        <w:rPr>
          <w:rFonts w:ascii="Calibri" w:eastAsia="Calibri" w:hAnsi="Calibri" w:cs="Times New Roman"/>
          <w:b/>
          <w:sz w:val="28"/>
          <w:szCs w:val="28"/>
        </w:rPr>
        <w:t>teren  (</w:t>
      </w:r>
      <w:proofErr w:type="gramEnd"/>
      <w:r w:rsidRPr="00263E3F">
        <w:rPr>
          <w:rFonts w:ascii="Calibri" w:eastAsia="Calibri" w:hAnsi="Calibri" w:cs="Times New Roman"/>
          <w:b/>
          <w:sz w:val="28"/>
          <w:szCs w:val="28"/>
        </w:rPr>
        <w:t>art. 462 din Legea nr. 227/2015 privind Codul Fiscal, cu modificarile si completarile ulterioare)</w:t>
      </w:r>
      <w:r w:rsidR="00545ECC">
        <w:rPr>
          <w:rFonts w:ascii="Calibri" w:eastAsia="Calibri" w:hAnsi="Calibri" w:cs="Times New Roman"/>
          <w:b/>
          <w:sz w:val="28"/>
          <w:szCs w:val="28"/>
        </w:rPr>
        <w:t xml:space="preserve"> –pentru anul 2025</w:t>
      </w:r>
    </w:p>
    <w:p w:rsidR="00E00373" w:rsidRPr="00263E3F" w:rsidRDefault="00AC5403" w:rsidP="00E00373">
      <w:pPr>
        <w:jc w:val="both"/>
        <w:rPr>
          <w:rFonts w:ascii="Calibri" w:eastAsia="Calibri" w:hAnsi="Calibri" w:cs="Times New Roman"/>
          <w:b/>
          <w:sz w:val="28"/>
          <w:szCs w:val="28"/>
        </w:rPr>
      </w:pPr>
      <w:r>
        <w:rPr>
          <w:rFonts w:ascii="Calibri" w:eastAsia="Calibri" w:hAnsi="Calibri" w:cs="Times New Roman"/>
          <w:b/>
          <w:sz w:val="28"/>
          <w:szCs w:val="28"/>
        </w:rPr>
        <w:t>Art. 11</w:t>
      </w:r>
      <w:r w:rsidR="00E00373" w:rsidRPr="00263E3F">
        <w:rPr>
          <w:rFonts w:ascii="Calibri" w:eastAsia="Calibri" w:hAnsi="Calibri" w:cs="Times New Roman"/>
          <w:b/>
          <w:sz w:val="28"/>
          <w:szCs w:val="28"/>
        </w:rPr>
        <w:t xml:space="preserve"> (1) Impozitul pe cladiri se plateste anual, in doua rate egale, pana la datele de 31 martie si 30 septembrie, inclusiv.</w:t>
      </w:r>
    </w:p>
    <w:p w:rsidR="00E00373"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cladiri, datorat pentru intregul an de catre contribuabili, pana la 31 martie a anului respectiv, se acorda o bonificatie de 10 %.</w:t>
      </w:r>
    </w:p>
    <w:p w:rsidR="00545ECC" w:rsidRPr="00263E3F" w:rsidRDefault="00545ECC" w:rsidP="00545ECC">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Plata impozitului /taxei pe </w:t>
      </w:r>
      <w:proofErr w:type="gramStart"/>
      <w:r w:rsidRPr="00263E3F">
        <w:rPr>
          <w:rFonts w:ascii="Calibri" w:eastAsia="Calibri" w:hAnsi="Calibri" w:cs="Times New Roman"/>
          <w:b/>
          <w:sz w:val="28"/>
          <w:szCs w:val="28"/>
        </w:rPr>
        <w:t>teren  (</w:t>
      </w:r>
      <w:proofErr w:type="gramEnd"/>
      <w:r w:rsidRPr="00263E3F">
        <w:rPr>
          <w:rFonts w:ascii="Calibri" w:eastAsia="Calibri" w:hAnsi="Calibri" w:cs="Times New Roman"/>
          <w:b/>
          <w:sz w:val="28"/>
          <w:szCs w:val="28"/>
        </w:rPr>
        <w:t>art. 462 din Legea nr. 227/2015 privind Codul Fiscal, cu modificarile si completarile ulterioare)</w:t>
      </w:r>
      <w:r>
        <w:rPr>
          <w:rFonts w:ascii="Calibri" w:eastAsia="Calibri" w:hAnsi="Calibri" w:cs="Times New Roman"/>
          <w:b/>
          <w:sz w:val="28"/>
          <w:szCs w:val="28"/>
        </w:rPr>
        <w:t xml:space="preserve"> –pentru anul 2026</w:t>
      </w:r>
    </w:p>
    <w:p w:rsidR="00545ECC" w:rsidRPr="00263E3F" w:rsidRDefault="002E5614" w:rsidP="00545ECC">
      <w:pPr>
        <w:jc w:val="both"/>
        <w:rPr>
          <w:rFonts w:ascii="Calibri" w:eastAsia="Calibri" w:hAnsi="Calibri" w:cs="Times New Roman"/>
          <w:b/>
          <w:sz w:val="28"/>
          <w:szCs w:val="28"/>
        </w:rPr>
      </w:pPr>
      <w:r>
        <w:rPr>
          <w:rFonts w:ascii="Calibri" w:eastAsia="Calibri" w:hAnsi="Calibri" w:cs="Times New Roman"/>
          <w:b/>
          <w:sz w:val="28"/>
          <w:szCs w:val="28"/>
        </w:rPr>
        <w:t>Art. 12</w:t>
      </w:r>
      <w:r w:rsidR="00545ECC" w:rsidRPr="00263E3F">
        <w:rPr>
          <w:rFonts w:ascii="Calibri" w:eastAsia="Calibri" w:hAnsi="Calibri" w:cs="Times New Roman"/>
          <w:b/>
          <w:sz w:val="28"/>
          <w:szCs w:val="28"/>
        </w:rPr>
        <w:t xml:space="preserve"> (1) Impozitul pe cladiri se plateste anual, in doua rate egale, pana la datele de 31 martie si 30 septembrie, inclusiv.</w:t>
      </w:r>
    </w:p>
    <w:p w:rsidR="00545ECC" w:rsidRDefault="00545ECC" w:rsidP="00545ECC">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(2) Pentru plata cu anticipatie  a impozitului pe cladiri, datorat pentru intregul an de catre contribuabili, pana la 31 martie a anului respectiv, se acorda o bonificatie de 10 %.</w:t>
      </w:r>
    </w:p>
    <w:p w:rsidR="00545ECC" w:rsidRPr="00263E3F" w:rsidRDefault="00AE6191" w:rsidP="007C1DD2">
      <w:pPr>
        <w:jc w:val="both"/>
        <w:rPr>
          <w:rFonts w:ascii="Calibri" w:eastAsia="Calibri" w:hAnsi="Calibri" w:cs="Times New Roman"/>
          <w:b/>
          <w:sz w:val="28"/>
          <w:szCs w:val="28"/>
        </w:rPr>
      </w:pPr>
      <w:r>
        <w:rPr>
          <w:rFonts w:ascii="Calibri" w:eastAsia="Calibri" w:hAnsi="Calibri" w:cs="Times New Roman"/>
          <w:b/>
          <w:sz w:val="28"/>
          <w:szCs w:val="28"/>
        </w:rPr>
        <w:t>Art 463 din Legea nr 227/2015</w:t>
      </w:r>
      <w:proofErr w:type="gramStart"/>
      <w:r>
        <w:rPr>
          <w:rFonts w:ascii="Calibri" w:eastAsia="Calibri" w:hAnsi="Calibri" w:cs="Times New Roman"/>
          <w:b/>
          <w:sz w:val="28"/>
          <w:szCs w:val="28"/>
        </w:rPr>
        <w:t>-  pentru</w:t>
      </w:r>
      <w:proofErr w:type="gramEnd"/>
      <w:r>
        <w:rPr>
          <w:rFonts w:ascii="Calibri" w:eastAsia="Calibri" w:hAnsi="Calibri" w:cs="Times New Roman"/>
          <w:b/>
          <w:sz w:val="28"/>
          <w:szCs w:val="28"/>
        </w:rPr>
        <w:t xml:space="preserve"> anul 2026</w:t>
      </w:r>
    </w:p>
    <w:p w:rsidR="00E00373" w:rsidRDefault="003B49D4" w:rsidP="007C1DD2">
      <w:pPr>
        <w:jc w:val="both"/>
        <w:rPr>
          <w:rFonts w:ascii="Calibri" w:eastAsia="Calibri" w:hAnsi="Calibri" w:cs="Times New Roman"/>
          <w:b/>
          <w:sz w:val="28"/>
          <w:szCs w:val="28"/>
        </w:rPr>
      </w:pPr>
      <w:r>
        <w:rPr>
          <w:rFonts w:ascii="Calibri" w:eastAsia="Calibri" w:hAnsi="Calibri" w:cs="Times New Roman"/>
          <w:b/>
          <w:sz w:val="28"/>
          <w:szCs w:val="28"/>
        </w:rPr>
        <w:t>Art. 13</w:t>
      </w:r>
      <w:r w:rsidR="00AE6191">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Impozitul pe teren si taxa pe teren</w:t>
      </w:r>
    </w:p>
    <w:p w:rsidR="00AE6191" w:rsidRDefault="00AE6191" w:rsidP="007C1DD2">
      <w:pPr>
        <w:jc w:val="both"/>
        <w:rPr>
          <w:rFonts w:ascii="Calibri" w:eastAsia="Calibri" w:hAnsi="Calibri" w:cs="Times New Roman"/>
          <w:b/>
          <w:sz w:val="28"/>
          <w:szCs w:val="28"/>
        </w:rPr>
      </w:pPr>
      <w:r>
        <w:rPr>
          <w:rFonts w:ascii="Calibri" w:eastAsia="Calibri" w:hAnsi="Calibri" w:cs="Times New Roman"/>
          <w:b/>
          <w:sz w:val="28"/>
          <w:szCs w:val="28"/>
        </w:rPr>
        <w:t xml:space="preserve">(1)Orice persoana care are in proprietate un </w:t>
      </w:r>
      <w:proofErr w:type="gramStart"/>
      <w:r>
        <w:rPr>
          <w:rFonts w:ascii="Calibri" w:eastAsia="Calibri" w:hAnsi="Calibri" w:cs="Times New Roman"/>
          <w:b/>
          <w:sz w:val="28"/>
          <w:szCs w:val="28"/>
        </w:rPr>
        <w:t>teren  situate</w:t>
      </w:r>
      <w:proofErr w:type="gramEnd"/>
      <w:r>
        <w:rPr>
          <w:rFonts w:ascii="Calibri" w:eastAsia="Calibri" w:hAnsi="Calibri" w:cs="Times New Roman"/>
          <w:b/>
          <w:sz w:val="28"/>
          <w:szCs w:val="28"/>
        </w:rPr>
        <w:t xml:space="preserve"> in Romania  datoreaza pentru acesta  un impozit anual.</w:t>
      </w:r>
    </w:p>
    <w:p w:rsidR="00C95BEE" w:rsidRDefault="00C95BEE" w:rsidP="007C1DD2">
      <w:pPr>
        <w:jc w:val="both"/>
        <w:rPr>
          <w:rFonts w:ascii="Calibri" w:eastAsia="Calibri" w:hAnsi="Calibri" w:cs="Times New Roman"/>
          <w:b/>
          <w:sz w:val="28"/>
          <w:szCs w:val="28"/>
        </w:rPr>
      </w:pPr>
      <w:r>
        <w:rPr>
          <w:rFonts w:ascii="Calibri" w:eastAsia="Calibri" w:hAnsi="Calibri" w:cs="Times New Roman"/>
          <w:b/>
          <w:sz w:val="28"/>
          <w:szCs w:val="28"/>
        </w:rPr>
        <w:t>(2)</w:t>
      </w:r>
      <w:r w:rsidR="00245BC7">
        <w:rPr>
          <w:rFonts w:ascii="Calibri" w:eastAsia="Calibri" w:hAnsi="Calibri" w:cs="Times New Roman"/>
          <w:b/>
          <w:sz w:val="28"/>
          <w:szCs w:val="28"/>
        </w:rPr>
        <w:t>Pentru terenurile aflate in domeniul public  sau privat al statului  ori al unitatilor adminisrativ teritoriale  concesionate, inchiriate, date in administrare  ori in folosinta, dupa caz,  oricaror entitati, altele decat  cele de drept  public, se stabileste  taxa pe teren, care se datoreaza  de c</w:t>
      </w:r>
      <w:r w:rsidR="007C1DD2">
        <w:rPr>
          <w:rFonts w:ascii="Calibri" w:eastAsia="Calibri" w:hAnsi="Calibri" w:cs="Times New Roman"/>
          <w:b/>
          <w:sz w:val="28"/>
          <w:szCs w:val="28"/>
        </w:rPr>
        <w:t xml:space="preserve">oncesionari, locatari,  titularii dreptului de administrare  sau de folosinta, dupa caz, in conditiisimilare impozitului pe teren. In cazul transmiterii ulterioare altor entitati a dreptului de concesiune, inchiriere, administrare sau folosinta asupra terenului, taxa se datoreaza de </w:t>
      </w:r>
      <w:proofErr w:type="gramStart"/>
      <w:r w:rsidR="007C1DD2">
        <w:rPr>
          <w:rFonts w:ascii="Calibri" w:eastAsia="Calibri" w:hAnsi="Calibri" w:cs="Times New Roman"/>
          <w:b/>
          <w:sz w:val="28"/>
          <w:szCs w:val="28"/>
        </w:rPr>
        <w:t>persoana  care</w:t>
      </w:r>
      <w:proofErr w:type="gramEnd"/>
      <w:r w:rsidR="007C1DD2">
        <w:rPr>
          <w:rFonts w:ascii="Calibri" w:eastAsia="Calibri" w:hAnsi="Calibri" w:cs="Times New Roman"/>
          <w:b/>
          <w:sz w:val="28"/>
          <w:szCs w:val="28"/>
        </w:rPr>
        <w:t xml:space="preserve"> are relatia contractuala c u persoana de drept public.</w:t>
      </w:r>
    </w:p>
    <w:p w:rsidR="007C1DD2" w:rsidRDefault="007C1DD2" w:rsidP="007C1DD2">
      <w:pPr>
        <w:jc w:val="both"/>
        <w:rPr>
          <w:rFonts w:ascii="Calibri" w:eastAsia="Calibri" w:hAnsi="Calibri" w:cs="Times New Roman"/>
          <w:b/>
          <w:sz w:val="28"/>
          <w:szCs w:val="28"/>
        </w:rPr>
      </w:pPr>
      <w:r>
        <w:rPr>
          <w:rFonts w:ascii="Calibri" w:eastAsia="Calibri" w:hAnsi="Calibri" w:cs="Times New Roman"/>
          <w:b/>
          <w:sz w:val="28"/>
          <w:szCs w:val="28"/>
        </w:rPr>
        <w:t xml:space="preserve">(3) In cazul terenurilor care fac obiectul unor contracte de </w:t>
      </w:r>
      <w:proofErr w:type="gramStart"/>
      <w:r>
        <w:rPr>
          <w:rFonts w:ascii="Calibri" w:eastAsia="Calibri" w:hAnsi="Calibri" w:cs="Times New Roman"/>
          <w:b/>
          <w:sz w:val="28"/>
          <w:szCs w:val="28"/>
        </w:rPr>
        <w:t xml:space="preserve">concesiune </w:t>
      </w:r>
      <w:r w:rsidR="008C4B16">
        <w:rPr>
          <w:rFonts w:ascii="Calibri" w:eastAsia="Calibri" w:hAnsi="Calibri" w:cs="Times New Roman"/>
          <w:b/>
          <w:sz w:val="28"/>
          <w:szCs w:val="28"/>
        </w:rPr>
        <w:t>,</w:t>
      </w:r>
      <w:proofErr w:type="gramEnd"/>
      <w:r w:rsidR="008C4B16">
        <w:rPr>
          <w:rFonts w:ascii="Calibri" w:eastAsia="Calibri" w:hAnsi="Calibri" w:cs="Times New Roman"/>
          <w:b/>
          <w:sz w:val="28"/>
          <w:szCs w:val="28"/>
        </w:rPr>
        <w:t xml:space="preserve"> inchiriere, administrare,  sau folosinta ce se refera la perioade mai mari de o luna, taxa pe teren se stabileste   proportional; cu numarul de luni pentru care este  constituit dreptul de concesiune, inchiriere, administrare ori folosinta. Pentru fractiunile mai mici de 0 </w:t>
      </w:r>
      <w:proofErr w:type="gramStart"/>
      <w:r w:rsidR="008C4B16">
        <w:rPr>
          <w:rFonts w:ascii="Calibri" w:eastAsia="Calibri" w:hAnsi="Calibri" w:cs="Times New Roman"/>
          <w:b/>
          <w:sz w:val="28"/>
          <w:szCs w:val="28"/>
        </w:rPr>
        <w:t>luna ,</w:t>
      </w:r>
      <w:proofErr w:type="gramEnd"/>
      <w:r w:rsidR="008C4B16">
        <w:rPr>
          <w:rFonts w:ascii="Calibri" w:eastAsia="Calibri" w:hAnsi="Calibri" w:cs="Times New Roman"/>
          <w:b/>
          <w:sz w:val="28"/>
          <w:szCs w:val="28"/>
        </w:rPr>
        <w:t xml:space="preserve"> taxa se calculeaza proportional  cu numarul de zile din luna respective.</w:t>
      </w:r>
    </w:p>
    <w:p w:rsidR="008C4B16" w:rsidRDefault="008C4B16" w:rsidP="007C1DD2">
      <w:pPr>
        <w:jc w:val="both"/>
        <w:rPr>
          <w:rFonts w:ascii="Calibri" w:eastAsia="Calibri" w:hAnsi="Calibri" w:cs="Times New Roman"/>
          <w:b/>
          <w:sz w:val="28"/>
          <w:szCs w:val="28"/>
        </w:rPr>
      </w:pPr>
      <w:r>
        <w:rPr>
          <w:rFonts w:ascii="Calibri" w:eastAsia="Calibri" w:hAnsi="Calibri" w:cs="Times New Roman"/>
          <w:b/>
          <w:sz w:val="28"/>
          <w:szCs w:val="28"/>
        </w:rPr>
        <w:t xml:space="preserve">(4)In </w:t>
      </w:r>
      <w:r>
        <w:rPr>
          <w:rFonts w:ascii="Calibri" w:eastAsia="Calibri" w:hAnsi="Calibri" w:cs="Times New Roman"/>
          <w:b/>
          <w:sz w:val="28"/>
          <w:szCs w:val="28"/>
        </w:rPr>
        <w:t xml:space="preserve">cazul terenurilor care fac obiectul unor contracte de </w:t>
      </w:r>
      <w:proofErr w:type="gramStart"/>
      <w:r>
        <w:rPr>
          <w:rFonts w:ascii="Calibri" w:eastAsia="Calibri" w:hAnsi="Calibri" w:cs="Times New Roman"/>
          <w:b/>
          <w:sz w:val="28"/>
          <w:szCs w:val="28"/>
        </w:rPr>
        <w:t>concesiune ,</w:t>
      </w:r>
      <w:proofErr w:type="gramEnd"/>
      <w:r>
        <w:rPr>
          <w:rFonts w:ascii="Calibri" w:eastAsia="Calibri" w:hAnsi="Calibri" w:cs="Times New Roman"/>
          <w:b/>
          <w:sz w:val="28"/>
          <w:szCs w:val="28"/>
        </w:rPr>
        <w:t xml:space="preserve"> inchiriere, administrare,  sau folosinta</w:t>
      </w:r>
      <w:r>
        <w:rPr>
          <w:rFonts w:ascii="Calibri" w:eastAsia="Calibri" w:hAnsi="Calibri" w:cs="Times New Roman"/>
          <w:b/>
          <w:sz w:val="28"/>
          <w:szCs w:val="28"/>
        </w:rPr>
        <w:t xml:space="preserve"> ce se refera la perioade mai mici de o luna , taxa pe teren  se datoreaza proportional cu numarul  de zile sau de ore prevazute in contract.</w:t>
      </w:r>
    </w:p>
    <w:p w:rsidR="008C4B16" w:rsidRDefault="008C4B16" w:rsidP="007C1DD2">
      <w:pPr>
        <w:jc w:val="both"/>
        <w:rPr>
          <w:rFonts w:ascii="Calibri" w:eastAsia="Calibri" w:hAnsi="Calibri" w:cs="Times New Roman"/>
          <w:b/>
          <w:sz w:val="28"/>
          <w:szCs w:val="28"/>
        </w:rPr>
      </w:pPr>
      <w:r>
        <w:rPr>
          <w:rFonts w:ascii="Calibri" w:eastAsia="Calibri" w:hAnsi="Calibri" w:cs="Times New Roman"/>
          <w:b/>
          <w:sz w:val="28"/>
          <w:szCs w:val="28"/>
        </w:rPr>
        <w:t xml:space="preserve">(5) In cazul </w:t>
      </w:r>
      <w:proofErr w:type="gramStart"/>
      <w:r>
        <w:rPr>
          <w:rFonts w:ascii="Calibri" w:eastAsia="Calibri" w:hAnsi="Calibri" w:cs="Times New Roman"/>
          <w:b/>
          <w:sz w:val="28"/>
          <w:szCs w:val="28"/>
        </w:rPr>
        <w:t>terenului  care</w:t>
      </w:r>
      <w:proofErr w:type="gramEnd"/>
      <w:r>
        <w:rPr>
          <w:rFonts w:ascii="Calibri" w:eastAsia="Calibri" w:hAnsi="Calibri" w:cs="Times New Roman"/>
          <w:b/>
          <w:sz w:val="28"/>
          <w:szCs w:val="28"/>
        </w:rPr>
        <w:t xml:space="preserve"> este detinut in comun de doua sau mai multe persoane , fiecare proprietar datoreaza impozit  pentru partea din teren  aflata in  proprietatea sa. </w:t>
      </w:r>
      <w:proofErr w:type="gramStart"/>
      <w:r>
        <w:rPr>
          <w:rFonts w:ascii="Calibri" w:eastAsia="Calibri" w:hAnsi="Calibri" w:cs="Times New Roman"/>
          <w:b/>
          <w:sz w:val="28"/>
          <w:szCs w:val="28"/>
        </w:rPr>
        <w:t>In  cazul</w:t>
      </w:r>
      <w:proofErr w:type="gramEnd"/>
      <w:r>
        <w:rPr>
          <w:rFonts w:ascii="Calibri" w:eastAsia="Calibri" w:hAnsi="Calibri" w:cs="Times New Roman"/>
          <w:b/>
          <w:sz w:val="28"/>
          <w:szCs w:val="28"/>
        </w:rPr>
        <w:t xml:space="preserve"> in care nu se pot stabili partile individuale  ale </w:t>
      </w:r>
      <w:r>
        <w:rPr>
          <w:rFonts w:ascii="Calibri" w:eastAsia="Calibri" w:hAnsi="Calibri" w:cs="Times New Roman"/>
          <w:b/>
          <w:sz w:val="28"/>
          <w:szCs w:val="28"/>
        </w:rPr>
        <w:lastRenderedPageBreak/>
        <w:t>proprietarilor  in comun, fiecare proprietar in comun  datoreaza o parte egala din impozitul pe terenul respectiv.</w:t>
      </w:r>
    </w:p>
    <w:p w:rsidR="00E00373" w:rsidRPr="00263E3F" w:rsidRDefault="00E00373" w:rsidP="008C4B16">
      <w:pPr>
        <w:rPr>
          <w:rFonts w:ascii="Calibri" w:eastAsia="Calibri" w:hAnsi="Calibri" w:cs="Times New Roman"/>
          <w:b/>
          <w:sz w:val="28"/>
          <w:szCs w:val="28"/>
        </w:rPr>
      </w:pPr>
      <w:r w:rsidRPr="00263E3F">
        <w:rPr>
          <w:rFonts w:ascii="Calibri" w:eastAsia="Calibri" w:hAnsi="Calibri" w:cs="Times New Roman"/>
          <w:b/>
          <w:sz w:val="28"/>
          <w:szCs w:val="28"/>
        </w:rPr>
        <w:t>Scutiri (art. 464 din Legea nr. 227/2015 privind Codul Fiscal, modificata si completata de Legea nr. 46/31 august 2016 pentru completarea Legii nr. 227/2015 privind Codul fiscal)</w:t>
      </w:r>
      <w:r w:rsidR="008C4B16">
        <w:rPr>
          <w:rFonts w:ascii="Calibri" w:eastAsia="Calibri" w:hAnsi="Calibri" w:cs="Times New Roman"/>
          <w:b/>
          <w:sz w:val="28"/>
          <w:szCs w:val="28"/>
        </w:rPr>
        <w:t>-pentru anul 2026</w:t>
      </w:r>
    </w:p>
    <w:p w:rsidR="00E00373" w:rsidRPr="00263E3F" w:rsidRDefault="00CA4E90" w:rsidP="00E00373">
      <w:pPr>
        <w:jc w:val="both"/>
        <w:rPr>
          <w:rFonts w:ascii="Calibri" w:eastAsia="Calibri" w:hAnsi="Calibri" w:cs="Times New Roman"/>
          <w:b/>
          <w:sz w:val="28"/>
          <w:szCs w:val="28"/>
        </w:rPr>
      </w:pPr>
      <w:r>
        <w:rPr>
          <w:rFonts w:ascii="Calibri" w:eastAsia="Calibri" w:hAnsi="Calibri" w:cs="Times New Roman"/>
          <w:b/>
          <w:sz w:val="28"/>
          <w:szCs w:val="28"/>
        </w:rPr>
        <w:t>A</w:t>
      </w:r>
      <w:r w:rsidR="00A4163F">
        <w:rPr>
          <w:rFonts w:ascii="Calibri" w:eastAsia="Calibri" w:hAnsi="Calibri" w:cs="Times New Roman"/>
          <w:b/>
          <w:sz w:val="28"/>
          <w:szCs w:val="28"/>
        </w:rPr>
        <w:t>rt. 14</w:t>
      </w:r>
      <w:r w:rsidR="00E00373" w:rsidRPr="00263E3F">
        <w:rPr>
          <w:rFonts w:ascii="Calibri" w:eastAsia="Calibri" w:hAnsi="Calibri" w:cs="Times New Roman"/>
          <w:b/>
          <w:sz w:val="28"/>
          <w:szCs w:val="28"/>
        </w:rPr>
        <w:t xml:space="preserve"> (1) Nu se </w:t>
      </w:r>
      <w:proofErr w:type="gramStart"/>
      <w:r w:rsidR="00E00373" w:rsidRPr="00263E3F">
        <w:rPr>
          <w:rFonts w:ascii="Calibri" w:eastAsia="Calibri" w:hAnsi="Calibri" w:cs="Times New Roman"/>
          <w:b/>
          <w:sz w:val="28"/>
          <w:szCs w:val="28"/>
        </w:rPr>
        <w:t>datoreaza  impozit</w:t>
      </w:r>
      <w:proofErr w:type="gramEnd"/>
      <w:r w:rsidR="00E00373" w:rsidRPr="00263E3F">
        <w:rPr>
          <w:rFonts w:ascii="Calibri" w:eastAsia="Calibri" w:hAnsi="Calibri" w:cs="Times New Roman"/>
          <w:b/>
          <w:sz w:val="28"/>
          <w:szCs w:val="28"/>
        </w:rPr>
        <w:t>/taxa pe teren pentru:</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w:t>
      </w:r>
      <w:r w:rsidR="002F6A9E">
        <w:rPr>
          <w:rFonts w:ascii="Calibri" w:eastAsia="Calibri" w:hAnsi="Calibri" w:cs="Times New Roman"/>
          <w:b/>
          <w:sz w:val="28"/>
          <w:szCs w:val="28"/>
        </w:rPr>
        <w:t xml:space="preserve">late in domeniul public sau privat  al </w:t>
      </w:r>
      <w:r w:rsidRPr="00263E3F">
        <w:rPr>
          <w:rFonts w:ascii="Calibri" w:eastAsia="Calibri" w:hAnsi="Calibri" w:cs="Times New Roman"/>
          <w:b/>
          <w:sz w:val="28"/>
          <w:szCs w:val="28"/>
        </w:rPr>
        <w:t xml:space="preserve"> statului ori a unitatilor administrativ-teritoriale, cu exceptia suprafetelor  folosite pentru activitati economice sau de agrement;</w:t>
      </w:r>
    </w:p>
    <w:p w:rsidR="00E00373"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domeniul privat al statului concesionate, inchiriate, date in administrare ori in folosinta, dupa caz institutiilor publice cu finantare de la bugetul de stat, utlizata pentru activitatea proprie a acestora;</w:t>
      </w:r>
    </w:p>
    <w:p w:rsidR="002F6A9E" w:rsidRDefault="002F6A9E" w:rsidP="002F6A9E">
      <w:pPr>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c)terenurile</w:t>
      </w:r>
      <w:proofErr w:type="gramEnd"/>
      <w:r>
        <w:rPr>
          <w:rFonts w:ascii="Calibri" w:eastAsia="Calibri" w:hAnsi="Calibri" w:cs="Times New Roman"/>
          <w:b/>
          <w:sz w:val="28"/>
          <w:szCs w:val="28"/>
        </w:rPr>
        <w:t xml:space="preserve"> apartinand cultelor religioase recunoscute  official  si asociatiilor religioase , precum si componentelor  locale ale acestora , cu exceptia  suprafetelor care sunt folsite     pentru activitati economice;</w:t>
      </w:r>
    </w:p>
    <w:p w:rsidR="002F6A9E" w:rsidRDefault="007002C2" w:rsidP="007002C2">
      <w:pPr>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d)</w:t>
      </w:r>
      <w:proofErr w:type="gramEnd"/>
      <w:r w:rsidR="002F6A9E">
        <w:rPr>
          <w:rFonts w:ascii="Calibri" w:eastAsia="Calibri" w:hAnsi="Calibri" w:cs="Times New Roman"/>
          <w:b/>
          <w:sz w:val="28"/>
          <w:szCs w:val="28"/>
        </w:rPr>
        <w:t>terenurilor  apartinand  cimitirelor si crematoriilor;</w:t>
      </w:r>
    </w:p>
    <w:p w:rsidR="002F6A9E" w:rsidRDefault="002F6A9E" w:rsidP="007002C2">
      <w:pPr>
        <w:contextualSpacing/>
        <w:jc w:val="both"/>
        <w:rPr>
          <w:rFonts w:ascii="Calibri" w:eastAsia="Calibri" w:hAnsi="Calibri" w:cs="Times New Roman"/>
          <w:b/>
          <w:sz w:val="28"/>
          <w:szCs w:val="28"/>
        </w:rPr>
      </w:pPr>
      <w:r>
        <w:rPr>
          <w:rFonts w:ascii="Calibri" w:eastAsia="Calibri" w:hAnsi="Calibri" w:cs="Times New Roman"/>
          <w:b/>
          <w:sz w:val="28"/>
          <w:szCs w:val="28"/>
        </w:rPr>
        <w:t>e)terenurile utilizate  de unitatile  si institutiile  de invatamant de stat , confessional sau particular , autorizate sa  functioneze  provizoriu  ori acreditate , cu exceptia suprafetelor care  sunt folosite  pentru activitati economice  care genereaza alte venituri  dec at cele din  taxele de scolarizare , servirea meselor  pentru prescolari , elevi sau student si cazarea acestora , precum si terenurile  utilizate  de catre crese</w:t>
      </w:r>
      <w:r w:rsidR="007002C2">
        <w:rPr>
          <w:rFonts w:ascii="Calibri" w:eastAsia="Calibri" w:hAnsi="Calibri" w:cs="Times New Roman"/>
          <w:b/>
          <w:sz w:val="28"/>
          <w:szCs w:val="28"/>
        </w:rPr>
        <w:t>;</w:t>
      </w:r>
    </w:p>
    <w:p w:rsidR="007002C2" w:rsidRDefault="007002C2" w:rsidP="007002C2">
      <w:pPr>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f)terenurile</w:t>
      </w:r>
      <w:proofErr w:type="gramEnd"/>
      <w:r>
        <w:rPr>
          <w:rFonts w:ascii="Calibri" w:eastAsia="Calibri" w:hAnsi="Calibri" w:cs="Times New Roman"/>
          <w:b/>
          <w:sz w:val="28"/>
          <w:szCs w:val="28"/>
        </w:rPr>
        <w:t xml:space="preserve"> utilizate  de unitatile sanitare publice , cu exceptia</w:t>
      </w:r>
      <w:r w:rsidR="00C77294">
        <w:rPr>
          <w:rFonts w:ascii="Calibri" w:eastAsia="Calibri" w:hAnsi="Calibri" w:cs="Times New Roman"/>
          <w:b/>
          <w:sz w:val="28"/>
          <w:szCs w:val="28"/>
        </w:rPr>
        <w:t xml:space="preserve"> suprafetelor folosite  pentru activitati economice;</w:t>
      </w:r>
    </w:p>
    <w:p w:rsidR="00C77294" w:rsidRDefault="00C77294" w:rsidP="007002C2">
      <w:pPr>
        <w:contextualSpacing/>
        <w:jc w:val="both"/>
        <w:rPr>
          <w:rFonts w:ascii="Calibri" w:eastAsia="Calibri" w:hAnsi="Calibri" w:cs="Times New Roman"/>
          <w:b/>
          <w:sz w:val="28"/>
          <w:szCs w:val="28"/>
        </w:rPr>
      </w:pPr>
      <w:r>
        <w:rPr>
          <w:rFonts w:ascii="Calibri" w:eastAsia="Calibri" w:hAnsi="Calibri" w:cs="Times New Roman"/>
          <w:b/>
          <w:sz w:val="28"/>
          <w:szCs w:val="28"/>
        </w:rPr>
        <w:t>g)terenurile legate de sistemele  hidrotehnice  , terenurile de navigatie, terenurile aferente  infrastructurii portuare, canalelor navigabile , inclusive ecluzele  si statiile de pompare  aferente acestora, precum si terenurile aferenta lucrarilor de imbunatatiri funciare, pe baza avizului  privind categoria de folosinta a terenului , emis de oficiile de cadastru si publicitate imobiliara ;</w:t>
      </w:r>
    </w:p>
    <w:p w:rsidR="00C77294" w:rsidRDefault="00C77294" w:rsidP="007002C2">
      <w:pPr>
        <w:contextualSpacing/>
        <w:jc w:val="both"/>
        <w:rPr>
          <w:rFonts w:ascii="Calibri" w:eastAsia="Calibri" w:hAnsi="Calibri" w:cs="Times New Roman"/>
          <w:b/>
          <w:sz w:val="28"/>
          <w:szCs w:val="28"/>
        </w:rPr>
      </w:pPr>
    </w:p>
    <w:p w:rsidR="00C77294" w:rsidRDefault="00C77294" w:rsidP="007002C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h)terenurile folosite pentru activitatile   de aparare impotriva inundatiilor , gospodarirea apelor, hidrometeorologie , cele care contribuie   la exploatarea resurselor de apa, cele folosite ca zone  de protective definite de lege, precum si terenurile utilizate  pentru exploatarile din subsol, incadrate astfel  printr-o hotarare a consiliului local, in masura in care nu afecteaza folosirea suprafetei solului;</w:t>
      </w:r>
    </w:p>
    <w:p w:rsidR="00C77294" w:rsidRDefault="00C77294" w:rsidP="007002C2">
      <w:pPr>
        <w:contextualSpacing/>
        <w:jc w:val="both"/>
        <w:rPr>
          <w:rFonts w:ascii="Calibri" w:eastAsia="Calibri" w:hAnsi="Calibri" w:cs="Times New Roman"/>
          <w:b/>
          <w:sz w:val="28"/>
          <w:szCs w:val="28"/>
        </w:rPr>
      </w:pPr>
      <w:r>
        <w:rPr>
          <w:rFonts w:ascii="Calibri" w:eastAsia="Calibri" w:hAnsi="Calibri" w:cs="Times New Roman"/>
          <w:b/>
          <w:sz w:val="28"/>
          <w:szCs w:val="28"/>
        </w:rPr>
        <w:t>i)terenurile ocupate de autostrazi, drumuri europene, drumuri nationale,  drumuri principale administrate de Compania Nationala de Administrare a Infrastructurii Rutiere  -SA  si Compania  Nationala de Investitii Rutiere SA,  zonele de siguranta a acestora, precum si terenurile ocupate de piste si terenurile din  jurul pistelor reprezentand zone de siguranta;</w:t>
      </w:r>
    </w:p>
    <w:p w:rsidR="00C77294" w:rsidRDefault="00C77294" w:rsidP="007002C2">
      <w:pPr>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j)</w:t>
      </w:r>
      <w:r w:rsidR="00AE277B">
        <w:rPr>
          <w:rFonts w:ascii="Calibri" w:eastAsia="Calibri" w:hAnsi="Calibri" w:cs="Times New Roman"/>
          <w:b/>
          <w:sz w:val="28"/>
          <w:szCs w:val="28"/>
        </w:rPr>
        <w:t>terenurile</w:t>
      </w:r>
      <w:proofErr w:type="gramEnd"/>
      <w:r w:rsidR="00AE277B">
        <w:rPr>
          <w:rFonts w:ascii="Calibri" w:eastAsia="Calibri" w:hAnsi="Calibri" w:cs="Times New Roman"/>
          <w:b/>
          <w:sz w:val="28"/>
          <w:szCs w:val="28"/>
        </w:rPr>
        <w:t xml:space="preserve"> in care sunt amplasate elementele infrastructurii feroviare publice precum si ale metroului</w:t>
      </w:r>
      <w:r w:rsidR="00B15EFD">
        <w:rPr>
          <w:rFonts w:ascii="Calibri" w:eastAsia="Calibri" w:hAnsi="Calibri" w:cs="Times New Roman"/>
          <w:b/>
          <w:sz w:val="28"/>
          <w:szCs w:val="28"/>
        </w:rPr>
        <w:t>;</w:t>
      </w:r>
    </w:p>
    <w:p w:rsidR="00AE277B" w:rsidRDefault="00AE277B" w:rsidP="007002C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k) </w:t>
      </w:r>
      <w:proofErr w:type="gramStart"/>
      <w:r>
        <w:rPr>
          <w:rFonts w:ascii="Calibri" w:eastAsia="Calibri" w:hAnsi="Calibri" w:cs="Times New Roman"/>
          <w:b/>
          <w:sz w:val="28"/>
          <w:szCs w:val="28"/>
        </w:rPr>
        <w:t>terenurile</w:t>
      </w:r>
      <w:proofErr w:type="gramEnd"/>
      <w:r>
        <w:rPr>
          <w:rFonts w:ascii="Calibri" w:eastAsia="Calibri" w:hAnsi="Calibri" w:cs="Times New Roman"/>
          <w:b/>
          <w:sz w:val="28"/>
          <w:szCs w:val="28"/>
        </w:rPr>
        <w:t xml:space="preserve"> din parcurile industriale, parcurile stiintifice si tehnologice , precum si cele utilizate de incubatoarele de afaceri , cu resp</w:t>
      </w:r>
      <w:r w:rsidR="004E1531">
        <w:rPr>
          <w:rFonts w:ascii="Calibri" w:eastAsia="Calibri" w:hAnsi="Calibri" w:cs="Times New Roman"/>
          <w:b/>
          <w:sz w:val="28"/>
          <w:szCs w:val="28"/>
        </w:rPr>
        <w:t>ectarea  legislatiei in materia</w:t>
      </w:r>
      <w:r>
        <w:rPr>
          <w:rFonts w:ascii="Calibri" w:eastAsia="Calibri" w:hAnsi="Calibri" w:cs="Times New Roman"/>
          <w:b/>
          <w:sz w:val="28"/>
          <w:szCs w:val="28"/>
        </w:rPr>
        <w:t xml:space="preserve"> ajutorului de stat;</w:t>
      </w:r>
    </w:p>
    <w:p w:rsidR="00AE277B" w:rsidRDefault="00AE277B" w:rsidP="007002C2">
      <w:pPr>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l)terenurile</w:t>
      </w:r>
      <w:proofErr w:type="gramEnd"/>
      <w:r>
        <w:rPr>
          <w:rFonts w:ascii="Calibri" w:eastAsia="Calibri" w:hAnsi="Calibri" w:cs="Times New Roman"/>
          <w:b/>
          <w:sz w:val="28"/>
          <w:szCs w:val="28"/>
        </w:rPr>
        <w:t xml:space="preserve"> aferente  capacitatilor de productie  care sunt in sectorul  pentru aparare  cu respectarea  legislatiei in material ajutorului de stat;</w:t>
      </w:r>
    </w:p>
    <w:p w:rsidR="00AE277B" w:rsidRDefault="00AE277B" w:rsidP="007002C2">
      <w:pPr>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m)terenurile</w:t>
      </w:r>
      <w:proofErr w:type="gramEnd"/>
      <w:r>
        <w:rPr>
          <w:rFonts w:ascii="Calibri" w:eastAsia="Calibri" w:hAnsi="Calibri" w:cs="Times New Roman"/>
          <w:b/>
          <w:sz w:val="28"/>
          <w:szCs w:val="28"/>
        </w:rPr>
        <w:t xml:space="preserve"> Academiei Romane si ale fundatiilor proprii infiintate de Academia Romana , in calitate de fondator unic, cu exceptia terenurilor  care sunt folosite pentru activitati economice;</w:t>
      </w:r>
    </w:p>
    <w:p w:rsidR="00AE277B" w:rsidRDefault="00AE277B" w:rsidP="007002C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n) </w:t>
      </w:r>
      <w:proofErr w:type="gramStart"/>
      <w:r>
        <w:rPr>
          <w:rFonts w:ascii="Calibri" w:eastAsia="Calibri" w:hAnsi="Calibri" w:cs="Times New Roman"/>
          <w:b/>
          <w:sz w:val="28"/>
          <w:szCs w:val="28"/>
        </w:rPr>
        <w:t>terenurile</w:t>
      </w:r>
      <w:proofErr w:type="gramEnd"/>
      <w:r>
        <w:rPr>
          <w:rFonts w:ascii="Calibri" w:eastAsia="Calibri" w:hAnsi="Calibri" w:cs="Times New Roman"/>
          <w:b/>
          <w:sz w:val="28"/>
          <w:szCs w:val="28"/>
        </w:rPr>
        <w:t xml:space="preserve"> destinate serviciului  de apostila si supralegalizare  , cele destinate depozitarii si administrarii arhivei, precum si terenurile afectate functionarii Centrului National de Administrare a Registrelor Nationale Notariale;</w:t>
      </w:r>
    </w:p>
    <w:p w:rsidR="0005722F" w:rsidRDefault="00AE277B" w:rsidP="007002C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o)terenurile aferente cladirilor noi realizate </w:t>
      </w:r>
      <w:r w:rsidR="004E1531">
        <w:rPr>
          <w:rFonts w:ascii="Calibri" w:eastAsia="Calibri" w:hAnsi="Calibri" w:cs="Times New Roman"/>
          <w:b/>
          <w:sz w:val="28"/>
          <w:szCs w:val="28"/>
        </w:rPr>
        <w:t>ca parte a un</w:t>
      </w:r>
      <w:r w:rsidR="00844493">
        <w:rPr>
          <w:rFonts w:ascii="Calibri" w:eastAsia="Calibri" w:hAnsi="Calibri" w:cs="Times New Roman"/>
          <w:b/>
          <w:sz w:val="28"/>
          <w:szCs w:val="28"/>
        </w:rPr>
        <w:t>or proiecte  investitionale  din domeniul industriei prelucratoare ,  depozitarii si logisticii , pentru o perioada de 2 ani de la receptia finala a cladirii</w:t>
      </w:r>
      <w:r w:rsidR="0005722F">
        <w:rPr>
          <w:rFonts w:ascii="Calibri" w:eastAsia="Calibri" w:hAnsi="Calibri" w:cs="Times New Roman"/>
          <w:b/>
          <w:sz w:val="28"/>
          <w:szCs w:val="28"/>
        </w:rPr>
        <w:t xml:space="preserve"> potrivit procesului-verbal de receptie intocmit la terminarea lucrarilor , in conditiile legii, incepand cu data  de 1 ianuarie  a anului urmator  celui in care a avut loc receptia  si cu respectarea   legislatiei in material  ajutorului de stat , activitatile ce intra sub incidenta  prevederii se stabilesc  prin normele metodologice date in in aplicarea prezentului cod ;</w:t>
      </w:r>
    </w:p>
    <w:p w:rsidR="0005722F" w:rsidRDefault="0005722F" w:rsidP="007002C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 xml:space="preserve">p) terenul afferent  cladirii de domiciliu aflate in proprietatea  sau coproprietatea  persoanelor prevazute  la art  1 din Decretul-lege nr </w:t>
      </w:r>
      <w:r w:rsidR="00280DA9">
        <w:rPr>
          <w:rFonts w:ascii="Calibri" w:eastAsia="Calibri" w:hAnsi="Calibri" w:cs="Times New Roman"/>
          <w:b/>
          <w:sz w:val="28"/>
          <w:szCs w:val="28"/>
        </w:rPr>
        <w:t>1</w:t>
      </w:r>
      <w:r>
        <w:rPr>
          <w:rFonts w:ascii="Calibri" w:eastAsia="Calibri" w:hAnsi="Calibri" w:cs="Times New Roman"/>
          <w:b/>
          <w:sz w:val="28"/>
          <w:szCs w:val="28"/>
        </w:rPr>
        <w:t>18/1990 , republicat, cu modificarile si completarile ulterioare, si a persoanelor fizice  prevazute la art  1 din Ordonanta Guvernului  nr 1 05/ 1999 , republicata , cu modificarile si completarile ulterioare;</w:t>
      </w:r>
    </w:p>
    <w:p w:rsidR="0005722F" w:rsidRDefault="00392FF1" w:rsidP="007002C2">
      <w:pPr>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q)terenul</w:t>
      </w:r>
      <w:proofErr w:type="gramEnd"/>
      <w:r>
        <w:rPr>
          <w:rFonts w:ascii="Calibri" w:eastAsia="Calibri" w:hAnsi="Calibri" w:cs="Times New Roman"/>
          <w:b/>
          <w:sz w:val="28"/>
          <w:szCs w:val="28"/>
        </w:rPr>
        <w:t xml:space="preserve"> afferent cladirii folosite  ca domiciliu           aflate in proprietatea  sau cproprietatea  veteranilor de razboi , a vaduvelor de razboi  si a vaduvelor  nerecasatorite  ale veteranilor de razboi;</w:t>
      </w:r>
    </w:p>
    <w:p w:rsidR="00E00373" w:rsidRPr="00263E3F" w:rsidRDefault="00280DA9" w:rsidP="00392FF1">
      <w:pPr>
        <w:contextualSpacing/>
        <w:jc w:val="both"/>
        <w:rPr>
          <w:rFonts w:ascii="Calibri" w:eastAsia="Calibri" w:hAnsi="Calibri" w:cs="Times New Roman"/>
          <w:b/>
          <w:sz w:val="28"/>
          <w:szCs w:val="28"/>
        </w:rPr>
      </w:pPr>
      <w:r>
        <w:rPr>
          <w:rFonts w:ascii="Calibri" w:eastAsia="Calibri" w:hAnsi="Calibri" w:cs="Times New Roman"/>
          <w:b/>
          <w:sz w:val="28"/>
          <w:szCs w:val="28"/>
        </w:rPr>
        <w:t>(</w:t>
      </w:r>
      <w:r w:rsidR="00E00373" w:rsidRPr="00263E3F">
        <w:rPr>
          <w:rFonts w:ascii="Calibri" w:eastAsia="Calibri" w:hAnsi="Calibri" w:cs="Times New Roman"/>
          <w:b/>
          <w:sz w:val="28"/>
          <w:szCs w:val="28"/>
        </w:rPr>
        <w:t>2) Consiliul Local al comunei Gura Ialomitei acorda scutirea   impozitului /</w:t>
      </w:r>
      <w:proofErr w:type="gramStart"/>
      <w:r w:rsidR="00E00373" w:rsidRPr="00263E3F">
        <w:rPr>
          <w:rFonts w:ascii="Calibri" w:eastAsia="Calibri" w:hAnsi="Calibri" w:cs="Times New Roman"/>
          <w:b/>
          <w:sz w:val="28"/>
          <w:szCs w:val="28"/>
        </w:rPr>
        <w:t>taxei  pe</w:t>
      </w:r>
      <w:proofErr w:type="gramEnd"/>
      <w:r w:rsidR="00E00373" w:rsidRPr="00263E3F">
        <w:rPr>
          <w:rFonts w:ascii="Calibri" w:eastAsia="Calibri" w:hAnsi="Calibri" w:cs="Times New Roman"/>
          <w:b/>
          <w:sz w:val="28"/>
          <w:szCs w:val="28"/>
        </w:rPr>
        <w:t xml:space="preserve"> teren datorate si  pentru:</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16 din Legea nr. 10/2001, republicata, cu modificarile si completarile ulterioare, pe durata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retrocedate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(10)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94/2000, republicata, cu modificarile si completarile ulterioare, pe durata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83/1999,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pe durata pentru care proprietarul mentine afectatiunea de interes public; </w:t>
      </w:r>
    </w:p>
    <w:p w:rsidR="00E00373" w:rsidRPr="00263E3F" w:rsidRDefault="00754F39"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d) </w:t>
      </w:r>
      <w:proofErr w:type="gramStart"/>
      <w:r>
        <w:rPr>
          <w:rFonts w:ascii="Calibri" w:eastAsia="Calibri" w:hAnsi="Calibri" w:cs="Times New Roman"/>
          <w:b/>
          <w:sz w:val="28"/>
          <w:szCs w:val="28"/>
        </w:rPr>
        <w:t>terenul</w:t>
      </w:r>
      <w:proofErr w:type="gramEnd"/>
      <w:r>
        <w:rPr>
          <w:rFonts w:ascii="Calibri" w:eastAsia="Calibri" w:hAnsi="Calibri" w:cs="Times New Roman"/>
          <w:b/>
          <w:sz w:val="28"/>
          <w:szCs w:val="28"/>
        </w:rPr>
        <w:t xml:space="preserve"> afferent cladirii </w:t>
      </w:r>
      <w:r w:rsidR="00E00373" w:rsidRPr="00263E3F">
        <w:rPr>
          <w:rFonts w:ascii="Calibri" w:eastAsia="Calibri" w:hAnsi="Calibri" w:cs="Times New Roman"/>
          <w:b/>
          <w:sz w:val="28"/>
          <w:szCs w:val="28"/>
        </w:rPr>
        <w:t>utilizate pentru furnizarea de servicii sociale de catre organizatii neguvernamentale si intreprinderi sociale c</w:t>
      </w:r>
      <w:r w:rsidR="00CB5DCC">
        <w:rPr>
          <w:rFonts w:ascii="Calibri" w:eastAsia="Calibri" w:hAnsi="Calibri" w:cs="Times New Roman"/>
          <w:b/>
          <w:sz w:val="28"/>
          <w:szCs w:val="28"/>
        </w:rPr>
        <w:t>a furnizori de servicii sociale, primite in folosinta gratuita;</w:t>
      </w:r>
    </w:p>
    <w:p w:rsidR="00CB5DCC" w:rsidRDefault="00CB5DCC"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e) </w:t>
      </w:r>
      <w:proofErr w:type="gramStart"/>
      <w:r>
        <w:rPr>
          <w:rFonts w:ascii="Calibri" w:eastAsia="Calibri" w:hAnsi="Calibri" w:cs="Times New Roman"/>
          <w:b/>
          <w:sz w:val="28"/>
          <w:szCs w:val="28"/>
        </w:rPr>
        <w:t>terenul</w:t>
      </w:r>
      <w:proofErr w:type="gramEnd"/>
      <w:r>
        <w:rPr>
          <w:rFonts w:ascii="Calibri" w:eastAsia="Calibri" w:hAnsi="Calibri" w:cs="Times New Roman"/>
          <w:b/>
          <w:sz w:val="28"/>
          <w:szCs w:val="28"/>
        </w:rPr>
        <w:t xml:space="preserve"> afferent cladirii aflate in proprietatea organizatiilor nonprofit , precum si terenul afferent cladirii utilizate de organizatiile  nonprofit primite in folosinta gratuita, folosite exclusiv  pentru activitatile fara scop </w:t>
      </w:r>
      <w:r w:rsidR="006B5AF3">
        <w:rPr>
          <w:rFonts w:ascii="Calibri" w:eastAsia="Calibri" w:hAnsi="Calibri" w:cs="Times New Roman"/>
          <w:b/>
          <w:sz w:val="28"/>
          <w:szCs w:val="28"/>
        </w:rPr>
        <w:t>lucrativ;</w:t>
      </w:r>
    </w:p>
    <w:p w:rsidR="00E00373" w:rsidRPr="00263E3F" w:rsidRDefault="00CB5DCC" w:rsidP="00CB5DCC">
      <w:pPr>
        <w:ind w:left="360"/>
        <w:jc w:val="both"/>
        <w:rPr>
          <w:rFonts w:ascii="Calibri" w:eastAsia="Calibri" w:hAnsi="Calibri" w:cs="Times New Roman"/>
          <w:b/>
          <w:sz w:val="28"/>
          <w:szCs w:val="28"/>
        </w:rPr>
      </w:pPr>
      <w:proofErr w:type="gramStart"/>
      <w:r>
        <w:rPr>
          <w:rFonts w:ascii="Calibri" w:eastAsia="Calibri" w:hAnsi="Calibri" w:cs="Times New Roman"/>
          <w:b/>
          <w:sz w:val="28"/>
          <w:szCs w:val="28"/>
        </w:rPr>
        <w:t>f)</w:t>
      </w:r>
      <w:r w:rsidR="00E00373" w:rsidRPr="00263E3F">
        <w:rPr>
          <w:rFonts w:ascii="Calibri" w:eastAsia="Calibri" w:hAnsi="Calibri" w:cs="Times New Roman"/>
          <w:b/>
          <w:sz w:val="28"/>
          <w:szCs w:val="28"/>
        </w:rPr>
        <w:t>terenurile</w:t>
      </w:r>
      <w:proofErr w:type="gramEnd"/>
      <w:r w:rsidR="00E00373" w:rsidRPr="00263E3F">
        <w:rPr>
          <w:rFonts w:ascii="Calibri" w:eastAsia="Calibri" w:hAnsi="Calibri" w:cs="Times New Roman"/>
          <w:b/>
          <w:sz w:val="28"/>
          <w:szCs w:val="28"/>
        </w:rPr>
        <w:t xml:space="preserve"> afectate de calamitati naturale, pen</w:t>
      </w:r>
      <w:r>
        <w:rPr>
          <w:rFonts w:ascii="Calibri" w:eastAsia="Calibri" w:hAnsi="Calibri" w:cs="Times New Roman"/>
          <w:b/>
          <w:sz w:val="28"/>
          <w:szCs w:val="28"/>
        </w:rPr>
        <w:t>tru o perioada de pana la 2</w:t>
      </w:r>
      <w:r w:rsidR="00392FF1">
        <w:rPr>
          <w:rFonts w:ascii="Calibri" w:eastAsia="Calibri" w:hAnsi="Calibri" w:cs="Times New Roman"/>
          <w:b/>
          <w:sz w:val="28"/>
          <w:szCs w:val="28"/>
        </w:rPr>
        <w:t xml:space="preserve"> ani, incepand cu 1 ianuarie a anului in care s-a produs evenimentul;</w:t>
      </w:r>
    </w:p>
    <w:p w:rsidR="00CB5DCC" w:rsidRDefault="00CB5DCC" w:rsidP="00E00373">
      <w:pPr>
        <w:ind w:left="360"/>
        <w:jc w:val="both"/>
        <w:rPr>
          <w:rFonts w:ascii="Calibri" w:eastAsia="Calibri" w:hAnsi="Calibri" w:cs="Times New Roman"/>
          <w:b/>
          <w:sz w:val="28"/>
          <w:szCs w:val="28"/>
        </w:rPr>
      </w:pPr>
      <w:r>
        <w:rPr>
          <w:rFonts w:ascii="Calibri" w:eastAsia="Calibri" w:hAnsi="Calibri" w:cs="Times New Roman"/>
          <w:b/>
          <w:sz w:val="28"/>
          <w:szCs w:val="28"/>
        </w:rPr>
        <w:lastRenderedPageBreak/>
        <w:t>g</w:t>
      </w:r>
      <w:r w:rsidR="00E00373" w:rsidRPr="00263E3F">
        <w:rPr>
          <w:rFonts w:ascii="Calibri" w:eastAsia="Calibri" w:hAnsi="Calibri" w:cs="Times New Roman"/>
          <w:b/>
          <w:sz w:val="28"/>
          <w:szCs w:val="28"/>
        </w:rPr>
        <w:t xml:space="preserve">) </w:t>
      </w:r>
      <w:proofErr w:type="gramStart"/>
      <w:r w:rsidR="00E00373" w:rsidRPr="00263E3F">
        <w:rPr>
          <w:rFonts w:ascii="Calibri" w:eastAsia="Calibri" w:hAnsi="Calibri" w:cs="Times New Roman"/>
          <w:b/>
          <w:sz w:val="28"/>
          <w:szCs w:val="28"/>
        </w:rPr>
        <w:t>terenurile</w:t>
      </w:r>
      <w:proofErr w:type="gramEnd"/>
      <w:r w:rsidR="00E00373" w:rsidRPr="00263E3F">
        <w:rPr>
          <w:rFonts w:ascii="Calibri" w:eastAsia="Calibri" w:hAnsi="Calibri" w:cs="Times New Roman"/>
          <w:b/>
          <w:sz w:val="28"/>
          <w:szCs w:val="28"/>
        </w:rPr>
        <w:t xml:space="preserve"> </w:t>
      </w:r>
      <w:r>
        <w:rPr>
          <w:rFonts w:ascii="Calibri" w:eastAsia="Calibri" w:hAnsi="Calibri" w:cs="Times New Roman"/>
          <w:b/>
          <w:sz w:val="28"/>
          <w:szCs w:val="28"/>
        </w:rPr>
        <w:t>aflate in proprietatea operatorilor economici , in conditiile elaborarii unor scheme de ajutor  de stat/de minimis  avand un obiectiv prevazut de legislatie in domeniul ajutorului de stat;</w:t>
      </w:r>
    </w:p>
    <w:p w:rsidR="00CB5DCC" w:rsidRDefault="00CB5DCC"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h)terenul afferent cladirii folosite  ca domiciliu aflate in proprietatea persoanelor  care locuiesc efectiv in </w:t>
      </w:r>
      <w:r w:rsidR="006B5AF3">
        <w:rPr>
          <w:rFonts w:ascii="Calibri" w:eastAsia="Calibri" w:hAnsi="Calibri" w:cs="Times New Roman"/>
          <w:b/>
          <w:sz w:val="28"/>
          <w:szCs w:val="28"/>
        </w:rPr>
        <w:t>localitatile prevazute de HG 323/1996 si</w:t>
      </w:r>
      <w:r>
        <w:rPr>
          <w:rFonts w:ascii="Calibri" w:eastAsia="Calibri" w:hAnsi="Calibri" w:cs="Times New Roman"/>
          <w:b/>
          <w:sz w:val="28"/>
          <w:szCs w:val="28"/>
        </w:rPr>
        <w:t xml:space="preserve"> HG nr 395/1996 , in cazul carora impozitul se reduce cu 50 %;</w:t>
      </w:r>
      <w:r w:rsidR="00F63719">
        <w:rPr>
          <w:rFonts w:ascii="Calibri" w:eastAsia="Calibri" w:hAnsi="Calibri" w:cs="Times New Roman"/>
          <w:b/>
          <w:sz w:val="28"/>
          <w:szCs w:val="28"/>
        </w:rPr>
        <w:t>;</w:t>
      </w:r>
    </w:p>
    <w:p w:rsidR="00F63719" w:rsidRDefault="00F63719" w:rsidP="00E00373">
      <w:pPr>
        <w:ind w:left="360"/>
        <w:jc w:val="both"/>
        <w:rPr>
          <w:rFonts w:ascii="Calibri" w:eastAsia="Calibri" w:hAnsi="Calibri" w:cs="Times New Roman"/>
          <w:b/>
          <w:sz w:val="28"/>
          <w:szCs w:val="28"/>
        </w:rPr>
      </w:pPr>
      <w:r>
        <w:rPr>
          <w:rFonts w:ascii="Calibri" w:eastAsia="Calibri" w:hAnsi="Calibri" w:cs="Times New Roman"/>
          <w:b/>
          <w:sz w:val="28"/>
          <w:szCs w:val="28"/>
        </w:rPr>
        <w:t>i)terenurile pentru care proprietarul  efectueaza pe cheltuiala  proprie intabularea in cartea funciara , pe o perioada  de 2 ani, incepand cu data de 1 ianuarie a anului urmator  celui in care a avut loc intabularea;</w:t>
      </w:r>
    </w:p>
    <w:p w:rsidR="00F63719" w:rsidRDefault="00F63719" w:rsidP="00E00373">
      <w:pPr>
        <w:ind w:left="360"/>
        <w:jc w:val="both"/>
        <w:rPr>
          <w:rFonts w:ascii="Calibri" w:eastAsia="Calibri" w:hAnsi="Calibri" w:cs="Times New Roman"/>
          <w:b/>
          <w:sz w:val="28"/>
          <w:szCs w:val="28"/>
        </w:rPr>
      </w:pPr>
      <w:r>
        <w:rPr>
          <w:rFonts w:ascii="Calibri" w:eastAsia="Calibri" w:hAnsi="Calibri" w:cs="Times New Roman"/>
          <w:b/>
          <w:sz w:val="28"/>
          <w:szCs w:val="28"/>
        </w:rPr>
        <w:t>j) terenurile  fundatiilor infiintate prin testament , constituite conform legii , cu scopul de a intretine, dezvolta, si ajuta institutii de cultura nationala, precu</w:t>
      </w:r>
      <w:r w:rsidR="008A4A4E">
        <w:rPr>
          <w:rFonts w:ascii="Calibri" w:eastAsia="Calibri" w:hAnsi="Calibri" w:cs="Times New Roman"/>
          <w:b/>
          <w:sz w:val="28"/>
          <w:szCs w:val="28"/>
        </w:rPr>
        <w:t>m si  de a sustine actiuni cu c</w:t>
      </w:r>
      <w:r>
        <w:rPr>
          <w:rFonts w:ascii="Calibri" w:eastAsia="Calibri" w:hAnsi="Calibri" w:cs="Times New Roman"/>
          <w:b/>
          <w:sz w:val="28"/>
          <w:szCs w:val="28"/>
        </w:rPr>
        <w:t>aracter umanitar, social si cultural;</w:t>
      </w:r>
    </w:p>
    <w:p w:rsidR="00F63719" w:rsidRDefault="00F63719"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k) </w:t>
      </w:r>
      <w:proofErr w:type="gramStart"/>
      <w:r>
        <w:rPr>
          <w:rFonts w:ascii="Calibri" w:eastAsia="Calibri" w:hAnsi="Calibri" w:cs="Times New Roman"/>
          <w:b/>
          <w:sz w:val="28"/>
          <w:szCs w:val="28"/>
        </w:rPr>
        <w:t>terenul</w:t>
      </w:r>
      <w:proofErr w:type="gramEnd"/>
      <w:r>
        <w:rPr>
          <w:rFonts w:ascii="Calibri" w:eastAsia="Calibri" w:hAnsi="Calibri" w:cs="Times New Roman"/>
          <w:b/>
          <w:sz w:val="28"/>
          <w:szCs w:val="28"/>
        </w:rPr>
        <w:t xml:space="preserve"> afferent cladirii </w:t>
      </w:r>
      <w:r w:rsidR="00A9146F">
        <w:rPr>
          <w:rFonts w:ascii="Calibri" w:eastAsia="Calibri" w:hAnsi="Calibri" w:cs="Times New Roman"/>
          <w:b/>
          <w:sz w:val="28"/>
          <w:szCs w:val="28"/>
        </w:rPr>
        <w:t>folosite ca domiciliu , aflate in proprietatea sau coproprietatea  persoanelor prevazute la art 2, lit c), f) si j) din Legea nr 168/2020 , cu modificarile si completarile ulterioare;</w:t>
      </w:r>
    </w:p>
    <w:p w:rsidR="00A9146F" w:rsidRDefault="00A9146F" w:rsidP="00E00373">
      <w:pPr>
        <w:ind w:left="360"/>
        <w:jc w:val="both"/>
        <w:rPr>
          <w:rFonts w:ascii="Calibri" w:eastAsia="Calibri" w:hAnsi="Calibri" w:cs="Times New Roman"/>
          <w:b/>
          <w:sz w:val="28"/>
          <w:szCs w:val="28"/>
        </w:rPr>
      </w:pPr>
      <w:r>
        <w:rPr>
          <w:rFonts w:ascii="Calibri" w:eastAsia="Calibri" w:hAnsi="Calibri" w:cs="Times New Roman"/>
          <w:b/>
          <w:sz w:val="28"/>
          <w:szCs w:val="28"/>
        </w:rPr>
        <w:t>l)terenurile aflate in proprietatea organizatiilor  cetatenilor  apartinand minoritatilor nationale  din Romania, cu statut  de utilitate publica , precum si cele inchiriate , concesionate  sau primite in folosinta         de acestea de la o institutie sau autoritate publica , cu exceptia terenurilor  care sunt folosite  pentru activitati economice;</w:t>
      </w:r>
    </w:p>
    <w:p w:rsidR="00A9146F" w:rsidRDefault="00A9146F" w:rsidP="00E00373">
      <w:pPr>
        <w:ind w:left="360"/>
        <w:jc w:val="both"/>
        <w:rPr>
          <w:rFonts w:ascii="Calibri" w:eastAsia="Calibri" w:hAnsi="Calibri" w:cs="Times New Roman"/>
          <w:b/>
          <w:sz w:val="28"/>
          <w:szCs w:val="28"/>
        </w:rPr>
      </w:pPr>
      <w:proofErr w:type="gramStart"/>
      <w:r>
        <w:rPr>
          <w:rFonts w:ascii="Calibri" w:eastAsia="Calibri" w:hAnsi="Calibri" w:cs="Times New Roman"/>
          <w:b/>
          <w:sz w:val="28"/>
          <w:szCs w:val="28"/>
        </w:rPr>
        <w:t>m)suprafetele</w:t>
      </w:r>
      <w:proofErr w:type="gramEnd"/>
      <w:r>
        <w:rPr>
          <w:rFonts w:ascii="Calibri" w:eastAsia="Calibri" w:hAnsi="Calibri" w:cs="Times New Roman"/>
          <w:b/>
          <w:sz w:val="28"/>
          <w:szCs w:val="28"/>
        </w:rPr>
        <w:t xml:space="preserve"> construite  ale terenurilor aferente  cladirilor clasate  ca monumente istorice , de arhitectura  sau arheologice, prevazute la art. 456alin. (2), lit.t) indifferent de titularul dreptului</w:t>
      </w:r>
      <w:r w:rsidR="00B44C09">
        <w:rPr>
          <w:rFonts w:ascii="Calibri" w:eastAsia="Calibri" w:hAnsi="Calibri" w:cs="Times New Roman"/>
          <w:b/>
          <w:sz w:val="28"/>
          <w:szCs w:val="28"/>
        </w:rPr>
        <w:t xml:space="preserve"> de proprietate sau de administrare, cu exceptia </w:t>
      </w:r>
      <w:proofErr w:type="gramStart"/>
      <w:r w:rsidR="00B44C09">
        <w:rPr>
          <w:rFonts w:ascii="Calibri" w:eastAsia="Calibri" w:hAnsi="Calibri" w:cs="Times New Roman"/>
          <w:b/>
          <w:sz w:val="28"/>
          <w:szCs w:val="28"/>
        </w:rPr>
        <w:t>terenurilor  care</w:t>
      </w:r>
      <w:proofErr w:type="gramEnd"/>
      <w:r w:rsidR="00B44C09">
        <w:rPr>
          <w:rFonts w:ascii="Calibri" w:eastAsia="Calibri" w:hAnsi="Calibri" w:cs="Times New Roman"/>
          <w:b/>
          <w:sz w:val="28"/>
          <w:szCs w:val="28"/>
        </w:rPr>
        <w:t xml:space="preserve"> sunt folosite  pentru activitati economice;</w:t>
      </w:r>
    </w:p>
    <w:p w:rsidR="008A4A4E" w:rsidRDefault="008A4A4E" w:rsidP="00E00373">
      <w:pPr>
        <w:ind w:left="360"/>
        <w:jc w:val="both"/>
        <w:rPr>
          <w:rFonts w:ascii="Calibri" w:eastAsia="Calibri" w:hAnsi="Calibri" w:cs="Times New Roman"/>
          <w:b/>
          <w:sz w:val="28"/>
          <w:szCs w:val="28"/>
        </w:rPr>
      </w:pPr>
      <w:r>
        <w:rPr>
          <w:rFonts w:ascii="Calibri" w:eastAsia="Calibri" w:hAnsi="Calibri" w:cs="Times New Roman"/>
          <w:b/>
          <w:sz w:val="28"/>
          <w:szCs w:val="28"/>
        </w:rPr>
        <w:t>Scutirile si reducerile de la plata impozitului/</w:t>
      </w:r>
      <w:proofErr w:type="gramStart"/>
      <w:r>
        <w:rPr>
          <w:rFonts w:ascii="Calibri" w:eastAsia="Calibri" w:hAnsi="Calibri" w:cs="Times New Roman"/>
          <w:b/>
          <w:sz w:val="28"/>
          <w:szCs w:val="28"/>
        </w:rPr>
        <w:t>taxei  se</w:t>
      </w:r>
      <w:proofErr w:type="gramEnd"/>
      <w:r>
        <w:rPr>
          <w:rFonts w:ascii="Calibri" w:eastAsia="Calibri" w:hAnsi="Calibri" w:cs="Times New Roman"/>
          <w:b/>
          <w:sz w:val="28"/>
          <w:szCs w:val="28"/>
        </w:rPr>
        <w:t xml:space="preserve"> aplica incepand cu data de 01 ianuarie  a anului urmator  celui in care persoana depune documente justificative; </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IMPOZITUL PE TEREN (art. 465 din Legea nr. 227/2015 privind Codul Fiscal, cu modificarile si completarile ulterioare)</w:t>
      </w:r>
    </w:p>
    <w:p w:rsidR="00747A12" w:rsidRDefault="00EA63BC" w:rsidP="00E00373">
      <w:pPr>
        <w:ind w:left="360"/>
        <w:jc w:val="both"/>
        <w:rPr>
          <w:rFonts w:ascii="Calibri" w:eastAsia="Calibri" w:hAnsi="Calibri" w:cs="Times New Roman"/>
          <w:b/>
          <w:sz w:val="28"/>
          <w:szCs w:val="28"/>
        </w:rPr>
      </w:pPr>
      <w:r>
        <w:rPr>
          <w:rFonts w:ascii="Calibri" w:eastAsia="Calibri" w:hAnsi="Calibri" w:cs="Times New Roman"/>
          <w:b/>
          <w:sz w:val="28"/>
          <w:szCs w:val="28"/>
        </w:rPr>
        <w:t>Ar</w:t>
      </w:r>
      <w:r w:rsidR="00764C37">
        <w:rPr>
          <w:rFonts w:ascii="Calibri" w:eastAsia="Calibri" w:hAnsi="Calibri" w:cs="Times New Roman"/>
          <w:b/>
          <w:sz w:val="28"/>
          <w:szCs w:val="28"/>
        </w:rPr>
        <w:t>t. 15</w:t>
      </w:r>
      <w:r>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 </w:t>
      </w:r>
      <w:r w:rsidR="00747A12">
        <w:rPr>
          <w:rFonts w:ascii="Calibri" w:eastAsia="Calibri" w:hAnsi="Calibri" w:cs="Times New Roman"/>
          <w:b/>
          <w:sz w:val="28"/>
          <w:szCs w:val="28"/>
        </w:rPr>
        <w:t xml:space="preserve">(1) Impozitul/taxa pe </w:t>
      </w:r>
      <w:proofErr w:type="gramStart"/>
      <w:r w:rsidR="00747A12">
        <w:rPr>
          <w:rFonts w:ascii="Calibri" w:eastAsia="Calibri" w:hAnsi="Calibri" w:cs="Times New Roman"/>
          <w:b/>
          <w:sz w:val="28"/>
          <w:szCs w:val="28"/>
        </w:rPr>
        <w:t>teren  se</w:t>
      </w:r>
      <w:proofErr w:type="gramEnd"/>
      <w:r w:rsidR="00747A12">
        <w:rPr>
          <w:rFonts w:ascii="Calibri" w:eastAsia="Calibri" w:hAnsi="Calibri" w:cs="Times New Roman"/>
          <w:b/>
          <w:sz w:val="28"/>
          <w:szCs w:val="28"/>
        </w:rPr>
        <w:t xml:space="preserve"> stabileste luand in calcul  suprafata terenului, rangul localitatii in care este amplasat terenul, zona si categoria de folosinta a terenului, conform incadrarii facute de consiliul local;</w:t>
      </w:r>
    </w:p>
    <w:p w:rsidR="00EA63BC" w:rsidRDefault="00EA63BC" w:rsidP="00E00373">
      <w:pPr>
        <w:ind w:left="360"/>
        <w:jc w:val="both"/>
        <w:rPr>
          <w:rFonts w:ascii="Calibri" w:eastAsia="Calibri" w:hAnsi="Calibri" w:cs="Times New Roman"/>
          <w:b/>
          <w:sz w:val="28"/>
          <w:szCs w:val="28"/>
        </w:rPr>
      </w:pPr>
      <w:r>
        <w:rPr>
          <w:rFonts w:ascii="Calibri" w:eastAsia="Calibri" w:hAnsi="Calibri" w:cs="Times New Roman"/>
          <w:b/>
          <w:sz w:val="28"/>
          <w:szCs w:val="28"/>
        </w:rPr>
        <w:t>(2) In cazul unui teren amplasat in  intravilan, inregistrat in registrul agricol la categoria de fo</w:t>
      </w:r>
      <w:r w:rsidR="00492A38">
        <w:rPr>
          <w:rFonts w:ascii="Calibri" w:eastAsia="Calibri" w:hAnsi="Calibri" w:cs="Times New Roman"/>
          <w:b/>
          <w:sz w:val="28"/>
          <w:szCs w:val="28"/>
        </w:rPr>
        <w:t>losinta  TERENURI CU CONSTRUCTII</w:t>
      </w:r>
      <w:r>
        <w:rPr>
          <w:rFonts w:ascii="Calibri" w:eastAsia="Calibri" w:hAnsi="Calibri" w:cs="Times New Roman"/>
          <w:b/>
          <w:sz w:val="28"/>
          <w:szCs w:val="28"/>
        </w:rPr>
        <w:t>, impozitul taxa pe teren  se stabileste prin inmultirea  suprafetei terenului , exprimata in hectare , cu suma prevazuta in  urmatorul tabel;</w:t>
      </w:r>
    </w:p>
    <w:tbl>
      <w:tblPr>
        <w:tblStyle w:val="TableGrid"/>
        <w:tblW w:w="0" w:type="auto"/>
        <w:tblInd w:w="360" w:type="dxa"/>
        <w:tblLook w:val="04A0" w:firstRow="1" w:lastRow="0" w:firstColumn="1" w:lastColumn="0" w:noHBand="0" w:noVBand="1"/>
      </w:tblPr>
      <w:tblGrid>
        <w:gridCol w:w="1843"/>
        <w:gridCol w:w="1843"/>
        <w:gridCol w:w="1843"/>
        <w:gridCol w:w="25"/>
        <w:gridCol w:w="1818"/>
        <w:gridCol w:w="1844"/>
      </w:tblGrid>
      <w:tr w:rsidR="00CE0466" w:rsidTr="001F0707">
        <w:tc>
          <w:tcPr>
            <w:tcW w:w="1843" w:type="dxa"/>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Zona in cadrul localitatii</w:t>
            </w:r>
          </w:p>
        </w:tc>
        <w:tc>
          <w:tcPr>
            <w:tcW w:w="7373" w:type="dxa"/>
            <w:gridSpan w:val="5"/>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Nivelul impozitului/taxei pe ranguri de localitati</w:t>
            </w:r>
          </w:p>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-lei/ha-</w:t>
            </w:r>
          </w:p>
        </w:tc>
      </w:tr>
      <w:tr w:rsidR="00CE0466" w:rsidTr="00CE0466">
        <w:tc>
          <w:tcPr>
            <w:tcW w:w="1843" w:type="dxa"/>
          </w:tcPr>
          <w:p w:rsidR="00CE0466" w:rsidRDefault="00CE0466" w:rsidP="00E00373">
            <w:pPr>
              <w:jc w:val="both"/>
              <w:rPr>
                <w:rFonts w:ascii="Calibri" w:eastAsia="Calibri" w:hAnsi="Calibri" w:cs="Times New Roman"/>
                <w:b/>
                <w:sz w:val="28"/>
                <w:szCs w:val="28"/>
              </w:rPr>
            </w:pPr>
          </w:p>
        </w:tc>
        <w:tc>
          <w:tcPr>
            <w:tcW w:w="3711" w:type="dxa"/>
            <w:gridSpan w:val="3"/>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Rangul IV GURA IALOMITEI</w:t>
            </w:r>
          </w:p>
        </w:tc>
        <w:tc>
          <w:tcPr>
            <w:tcW w:w="3662" w:type="dxa"/>
            <w:gridSpan w:val="2"/>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Ramgul V LUCIU</w:t>
            </w:r>
          </w:p>
        </w:tc>
      </w:tr>
      <w:tr w:rsidR="00CE0466" w:rsidTr="00CE0466">
        <w:tc>
          <w:tcPr>
            <w:tcW w:w="1843" w:type="dxa"/>
          </w:tcPr>
          <w:p w:rsidR="00CE0466" w:rsidRDefault="00CE0466" w:rsidP="00E00373">
            <w:pPr>
              <w:jc w:val="both"/>
              <w:rPr>
                <w:rFonts w:ascii="Calibri" w:eastAsia="Calibri" w:hAnsi="Calibri" w:cs="Times New Roman"/>
                <w:b/>
                <w:sz w:val="28"/>
                <w:szCs w:val="28"/>
              </w:rPr>
            </w:pPr>
          </w:p>
        </w:tc>
        <w:tc>
          <w:tcPr>
            <w:tcW w:w="1843" w:type="dxa"/>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ANUL 2025</w:t>
            </w:r>
          </w:p>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Valoare indexata cu  10,4%</w:t>
            </w:r>
          </w:p>
        </w:tc>
        <w:tc>
          <w:tcPr>
            <w:tcW w:w="1843" w:type="dxa"/>
          </w:tcPr>
          <w:p w:rsidR="00CE0466" w:rsidRDefault="00CE0466" w:rsidP="00CE0466">
            <w:pPr>
              <w:jc w:val="both"/>
              <w:rPr>
                <w:rFonts w:ascii="Calibri" w:eastAsia="Calibri" w:hAnsi="Calibri" w:cs="Times New Roman"/>
                <w:b/>
                <w:sz w:val="28"/>
                <w:szCs w:val="28"/>
              </w:rPr>
            </w:pPr>
            <w:r>
              <w:rPr>
                <w:rFonts w:ascii="Calibri" w:eastAsia="Calibri" w:hAnsi="Calibri" w:cs="Times New Roman"/>
                <w:b/>
                <w:sz w:val="28"/>
                <w:szCs w:val="28"/>
              </w:rPr>
              <w:t>ANUL 2</w:t>
            </w:r>
            <w:r>
              <w:rPr>
                <w:rFonts w:ascii="Calibri" w:eastAsia="Calibri" w:hAnsi="Calibri" w:cs="Times New Roman"/>
                <w:b/>
                <w:sz w:val="28"/>
                <w:szCs w:val="28"/>
              </w:rPr>
              <w:t>026</w:t>
            </w:r>
          </w:p>
          <w:p w:rsidR="00CE0466" w:rsidRDefault="00CE0466" w:rsidP="00CE0466">
            <w:pPr>
              <w:jc w:val="both"/>
              <w:rPr>
                <w:rFonts w:ascii="Calibri" w:eastAsia="Calibri" w:hAnsi="Calibri" w:cs="Times New Roman"/>
                <w:b/>
                <w:sz w:val="28"/>
                <w:szCs w:val="28"/>
              </w:rPr>
            </w:pPr>
            <w:r>
              <w:rPr>
                <w:rFonts w:ascii="Calibri" w:eastAsia="Calibri" w:hAnsi="Calibri" w:cs="Times New Roman"/>
                <w:b/>
                <w:sz w:val="28"/>
                <w:szCs w:val="28"/>
              </w:rPr>
              <w:t xml:space="preserve">Valoare indexata cu </w:t>
            </w:r>
            <w:r>
              <w:rPr>
                <w:rFonts w:ascii="Calibri" w:eastAsia="Calibri" w:hAnsi="Calibri" w:cs="Times New Roman"/>
                <w:b/>
                <w:sz w:val="28"/>
                <w:szCs w:val="28"/>
              </w:rPr>
              <w:t xml:space="preserve"> 5,6</w:t>
            </w:r>
            <w:r>
              <w:rPr>
                <w:rFonts w:ascii="Calibri" w:eastAsia="Calibri" w:hAnsi="Calibri" w:cs="Times New Roman"/>
                <w:b/>
                <w:sz w:val="28"/>
                <w:szCs w:val="28"/>
              </w:rPr>
              <w:t>%</w:t>
            </w:r>
          </w:p>
        </w:tc>
        <w:tc>
          <w:tcPr>
            <w:tcW w:w="1843" w:type="dxa"/>
            <w:gridSpan w:val="2"/>
          </w:tcPr>
          <w:p w:rsidR="00CE0466" w:rsidRDefault="00CE0466" w:rsidP="00CE0466">
            <w:pPr>
              <w:jc w:val="both"/>
              <w:rPr>
                <w:rFonts w:ascii="Calibri" w:eastAsia="Calibri" w:hAnsi="Calibri" w:cs="Times New Roman"/>
                <w:b/>
                <w:sz w:val="28"/>
                <w:szCs w:val="28"/>
              </w:rPr>
            </w:pPr>
            <w:r>
              <w:rPr>
                <w:rFonts w:ascii="Calibri" w:eastAsia="Calibri" w:hAnsi="Calibri" w:cs="Times New Roman"/>
                <w:b/>
                <w:sz w:val="28"/>
                <w:szCs w:val="28"/>
              </w:rPr>
              <w:t>ANUL 2025</w:t>
            </w:r>
          </w:p>
          <w:p w:rsidR="00CE0466" w:rsidRDefault="00CE0466" w:rsidP="00CE0466">
            <w:pPr>
              <w:jc w:val="both"/>
              <w:rPr>
                <w:rFonts w:ascii="Calibri" w:eastAsia="Calibri" w:hAnsi="Calibri" w:cs="Times New Roman"/>
                <w:b/>
                <w:sz w:val="28"/>
                <w:szCs w:val="28"/>
              </w:rPr>
            </w:pPr>
            <w:r>
              <w:rPr>
                <w:rFonts w:ascii="Calibri" w:eastAsia="Calibri" w:hAnsi="Calibri" w:cs="Times New Roman"/>
                <w:b/>
                <w:sz w:val="28"/>
                <w:szCs w:val="28"/>
              </w:rPr>
              <w:t>Valoare indexata cu  10,4%</w:t>
            </w:r>
          </w:p>
        </w:tc>
        <w:tc>
          <w:tcPr>
            <w:tcW w:w="1844" w:type="dxa"/>
          </w:tcPr>
          <w:p w:rsidR="00CE0466" w:rsidRDefault="00CE0466" w:rsidP="00CE0466">
            <w:pPr>
              <w:jc w:val="both"/>
              <w:rPr>
                <w:rFonts w:ascii="Calibri" w:eastAsia="Calibri" w:hAnsi="Calibri" w:cs="Times New Roman"/>
                <w:b/>
                <w:sz w:val="28"/>
                <w:szCs w:val="28"/>
              </w:rPr>
            </w:pPr>
            <w:r>
              <w:rPr>
                <w:rFonts w:ascii="Calibri" w:eastAsia="Calibri" w:hAnsi="Calibri" w:cs="Times New Roman"/>
                <w:b/>
                <w:sz w:val="28"/>
                <w:szCs w:val="28"/>
              </w:rPr>
              <w:t>ANUL 2</w:t>
            </w:r>
            <w:r>
              <w:rPr>
                <w:rFonts w:ascii="Calibri" w:eastAsia="Calibri" w:hAnsi="Calibri" w:cs="Times New Roman"/>
                <w:b/>
                <w:sz w:val="28"/>
                <w:szCs w:val="28"/>
              </w:rPr>
              <w:t>026</w:t>
            </w:r>
          </w:p>
          <w:p w:rsidR="00CE0466" w:rsidRDefault="00CE0466" w:rsidP="00CE0466">
            <w:pPr>
              <w:jc w:val="both"/>
              <w:rPr>
                <w:rFonts w:ascii="Calibri" w:eastAsia="Calibri" w:hAnsi="Calibri" w:cs="Times New Roman"/>
                <w:b/>
                <w:sz w:val="28"/>
                <w:szCs w:val="28"/>
              </w:rPr>
            </w:pPr>
            <w:r>
              <w:rPr>
                <w:rFonts w:ascii="Calibri" w:eastAsia="Calibri" w:hAnsi="Calibri" w:cs="Times New Roman"/>
                <w:b/>
                <w:sz w:val="28"/>
                <w:szCs w:val="28"/>
              </w:rPr>
              <w:t xml:space="preserve">Valoare indexata cu </w:t>
            </w:r>
            <w:r>
              <w:rPr>
                <w:rFonts w:ascii="Calibri" w:eastAsia="Calibri" w:hAnsi="Calibri" w:cs="Times New Roman"/>
                <w:b/>
                <w:sz w:val="28"/>
                <w:szCs w:val="28"/>
              </w:rPr>
              <w:t xml:space="preserve"> 5,6</w:t>
            </w:r>
            <w:r>
              <w:rPr>
                <w:rFonts w:ascii="Calibri" w:eastAsia="Calibri" w:hAnsi="Calibri" w:cs="Times New Roman"/>
                <w:b/>
                <w:sz w:val="28"/>
                <w:szCs w:val="28"/>
              </w:rPr>
              <w:t>%</w:t>
            </w:r>
          </w:p>
        </w:tc>
      </w:tr>
      <w:tr w:rsidR="00CE0466" w:rsidTr="00CE0466">
        <w:tc>
          <w:tcPr>
            <w:tcW w:w="1843" w:type="dxa"/>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A</w:t>
            </w:r>
          </w:p>
        </w:tc>
        <w:tc>
          <w:tcPr>
            <w:tcW w:w="1843" w:type="dxa"/>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1045</w:t>
            </w:r>
          </w:p>
        </w:tc>
        <w:tc>
          <w:tcPr>
            <w:tcW w:w="1843" w:type="dxa"/>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1104</w:t>
            </w:r>
          </w:p>
        </w:tc>
        <w:tc>
          <w:tcPr>
            <w:tcW w:w="1843" w:type="dxa"/>
            <w:gridSpan w:val="2"/>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837</w:t>
            </w:r>
          </w:p>
        </w:tc>
        <w:tc>
          <w:tcPr>
            <w:tcW w:w="1844" w:type="dxa"/>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884</w:t>
            </w:r>
          </w:p>
        </w:tc>
      </w:tr>
      <w:tr w:rsidR="00CE0466" w:rsidTr="00CE0466">
        <w:tc>
          <w:tcPr>
            <w:tcW w:w="1843" w:type="dxa"/>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A-limite sume prevazute de Codul fiscal</w:t>
            </w:r>
          </w:p>
        </w:tc>
        <w:tc>
          <w:tcPr>
            <w:tcW w:w="1843" w:type="dxa"/>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711-1788</w:t>
            </w:r>
          </w:p>
        </w:tc>
        <w:tc>
          <w:tcPr>
            <w:tcW w:w="1843" w:type="dxa"/>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711-1788</w:t>
            </w:r>
          </w:p>
        </w:tc>
        <w:tc>
          <w:tcPr>
            <w:tcW w:w="1843" w:type="dxa"/>
            <w:gridSpan w:val="2"/>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569-1422</w:t>
            </w:r>
          </w:p>
        </w:tc>
        <w:tc>
          <w:tcPr>
            <w:tcW w:w="1844" w:type="dxa"/>
          </w:tcPr>
          <w:p w:rsidR="00CE0466" w:rsidRDefault="00CE0466" w:rsidP="00E00373">
            <w:pPr>
              <w:jc w:val="both"/>
              <w:rPr>
                <w:rFonts w:ascii="Calibri" w:eastAsia="Calibri" w:hAnsi="Calibri" w:cs="Times New Roman"/>
                <w:b/>
                <w:sz w:val="28"/>
                <w:szCs w:val="28"/>
              </w:rPr>
            </w:pPr>
            <w:r>
              <w:rPr>
                <w:rFonts w:ascii="Calibri" w:eastAsia="Calibri" w:hAnsi="Calibri" w:cs="Times New Roman"/>
                <w:b/>
                <w:sz w:val="28"/>
                <w:szCs w:val="28"/>
              </w:rPr>
              <w:t>569-1422</w:t>
            </w:r>
          </w:p>
        </w:tc>
      </w:tr>
    </w:tbl>
    <w:p w:rsidR="009030FA" w:rsidRDefault="009030FA" w:rsidP="009030FA">
      <w:pPr>
        <w:ind w:left="360"/>
        <w:jc w:val="both"/>
        <w:rPr>
          <w:rFonts w:ascii="Calibri" w:eastAsia="Calibri" w:hAnsi="Calibri" w:cs="Times New Roman"/>
          <w:b/>
          <w:sz w:val="28"/>
          <w:szCs w:val="28"/>
        </w:rPr>
      </w:pPr>
    </w:p>
    <w:p w:rsidR="00E00373" w:rsidRPr="00263E3F" w:rsidRDefault="00576A11" w:rsidP="00E00373">
      <w:pPr>
        <w:ind w:left="360"/>
        <w:jc w:val="both"/>
        <w:rPr>
          <w:rFonts w:ascii="Calibri" w:eastAsia="Calibri" w:hAnsi="Calibri" w:cs="Times New Roman"/>
          <w:b/>
          <w:sz w:val="28"/>
          <w:szCs w:val="28"/>
        </w:rPr>
      </w:pPr>
      <w:r>
        <w:rPr>
          <w:rFonts w:ascii="Calibri" w:eastAsia="Calibri" w:hAnsi="Calibri" w:cs="Times New Roman"/>
          <w:b/>
          <w:sz w:val="28"/>
          <w:szCs w:val="28"/>
        </w:rPr>
        <w:t>Art 16</w:t>
      </w:r>
      <w:r w:rsidR="001147C9">
        <w:rPr>
          <w:rFonts w:ascii="Calibri" w:eastAsia="Calibri" w:hAnsi="Calibri" w:cs="Times New Roman"/>
          <w:b/>
          <w:sz w:val="28"/>
          <w:szCs w:val="28"/>
        </w:rPr>
        <w:t xml:space="preserve"> </w:t>
      </w:r>
      <w:r w:rsidR="009030FA">
        <w:rPr>
          <w:rFonts w:ascii="Calibri" w:eastAsia="Calibri" w:hAnsi="Calibri" w:cs="Times New Roman"/>
          <w:b/>
          <w:sz w:val="28"/>
          <w:szCs w:val="28"/>
        </w:rPr>
        <w:t>(1)</w:t>
      </w:r>
      <w:r w:rsidR="001147C9">
        <w:rPr>
          <w:rFonts w:ascii="Calibri" w:eastAsia="Calibri" w:hAnsi="Calibri" w:cs="Times New Roman"/>
          <w:b/>
          <w:sz w:val="28"/>
          <w:szCs w:val="28"/>
        </w:rPr>
        <w:t xml:space="preserve"> Pentru stabilirea impozitului /taxei pe teren se folosesc sumele din tabelul urmator</w:t>
      </w:r>
    </w:p>
    <w:tbl>
      <w:tblPr>
        <w:tblStyle w:val="TableGrid"/>
        <w:tblW w:w="0" w:type="auto"/>
        <w:tblInd w:w="360" w:type="dxa"/>
        <w:tblLook w:val="04A0" w:firstRow="1" w:lastRow="0" w:firstColumn="1" w:lastColumn="0" w:noHBand="0" w:noVBand="1"/>
      </w:tblPr>
      <w:tblGrid>
        <w:gridCol w:w="1098"/>
        <w:gridCol w:w="5046"/>
        <w:gridCol w:w="1485"/>
        <w:gridCol w:w="1587"/>
      </w:tblGrid>
      <w:tr w:rsidR="00E00373" w:rsidRPr="00263E3F" w:rsidTr="006D4282">
        <w:trPr>
          <w:trHeight w:val="450"/>
        </w:trPr>
        <w:tc>
          <w:tcPr>
            <w:tcW w:w="109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Nr. </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5046"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tc>
      </w:tr>
      <w:tr w:rsidR="00E00373" w:rsidRPr="00263E3F" w:rsidTr="006D4282">
        <w:trPr>
          <w:trHeight w:val="225"/>
        </w:trPr>
        <w:tc>
          <w:tcPr>
            <w:tcW w:w="1098" w:type="dxa"/>
            <w:vMerge/>
          </w:tcPr>
          <w:p w:rsidR="00E00373" w:rsidRPr="00263E3F" w:rsidRDefault="00E00373" w:rsidP="006D4282">
            <w:pPr>
              <w:jc w:val="both"/>
              <w:rPr>
                <w:rFonts w:ascii="Calibri" w:eastAsia="Calibri" w:hAnsi="Calibri" w:cs="Times New Roman"/>
                <w:b/>
                <w:sz w:val="28"/>
                <w:szCs w:val="28"/>
              </w:rPr>
            </w:pPr>
          </w:p>
        </w:tc>
        <w:tc>
          <w:tcPr>
            <w:tcW w:w="5046" w:type="dxa"/>
            <w:vMerge/>
          </w:tcPr>
          <w:p w:rsidR="00E00373" w:rsidRPr="00263E3F" w:rsidRDefault="00E00373" w:rsidP="006D4282">
            <w:pPr>
              <w:jc w:val="both"/>
              <w:rPr>
                <w:rFonts w:ascii="Calibri" w:eastAsia="Calibri" w:hAnsi="Calibri" w:cs="Times New Roman"/>
                <w:b/>
                <w:sz w:val="28"/>
                <w:szCs w:val="28"/>
              </w:rPr>
            </w:pPr>
          </w:p>
        </w:tc>
        <w:tc>
          <w:tcPr>
            <w:tcW w:w="1485" w:type="dxa"/>
          </w:tcPr>
          <w:p w:rsidR="00E00373" w:rsidRDefault="001147C9" w:rsidP="006D4282">
            <w:pPr>
              <w:jc w:val="both"/>
              <w:rPr>
                <w:rFonts w:ascii="Calibri" w:eastAsia="Calibri" w:hAnsi="Calibri" w:cs="Times New Roman"/>
                <w:b/>
                <w:sz w:val="28"/>
                <w:szCs w:val="28"/>
              </w:rPr>
            </w:pPr>
            <w:r>
              <w:rPr>
                <w:rFonts w:ascii="Calibri" w:eastAsia="Calibri" w:hAnsi="Calibri" w:cs="Times New Roman"/>
                <w:b/>
                <w:sz w:val="28"/>
                <w:szCs w:val="28"/>
              </w:rPr>
              <w:t>Anul 2025</w:t>
            </w:r>
          </w:p>
          <w:p w:rsidR="005F24CB" w:rsidRDefault="005F24CB" w:rsidP="006D4282">
            <w:pPr>
              <w:jc w:val="both"/>
              <w:rPr>
                <w:rFonts w:ascii="Calibri" w:eastAsia="Calibri" w:hAnsi="Calibri" w:cs="Times New Roman"/>
                <w:b/>
                <w:sz w:val="28"/>
                <w:szCs w:val="28"/>
              </w:rPr>
            </w:pPr>
            <w:r>
              <w:rPr>
                <w:rFonts w:ascii="Calibri" w:eastAsia="Calibri" w:hAnsi="Calibri" w:cs="Times New Roman"/>
                <w:b/>
                <w:sz w:val="28"/>
                <w:szCs w:val="28"/>
              </w:rPr>
              <w:t>Valoare i</w:t>
            </w:r>
            <w:r w:rsidR="001147C9">
              <w:rPr>
                <w:rFonts w:ascii="Calibri" w:eastAsia="Calibri" w:hAnsi="Calibri" w:cs="Times New Roman"/>
                <w:b/>
                <w:sz w:val="28"/>
                <w:szCs w:val="28"/>
              </w:rPr>
              <w:t xml:space="preserve">ndexata cu rata inflatieide 10,4 </w:t>
            </w:r>
            <w:r>
              <w:rPr>
                <w:rFonts w:ascii="Calibri" w:eastAsia="Calibri" w:hAnsi="Calibri" w:cs="Times New Roman"/>
                <w:b/>
                <w:sz w:val="28"/>
                <w:szCs w:val="28"/>
              </w:rPr>
              <w:t xml:space="preserve"> % </w:t>
            </w:r>
          </w:p>
          <w:p w:rsidR="005C7F69" w:rsidRPr="00263E3F" w:rsidRDefault="005C7F69" w:rsidP="006D4282">
            <w:pPr>
              <w:jc w:val="both"/>
              <w:rPr>
                <w:rFonts w:ascii="Calibri" w:eastAsia="Calibri" w:hAnsi="Calibri" w:cs="Times New Roman"/>
                <w:b/>
                <w:sz w:val="28"/>
                <w:szCs w:val="28"/>
              </w:rPr>
            </w:pPr>
            <w:r>
              <w:rPr>
                <w:rFonts w:ascii="Calibri" w:eastAsia="Calibri" w:hAnsi="Calibri" w:cs="Times New Roman"/>
                <w:b/>
                <w:sz w:val="28"/>
                <w:szCs w:val="28"/>
              </w:rPr>
              <w:t xml:space="preserve">Art.491, </w:t>
            </w:r>
            <w:r>
              <w:rPr>
                <w:rFonts w:ascii="Calibri" w:eastAsia="Calibri" w:hAnsi="Calibri" w:cs="Times New Roman"/>
                <w:b/>
                <w:sz w:val="28"/>
                <w:szCs w:val="28"/>
              </w:rPr>
              <w:lastRenderedPageBreak/>
              <w:t>alin. (1) Cod fiscal</w:t>
            </w:r>
          </w:p>
        </w:tc>
        <w:tc>
          <w:tcPr>
            <w:tcW w:w="1587"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lastRenderedPageBreak/>
              <w:t>Anul 2026</w:t>
            </w:r>
          </w:p>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 xml:space="preserve">Tabelul de la alin. 4 al art 465 Cod </w:t>
            </w:r>
            <w:proofErr w:type="gramStart"/>
            <w:r>
              <w:rPr>
                <w:rFonts w:ascii="Calibri" w:eastAsia="Calibri" w:hAnsi="Calibri" w:cs="Times New Roman"/>
                <w:b/>
                <w:sz w:val="28"/>
                <w:szCs w:val="28"/>
              </w:rPr>
              <w:t>fiscal  incep</w:t>
            </w:r>
            <w:proofErr w:type="gramEnd"/>
            <w:r>
              <w:rPr>
                <w:rFonts w:ascii="Calibri" w:eastAsia="Calibri" w:hAnsi="Calibri" w:cs="Times New Roman"/>
                <w:b/>
                <w:sz w:val="28"/>
                <w:szCs w:val="28"/>
              </w:rPr>
              <w:t xml:space="preserve"> 01 01  2026art XIII </w:t>
            </w:r>
            <w:r>
              <w:rPr>
                <w:rFonts w:ascii="Calibri" w:eastAsia="Calibri" w:hAnsi="Calibri" w:cs="Times New Roman"/>
                <w:b/>
                <w:sz w:val="28"/>
                <w:szCs w:val="28"/>
              </w:rPr>
              <w:lastRenderedPageBreak/>
              <w:t xml:space="preserve">, ALIN. (1), LIT. A) </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1.</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485"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42</w:t>
            </w:r>
          </w:p>
        </w:tc>
        <w:tc>
          <w:tcPr>
            <w:tcW w:w="1587"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75</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485"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32</w:t>
            </w:r>
          </w:p>
        </w:tc>
        <w:tc>
          <w:tcPr>
            <w:tcW w:w="1587"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56</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Faneata</w:t>
            </w:r>
          </w:p>
        </w:tc>
        <w:tc>
          <w:tcPr>
            <w:tcW w:w="1485"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32</w:t>
            </w:r>
          </w:p>
        </w:tc>
        <w:tc>
          <w:tcPr>
            <w:tcW w:w="1587"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56</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w:t>
            </w:r>
          </w:p>
        </w:tc>
        <w:tc>
          <w:tcPr>
            <w:tcW w:w="1485"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68</w:t>
            </w:r>
          </w:p>
        </w:tc>
        <w:tc>
          <w:tcPr>
            <w:tcW w:w="1587"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122</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w:t>
            </w:r>
          </w:p>
        </w:tc>
        <w:tc>
          <w:tcPr>
            <w:tcW w:w="1485"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77</w:t>
            </w:r>
          </w:p>
        </w:tc>
        <w:tc>
          <w:tcPr>
            <w:tcW w:w="1587"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143</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sau alt teren cu vegetatie forestiera</w:t>
            </w:r>
          </w:p>
        </w:tc>
        <w:tc>
          <w:tcPr>
            <w:tcW w:w="1485"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42</w:t>
            </w:r>
          </w:p>
        </w:tc>
        <w:tc>
          <w:tcPr>
            <w:tcW w:w="1587"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75</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7. </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ape</w:t>
            </w:r>
          </w:p>
        </w:tc>
        <w:tc>
          <w:tcPr>
            <w:tcW w:w="1485"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23</w:t>
            </w:r>
          </w:p>
        </w:tc>
        <w:tc>
          <w:tcPr>
            <w:tcW w:w="1587"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41</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485"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0</w:t>
            </w:r>
          </w:p>
        </w:tc>
        <w:tc>
          <w:tcPr>
            <w:tcW w:w="1587"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r w:rsidR="0042491D">
              <w:rPr>
                <w:rFonts w:ascii="Calibri" w:eastAsia="Calibri" w:hAnsi="Calibri" w:cs="Times New Roman"/>
                <w:b/>
                <w:sz w:val="28"/>
                <w:szCs w:val="28"/>
              </w:rPr>
              <w:t>cu exceptia celui de pct 10</w:t>
            </w:r>
          </w:p>
        </w:tc>
        <w:tc>
          <w:tcPr>
            <w:tcW w:w="1485"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1587" w:type="dxa"/>
          </w:tcPr>
          <w:p w:rsidR="00E00373"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42491D" w:rsidRPr="00263E3F" w:rsidTr="006D4282">
        <w:tc>
          <w:tcPr>
            <w:tcW w:w="1098" w:type="dxa"/>
          </w:tcPr>
          <w:p w:rsidR="0042491D"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10</w:t>
            </w:r>
          </w:p>
        </w:tc>
        <w:tc>
          <w:tcPr>
            <w:tcW w:w="5046" w:type="dxa"/>
          </w:tcPr>
          <w:p w:rsidR="0042491D" w:rsidRPr="00263E3F"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Plaja folosita pentru activitati economice</w:t>
            </w:r>
          </w:p>
        </w:tc>
        <w:tc>
          <w:tcPr>
            <w:tcW w:w="1485" w:type="dxa"/>
          </w:tcPr>
          <w:p w:rsidR="0042491D" w:rsidRPr="00492A38" w:rsidRDefault="0042491D" w:rsidP="00492A38">
            <w:pPr>
              <w:pStyle w:val="ListParagraph"/>
              <w:numPr>
                <w:ilvl w:val="0"/>
                <w:numId w:val="45"/>
              </w:numPr>
              <w:jc w:val="both"/>
              <w:rPr>
                <w:rFonts w:ascii="Calibri" w:eastAsia="Calibri" w:hAnsi="Calibri" w:cs="Times New Roman"/>
                <w:b/>
                <w:sz w:val="28"/>
                <w:szCs w:val="28"/>
              </w:rPr>
            </w:pPr>
          </w:p>
        </w:tc>
        <w:tc>
          <w:tcPr>
            <w:tcW w:w="1587" w:type="dxa"/>
          </w:tcPr>
          <w:p w:rsidR="0042491D" w:rsidRDefault="0042491D" w:rsidP="006D4282">
            <w:pPr>
              <w:jc w:val="both"/>
              <w:rPr>
                <w:rFonts w:ascii="Calibri" w:eastAsia="Calibri" w:hAnsi="Calibri" w:cs="Times New Roman"/>
                <w:b/>
                <w:sz w:val="28"/>
                <w:szCs w:val="28"/>
              </w:rPr>
            </w:pPr>
            <w:r>
              <w:rPr>
                <w:rFonts w:ascii="Calibri" w:eastAsia="Calibri" w:hAnsi="Calibri" w:cs="Times New Roman"/>
                <w:b/>
                <w:sz w:val="28"/>
                <w:szCs w:val="28"/>
              </w:rPr>
              <w:t>41</w:t>
            </w:r>
          </w:p>
        </w:tc>
      </w:tr>
    </w:tbl>
    <w:p w:rsidR="00E00373" w:rsidRPr="00263E3F" w:rsidRDefault="00E00373" w:rsidP="00E00373">
      <w:pPr>
        <w:ind w:left="360"/>
        <w:jc w:val="both"/>
        <w:rPr>
          <w:rFonts w:ascii="Calibri" w:eastAsia="Calibri" w:hAnsi="Calibri" w:cs="Times New Roman"/>
          <w:b/>
          <w:sz w:val="28"/>
          <w:szCs w:val="28"/>
        </w:rPr>
      </w:pPr>
    </w:p>
    <w:p w:rsidR="00561D6B" w:rsidRDefault="009030FA" w:rsidP="00561D6B">
      <w:pPr>
        <w:ind w:left="360"/>
        <w:jc w:val="both"/>
        <w:rPr>
          <w:rFonts w:ascii="Calibri" w:eastAsia="Calibri" w:hAnsi="Calibri" w:cs="Times New Roman"/>
          <w:b/>
          <w:sz w:val="28"/>
          <w:szCs w:val="28"/>
        </w:rPr>
      </w:pPr>
      <w:r>
        <w:rPr>
          <w:rFonts w:ascii="Calibri" w:eastAsia="Calibri" w:hAnsi="Calibri" w:cs="Times New Roman"/>
          <w:b/>
          <w:sz w:val="28"/>
          <w:szCs w:val="28"/>
        </w:rPr>
        <w:t xml:space="preserve"> (2</w:t>
      </w:r>
      <w:r w:rsidR="00477EC3">
        <w:rPr>
          <w:rFonts w:ascii="Calibri" w:eastAsia="Calibri" w:hAnsi="Calibri" w:cs="Times New Roman"/>
          <w:b/>
          <w:sz w:val="28"/>
          <w:szCs w:val="28"/>
        </w:rPr>
        <w:t>)</w:t>
      </w:r>
      <w:r w:rsidR="00E00373" w:rsidRPr="001851F5">
        <w:rPr>
          <w:rFonts w:ascii="Calibri" w:eastAsia="Calibri" w:hAnsi="Calibri" w:cs="Times New Roman"/>
          <w:b/>
          <w:sz w:val="28"/>
          <w:szCs w:val="28"/>
        </w:rPr>
        <w:t xml:space="preserve"> </w:t>
      </w:r>
      <w:r w:rsidR="00E00373" w:rsidRPr="001851F5">
        <w:rPr>
          <w:rFonts w:ascii="Calibri" w:eastAsia="Calibri" w:hAnsi="Calibri" w:cs="Times New Roman"/>
          <w:b/>
          <w:i/>
          <w:sz w:val="28"/>
          <w:szCs w:val="28"/>
        </w:rPr>
        <w:t xml:space="preserve"> </w:t>
      </w:r>
      <w:r w:rsidR="00561D6B">
        <w:rPr>
          <w:rFonts w:ascii="Calibri" w:eastAsia="Calibri" w:hAnsi="Calibri" w:cs="Times New Roman"/>
          <w:b/>
          <w:sz w:val="28"/>
          <w:szCs w:val="28"/>
        </w:rPr>
        <w:t xml:space="preserve">In cazul contribuabililor persoane </w:t>
      </w:r>
      <w:proofErr w:type="gramStart"/>
      <w:r w:rsidR="00561D6B">
        <w:rPr>
          <w:rFonts w:ascii="Calibri" w:eastAsia="Calibri" w:hAnsi="Calibri" w:cs="Times New Roman"/>
          <w:b/>
          <w:sz w:val="28"/>
          <w:szCs w:val="28"/>
        </w:rPr>
        <w:t>juridice ,</w:t>
      </w:r>
      <w:proofErr w:type="gramEnd"/>
      <w:r w:rsidR="00561D6B">
        <w:rPr>
          <w:rFonts w:ascii="Calibri" w:eastAsia="Calibri" w:hAnsi="Calibri" w:cs="Times New Roman"/>
          <w:b/>
          <w:sz w:val="28"/>
          <w:szCs w:val="28"/>
        </w:rPr>
        <w:t xml:space="preserve"> pentru terenul amplasat in intravilan, inregistrat  in  registrul agricol la alta categorie de folosinta  decat cea  de terenuri cu constructii, impozitul/taxa pe teren  se calculeaza conform prevederilor alin 7 al art. 465 din Codul fiscal, numai daca indeplinesc cumulativ urmatoarele conditii</w:t>
      </w:r>
      <w:proofErr w:type="gramStart"/>
      <w:r w:rsidR="00561D6B">
        <w:rPr>
          <w:rFonts w:ascii="Calibri" w:eastAsia="Calibri" w:hAnsi="Calibri" w:cs="Times New Roman"/>
          <w:b/>
          <w:sz w:val="28"/>
          <w:szCs w:val="28"/>
        </w:rPr>
        <w:t>:</w:t>
      </w:r>
      <w:proofErr w:type="gramEnd"/>
      <w:r w:rsidR="00561D6B">
        <w:rPr>
          <w:rFonts w:ascii="Calibri" w:eastAsia="Calibri" w:hAnsi="Calibri" w:cs="Times New Roman"/>
          <w:b/>
          <w:sz w:val="28"/>
          <w:szCs w:val="28"/>
        </w:rPr>
        <w:br/>
        <w:t>a)au prevazut in statut , ca obiect de activitate, agricultura;</w:t>
      </w:r>
    </w:p>
    <w:p w:rsidR="00561D6B" w:rsidRDefault="00561D6B" w:rsidP="00561D6B">
      <w:pPr>
        <w:ind w:left="360"/>
        <w:jc w:val="both"/>
        <w:rPr>
          <w:rFonts w:ascii="Calibri" w:eastAsia="Calibri" w:hAnsi="Calibri" w:cs="Times New Roman"/>
          <w:b/>
          <w:sz w:val="28"/>
          <w:szCs w:val="28"/>
        </w:rPr>
      </w:pPr>
      <w:r>
        <w:rPr>
          <w:rFonts w:ascii="Calibri" w:eastAsia="Calibri" w:hAnsi="Calibri" w:cs="Times New Roman"/>
          <w:b/>
          <w:sz w:val="28"/>
          <w:szCs w:val="28"/>
        </w:rPr>
        <w:t xml:space="preserve">b) </w:t>
      </w:r>
      <w:proofErr w:type="gramStart"/>
      <w:r>
        <w:rPr>
          <w:rFonts w:ascii="Calibri" w:eastAsia="Calibri" w:hAnsi="Calibri" w:cs="Times New Roman"/>
          <w:b/>
          <w:sz w:val="28"/>
          <w:szCs w:val="28"/>
        </w:rPr>
        <w:t>au</w:t>
      </w:r>
      <w:proofErr w:type="gramEnd"/>
      <w:r>
        <w:rPr>
          <w:rFonts w:ascii="Calibri" w:eastAsia="Calibri" w:hAnsi="Calibri" w:cs="Times New Roman"/>
          <w:b/>
          <w:sz w:val="28"/>
          <w:szCs w:val="28"/>
        </w:rPr>
        <w:t xml:space="preserve"> inregistrate  in evidenta contabila , pentru anul fiscal respectiv , venituri si cheltuieli din desfasurarea  obiectului de activitate prevazut la lit. </w:t>
      </w:r>
      <w:proofErr w:type="gramStart"/>
      <w:r>
        <w:rPr>
          <w:rFonts w:ascii="Calibri" w:eastAsia="Calibri" w:hAnsi="Calibri" w:cs="Times New Roman"/>
          <w:b/>
          <w:sz w:val="28"/>
          <w:szCs w:val="28"/>
        </w:rPr>
        <w:t>a</w:t>
      </w:r>
      <w:proofErr w:type="gramEnd"/>
      <w:r>
        <w:rPr>
          <w:rFonts w:ascii="Calibri" w:eastAsia="Calibri" w:hAnsi="Calibri" w:cs="Times New Roman"/>
          <w:b/>
          <w:sz w:val="28"/>
          <w:szCs w:val="28"/>
        </w:rPr>
        <w:t>);</w:t>
      </w:r>
    </w:p>
    <w:p w:rsidR="00583066" w:rsidRDefault="00583066" w:rsidP="00561D6B">
      <w:pPr>
        <w:ind w:left="360"/>
        <w:jc w:val="both"/>
        <w:rPr>
          <w:rFonts w:ascii="Calibri" w:eastAsia="Calibri" w:hAnsi="Calibri" w:cs="Times New Roman"/>
          <w:b/>
          <w:sz w:val="28"/>
          <w:szCs w:val="28"/>
        </w:rPr>
      </w:pPr>
      <w:proofErr w:type="gramStart"/>
      <w:r>
        <w:rPr>
          <w:rFonts w:ascii="Calibri" w:eastAsia="Calibri" w:hAnsi="Calibri" w:cs="Times New Roman"/>
          <w:b/>
          <w:sz w:val="28"/>
          <w:szCs w:val="28"/>
        </w:rPr>
        <w:t>dupa</w:t>
      </w:r>
      <w:proofErr w:type="gramEnd"/>
      <w:r>
        <w:rPr>
          <w:rFonts w:ascii="Calibri" w:eastAsia="Calibri" w:hAnsi="Calibri" w:cs="Times New Roman"/>
          <w:b/>
          <w:sz w:val="28"/>
          <w:szCs w:val="28"/>
        </w:rPr>
        <w:t xml:space="preserve"> cum urmeaza:</w:t>
      </w:r>
    </w:p>
    <w:p w:rsidR="00E00373" w:rsidRPr="004C4D54" w:rsidRDefault="00E00373" w:rsidP="00477EC3">
      <w:pPr>
        <w:pStyle w:val="ListParagraph"/>
        <w:ind w:left="1080"/>
        <w:jc w:val="both"/>
        <w:rPr>
          <w:rFonts w:ascii="Calibri" w:eastAsia="Calibri" w:hAnsi="Calibri" w:cs="Times New Roman"/>
          <w:b/>
          <w:sz w:val="28"/>
          <w:szCs w:val="28"/>
        </w:rPr>
      </w:pPr>
    </w:p>
    <w:tbl>
      <w:tblPr>
        <w:tblStyle w:val="TableGrid"/>
        <w:tblW w:w="0" w:type="auto"/>
        <w:tblInd w:w="360" w:type="dxa"/>
        <w:tblLook w:val="04A0" w:firstRow="1" w:lastRow="0" w:firstColumn="1" w:lastColumn="0" w:noHBand="0" w:noVBand="1"/>
      </w:tblPr>
      <w:tblGrid>
        <w:gridCol w:w="646"/>
        <w:gridCol w:w="3045"/>
        <w:gridCol w:w="1680"/>
        <w:gridCol w:w="2467"/>
        <w:gridCol w:w="1378"/>
      </w:tblGrid>
      <w:tr w:rsidR="00D812F6" w:rsidRPr="00263E3F" w:rsidTr="00D812F6">
        <w:trPr>
          <w:trHeight w:val="390"/>
        </w:trPr>
        <w:tc>
          <w:tcPr>
            <w:tcW w:w="646" w:type="dxa"/>
            <w:vMerge w:val="restart"/>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Nr.</w:t>
            </w:r>
          </w:p>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3045" w:type="dxa"/>
            <w:vMerge w:val="restart"/>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4147" w:type="dxa"/>
            <w:gridSpan w:val="2"/>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Impozit –lei-</w:t>
            </w:r>
          </w:p>
        </w:tc>
        <w:tc>
          <w:tcPr>
            <w:tcW w:w="1378" w:type="dxa"/>
            <w:vMerge w:val="restart"/>
          </w:tcPr>
          <w:p w:rsidR="00D812F6" w:rsidRPr="00263E3F" w:rsidRDefault="00D812F6" w:rsidP="00D812F6">
            <w:pPr>
              <w:jc w:val="both"/>
              <w:rPr>
                <w:rFonts w:ascii="Calibri" w:eastAsia="Calibri" w:hAnsi="Calibri" w:cs="Times New Roman"/>
                <w:b/>
                <w:sz w:val="28"/>
                <w:szCs w:val="28"/>
              </w:rPr>
            </w:pPr>
            <w:r>
              <w:rPr>
                <w:rFonts w:ascii="Calibri" w:eastAsia="Calibri" w:hAnsi="Calibri" w:cs="Times New Roman"/>
                <w:b/>
                <w:sz w:val="28"/>
                <w:szCs w:val="28"/>
              </w:rPr>
              <w:t xml:space="preserve">Limite prevazute de art pct 39din Legea 239/2025 </w:t>
            </w:r>
            <w:r>
              <w:rPr>
                <w:rFonts w:ascii="Calibri" w:eastAsia="Calibri" w:hAnsi="Calibri" w:cs="Times New Roman"/>
                <w:b/>
                <w:sz w:val="28"/>
                <w:szCs w:val="28"/>
              </w:rPr>
              <w:lastRenderedPageBreak/>
              <w:t>pentru anul 2026</w:t>
            </w:r>
          </w:p>
          <w:p w:rsidR="00D812F6" w:rsidRDefault="00D812F6">
            <w:pPr>
              <w:rPr>
                <w:rFonts w:ascii="Calibri" w:eastAsia="Calibri" w:hAnsi="Calibri" w:cs="Times New Roman"/>
                <w:b/>
                <w:sz w:val="28"/>
                <w:szCs w:val="28"/>
              </w:rPr>
            </w:pPr>
          </w:p>
          <w:p w:rsidR="00D812F6" w:rsidRDefault="00D812F6">
            <w:pPr>
              <w:rPr>
                <w:rFonts w:ascii="Calibri" w:eastAsia="Calibri" w:hAnsi="Calibri" w:cs="Times New Roman"/>
                <w:b/>
                <w:sz w:val="28"/>
                <w:szCs w:val="28"/>
              </w:rPr>
            </w:pPr>
          </w:p>
          <w:p w:rsidR="00D812F6" w:rsidRPr="00263E3F" w:rsidRDefault="00D812F6" w:rsidP="00D812F6">
            <w:pPr>
              <w:jc w:val="both"/>
              <w:rPr>
                <w:rFonts w:ascii="Calibri" w:eastAsia="Calibri" w:hAnsi="Calibri" w:cs="Times New Roman"/>
                <w:b/>
                <w:sz w:val="28"/>
                <w:szCs w:val="28"/>
              </w:rPr>
            </w:pPr>
          </w:p>
        </w:tc>
      </w:tr>
      <w:tr w:rsidR="00D812F6" w:rsidRPr="00263E3F" w:rsidTr="00D812F6">
        <w:trPr>
          <w:trHeight w:val="285"/>
        </w:trPr>
        <w:tc>
          <w:tcPr>
            <w:tcW w:w="646" w:type="dxa"/>
            <w:vMerge/>
          </w:tcPr>
          <w:p w:rsidR="00D812F6" w:rsidRPr="00263E3F" w:rsidRDefault="00D812F6" w:rsidP="006D4282">
            <w:pPr>
              <w:jc w:val="both"/>
              <w:rPr>
                <w:rFonts w:ascii="Calibri" w:eastAsia="Calibri" w:hAnsi="Calibri" w:cs="Times New Roman"/>
                <w:b/>
                <w:sz w:val="28"/>
                <w:szCs w:val="28"/>
              </w:rPr>
            </w:pPr>
          </w:p>
        </w:tc>
        <w:tc>
          <w:tcPr>
            <w:tcW w:w="3045" w:type="dxa"/>
            <w:vMerge/>
          </w:tcPr>
          <w:p w:rsidR="00D812F6" w:rsidRPr="00263E3F" w:rsidRDefault="00D812F6" w:rsidP="006D4282">
            <w:pPr>
              <w:jc w:val="both"/>
              <w:rPr>
                <w:rFonts w:ascii="Calibri" w:eastAsia="Calibri" w:hAnsi="Calibri" w:cs="Times New Roman"/>
                <w:b/>
                <w:sz w:val="28"/>
                <w:szCs w:val="28"/>
              </w:rPr>
            </w:pPr>
          </w:p>
        </w:tc>
        <w:tc>
          <w:tcPr>
            <w:tcW w:w="1680" w:type="dxa"/>
          </w:tcPr>
          <w:p w:rsidR="00D812F6"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Anul 2025</w:t>
            </w:r>
          </w:p>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Valoare indexata  cu rata inflatiei de 10,4%</w:t>
            </w:r>
            <w:r w:rsidR="00B72D44">
              <w:rPr>
                <w:rFonts w:ascii="Calibri" w:eastAsia="Calibri" w:hAnsi="Calibri" w:cs="Times New Roman"/>
                <w:b/>
                <w:sz w:val="28"/>
                <w:szCs w:val="28"/>
              </w:rPr>
              <w:t xml:space="preserve">; in </w:t>
            </w:r>
            <w:r w:rsidR="00B72D44">
              <w:rPr>
                <w:rFonts w:ascii="Calibri" w:eastAsia="Calibri" w:hAnsi="Calibri" w:cs="Times New Roman"/>
                <w:b/>
                <w:sz w:val="28"/>
                <w:szCs w:val="28"/>
              </w:rPr>
              <w:lastRenderedPageBreak/>
              <w:t>2026 modificat denumire categorie de folosinta;</w:t>
            </w:r>
          </w:p>
        </w:tc>
        <w:tc>
          <w:tcPr>
            <w:tcW w:w="2467"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lastRenderedPageBreak/>
              <w:t>Anul 2026</w:t>
            </w:r>
          </w:p>
          <w:p w:rsidR="00D812F6" w:rsidRPr="00263E3F" w:rsidRDefault="00D812F6" w:rsidP="00D812F6">
            <w:pPr>
              <w:jc w:val="both"/>
              <w:rPr>
                <w:rFonts w:ascii="Calibri" w:eastAsia="Calibri" w:hAnsi="Calibri" w:cs="Times New Roman"/>
                <w:b/>
                <w:sz w:val="28"/>
                <w:szCs w:val="28"/>
              </w:rPr>
            </w:pPr>
            <w:r w:rsidRPr="00263E3F">
              <w:rPr>
                <w:rFonts w:ascii="Calibri" w:eastAsia="Calibri" w:hAnsi="Calibri" w:cs="Times New Roman"/>
                <w:b/>
                <w:sz w:val="28"/>
                <w:szCs w:val="28"/>
              </w:rPr>
              <w:t>(</w:t>
            </w:r>
            <w:r>
              <w:rPr>
                <w:rFonts w:ascii="Calibri" w:eastAsia="Calibri" w:hAnsi="Calibri" w:cs="Times New Roman"/>
                <w:b/>
                <w:sz w:val="28"/>
                <w:szCs w:val="28"/>
              </w:rPr>
              <w:t>nu se actualizeaza cu</w:t>
            </w:r>
          </w:p>
          <w:p w:rsidR="00D812F6" w:rsidRPr="00263E3F" w:rsidRDefault="00D812F6" w:rsidP="006D4282">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rata</w:t>
            </w:r>
            <w:proofErr w:type="gramEnd"/>
            <w:r w:rsidRPr="00263E3F">
              <w:rPr>
                <w:rFonts w:ascii="Calibri" w:eastAsia="Calibri" w:hAnsi="Calibri" w:cs="Times New Roman"/>
                <w:b/>
                <w:sz w:val="28"/>
                <w:szCs w:val="28"/>
              </w:rPr>
              <w:t xml:space="preserve"> inflatiei</w:t>
            </w:r>
            <w:r>
              <w:rPr>
                <w:rFonts w:ascii="Calibri" w:eastAsia="Calibri" w:hAnsi="Calibri" w:cs="Times New Roman"/>
                <w:b/>
                <w:sz w:val="28"/>
                <w:szCs w:val="28"/>
              </w:rPr>
              <w:t xml:space="preserve"> 5,6%%</w:t>
            </w:r>
            <w:r w:rsidRPr="00263E3F">
              <w:rPr>
                <w:rFonts w:ascii="Calibri" w:eastAsia="Calibri" w:hAnsi="Calibri" w:cs="Times New Roman"/>
                <w:b/>
                <w:sz w:val="28"/>
                <w:szCs w:val="28"/>
              </w:rPr>
              <w:t>)</w:t>
            </w:r>
          </w:p>
        </w:tc>
        <w:tc>
          <w:tcPr>
            <w:tcW w:w="1378" w:type="dxa"/>
            <w:vMerge/>
          </w:tcPr>
          <w:p w:rsidR="00D812F6" w:rsidRPr="00263E3F" w:rsidRDefault="00D812F6" w:rsidP="00D812F6">
            <w:pPr>
              <w:jc w:val="both"/>
              <w:rPr>
                <w:rFonts w:ascii="Calibri" w:eastAsia="Calibri" w:hAnsi="Calibri" w:cs="Times New Roman"/>
                <w:b/>
                <w:sz w:val="28"/>
                <w:szCs w:val="28"/>
              </w:rPr>
            </w:pPr>
          </w:p>
        </w:tc>
      </w:tr>
      <w:tr w:rsidR="00D812F6" w:rsidRPr="00263E3F" w:rsidTr="00D812F6">
        <w:tc>
          <w:tcPr>
            <w:tcW w:w="646"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1.</w:t>
            </w:r>
          </w:p>
        </w:tc>
        <w:tc>
          <w:tcPr>
            <w:tcW w:w="3045"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constructii</w:t>
            </w: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60</w:t>
            </w:r>
          </w:p>
        </w:tc>
        <w:tc>
          <w:tcPr>
            <w:tcW w:w="1378" w:type="dxa"/>
          </w:tcPr>
          <w:p w:rsidR="00D812F6" w:rsidRPr="00263E3F" w:rsidRDefault="00D812F6" w:rsidP="00D812F6">
            <w:pPr>
              <w:jc w:val="both"/>
              <w:rPr>
                <w:rFonts w:ascii="Calibri" w:eastAsia="Calibri" w:hAnsi="Calibri" w:cs="Times New Roman"/>
                <w:b/>
                <w:sz w:val="28"/>
                <w:szCs w:val="28"/>
              </w:rPr>
            </w:pPr>
            <w:r>
              <w:rPr>
                <w:rFonts w:ascii="Calibri" w:eastAsia="Calibri" w:hAnsi="Calibri" w:cs="Times New Roman"/>
                <w:b/>
                <w:sz w:val="28"/>
                <w:szCs w:val="28"/>
              </w:rPr>
              <w:t>60-83</w:t>
            </w:r>
          </w:p>
        </w:tc>
      </w:tr>
      <w:tr w:rsidR="00D812F6" w:rsidRPr="00263E3F" w:rsidTr="00D812F6">
        <w:tc>
          <w:tcPr>
            <w:tcW w:w="646"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045"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112</w:t>
            </w:r>
          </w:p>
        </w:tc>
        <w:tc>
          <w:tcPr>
            <w:tcW w:w="1378" w:type="dxa"/>
          </w:tcPr>
          <w:p w:rsidR="00D812F6" w:rsidRPr="00263E3F" w:rsidRDefault="00D812F6" w:rsidP="00D812F6">
            <w:pPr>
              <w:jc w:val="both"/>
              <w:rPr>
                <w:rFonts w:ascii="Calibri" w:eastAsia="Calibri" w:hAnsi="Calibri" w:cs="Times New Roman"/>
                <w:b/>
                <w:sz w:val="28"/>
                <w:szCs w:val="28"/>
              </w:rPr>
            </w:pPr>
            <w:r>
              <w:rPr>
                <w:rFonts w:ascii="Calibri" w:eastAsia="Calibri" w:hAnsi="Calibri" w:cs="Times New Roman"/>
                <w:b/>
                <w:sz w:val="28"/>
                <w:szCs w:val="28"/>
              </w:rPr>
              <w:t>112-134</w:t>
            </w:r>
          </w:p>
        </w:tc>
      </w:tr>
      <w:tr w:rsidR="00D812F6" w:rsidRPr="00263E3F" w:rsidTr="00D812F6">
        <w:tc>
          <w:tcPr>
            <w:tcW w:w="646"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045"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54</w:t>
            </w:r>
          </w:p>
        </w:tc>
        <w:tc>
          <w:tcPr>
            <w:tcW w:w="1378" w:type="dxa"/>
          </w:tcPr>
          <w:p w:rsidR="00D812F6" w:rsidRPr="00263E3F" w:rsidRDefault="00D812F6" w:rsidP="00D812F6">
            <w:pPr>
              <w:jc w:val="both"/>
              <w:rPr>
                <w:rFonts w:ascii="Calibri" w:eastAsia="Calibri" w:hAnsi="Calibri" w:cs="Times New Roman"/>
                <w:b/>
                <w:sz w:val="28"/>
                <w:szCs w:val="28"/>
              </w:rPr>
            </w:pPr>
            <w:r>
              <w:rPr>
                <w:rFonts w:ascii="Calibri" w:eastAsia="Calibri" w:hAnsi="Calibri" w:cs="Times New Roman"/>
                <w:b/>
                <w:sz w:val="28"/>
                <w:szCs w:val="28"/>
              </w:rPr>
              <w:t>54-75</w:t>
            </w:r>
          </w:p>
        </w:tc>
      </w:tr>
      <w:tr w:rsidR="00D812F6" w:rsidRPr="00263E3F" w:rsidTr="00D812F6">
        <w:tc>
          <w:tcPr>
            <w:tcW w:w="646"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045"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Faneata </w:t>
            </w: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54</w:t>
            </w:r>
          </w:p>
        </w:tc>
        <w:tc>
          <w:tcPr>
            <w:tcW w:w="1378" w:type="dxa"/>
          </w:tcPr>
          <w:p w:rsidR="00D812F6" w:rsidRPr="00263E3F" w:rsidRDefault="00D812F6" w:rsidP="00D812F6">
            <w:pPr>
              <w:jc w:val="both"/>
              <w:rPr>
                <w:rFonts w:ascii="Calibri" w:eastAsia="Calibri" w:hAnsi="Calibri" w:cs="Times New Roman"/>
                <w:b/>
                <w:sz w:val="28"/>
                <w:szCs w:val="28"/>
              </w:rPr>
            </w:pPr>
            <w:r>
              <w:rPr>
                <w:rFonts w:ascii="Calibri" w:eastAsia="Calibri" w:hAnsi="Calibri" w:cs="Times New Roman"/>
                <w:b/>
                <w:sz w:val="28"/>
                <w:szCs w:val="28"/>
              </w:rPr>
              <w:t>54-75</w:t>
            </w:r>
          </w:p>
        </w:tc>
      </w:tr>
      <w:tr w:rsidR="00D812F6" w:rsidRPr="00263E3F" w:rsidTr="00D812F6">
        <w:tc>
          <w:tcPr>
            <w:tcW w:w="646"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045" w:type="dxa"/>
          </w:tcPr>
          <w:p w:rsidR="00D812F6" w:rsidRPr="00263E3F" w:rsidRDefault="00D812F6" w:rsidP="00583066">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Vie </w:t>
            </w: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129</w:t>
            </w:r>
          </w:p>
        </w:tc>
        <w:tc>
          <w:tcPr>
            <w:tcW w:w="1378" w:type="dxa"/>
          </w:tcPr>
          <w:p w:rsidR="00D812F6" w:rsidRPr="00263E3F" w:rsidRDefault="00D812F6" w:rsidP="00D812F6">
            <w:pPr>
              <w:jc w:val="both"/>
              <w:rPr>
                <w:rFonts w:ascii="Calibri" w:eastAsia="Calibri" w:hAnsi="Calibri" w:cs="Times New Roman"/>
                <w:b/>
                <w:sz w:val="28"/>
                <w:szCs w:val="28"/>
              </w:rPr>
            </w:pPr>
            <w:r>
              <w:rPr>
                <w:rFonts w:ascii="Calibri" w:eastAsia="Calibri" w:hAnsi="Calibri" w:cs="Times New Roman"/>
                <w:b/>
                <w:sz w:val="28"/>
                <w:szCs w:val="28"/>
              </w:rPr>
              <w:t>129-148</w:t>
            </w:r>
          </w:p>
        </w:tc>
      </w:tr>
      <w:tr w:rsidR="00D812F6" w:rsidRPr="00263E3F" w:rsidTr="00D812F6">
        <w:tc>
          <w:tcPr>
            <w:tcW w:w="646" w:type="dxa"/>
          </w:tcPr>
          <w:p w:rsidR="00D812F6" w:rsidRPr="00263E3F" w:rsidRDefault="00D812F6" w:rsidP="006D4282">
            <w:pPr>
              <w:jc w:val="both"/>
              <w:rPr>
                <w:rFonts w:ascii="Calibri" w:eastAsia="Calibri" w:hAnsi="Calibri" w:cs="Times New Roman"/>
                <w:b/>
                <w:sz w:val="28"/>
                <w:szCs w:val="28"/>
              </w:rPr>
            </w:pPr>
          </w:p>
        </w:tc>
        <w:tc>
          <w:tcPr>
            <w:tcW w:w="3045" w:type="dxa"/>
          </w:tcPr>
          <w:p w:rsidR="00D812F6" w:rsidRPr="00263E3F" w:rsidRDefault="00D812F6" w:rsidP="006D4282">
            <w:pPr>
              <w:jc w:val="both"/>
              <w:rPr>
                <w:rFonts w:ascii="Calibri" w:eastAsia="Calibri" w:hAnsi="Calibri" w:cs="Times New Roman"/>
                <w:b/>
                <w:sz w:val="28"/>
                <w:szCs w:val="28"/>
              </w:rPr>
            </w:pP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p>
        </w:tc>
        <w:tc>
          <w:tcPr>
            <w:tcW w:w="1378" w:type="dxa"/>
          </w:tcPr>
          <w:p w:rsidR="00D812F6" w:rsidRPr="00263E3F" w:rsidRDefault="00D812F6" w:rsidP="006D4282">
            <w:pPr>
              <w:jc w:val="both"/>
              <w:rPr>
                <w:rFonts w:ascii="Calibri" w:eastAsia="Calibri" w:hAnsi="Calibri" w:cs="Times New Roman"/>
                <w:b/>
                <w:sz w:val="28"/>
                <w:szCs w:val="28"/>
              </w:rPr>
            </w:pPr>
          </w:p>
        </w:tc>
      </w:tr>
      <w:tr w:rsidR="00D812F6" w:rsidRPr="00263E3F" w:rsidTr="00D812F6">
        <w:trPr>
          <w:trHeight w:val="694"/>
        </w:trPr>
        <w:tc>
          <w:tcPr>
            <w:tcW w:w="646"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045" w:type="dxa"/>
          </w:tcPr>
          <w:p w:rsidR="00D812F6" w:rsidRPr="00263E3F" w:rsidRDefault="00D812F6" w:rsidP="00583066">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Livada </w:t>
            </w: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129</w:t>
            </w:r>
          </w:p>
        </w:tc>
        <w:tc>
          <w:tcPr>
            <w:tcW w:w="1378" w:type="dxa"/>
          </w:tcPr>
          <w:p w:rsidR="00D812F6" w:rsidRPr="00263E3F" w:rsidRDefault="00D812F6" w:rsidP="00D812F6">
            <w:pPr>
              <w:jc w:val="both"/>
              <w:rPr>
                <w:rFonts w:ascii="Calibri" w:eastAsia="Calibri" w:hAnsi="Calibri" w:cs="Times New Roman"/>
                <w:b/>
                <w:sz w:val="28"/>
                <w:szCs w:val="28"/>
              </w:rPr>
            </w:pPr>
            <w:r>
              <w:rPr>
                <w:rFonts w:ascii="Calibri" w:eastAsia="Calibri" w:hAnsi="Calibri" w:cs="Times New Roman"/>
                <w:b/>
                <w:sz w:val="28"/>
                <w:szCs w:val="28"/>
              </w:rPr>
              <w:t>129-150</w:t>
            </w:r>
          </w:p>
        </w:tc>
      </w:tr>
      <w:tr w:rsidR="00D812F6" w:rsidRPr="00263E3F" w:rsidTr="00D812F6">
        <w:tc>
          <w:tcPr>
            <w:tcW w:w="646"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3045"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sau alt teren cu vegatatie forestiera</w:t>
            </w: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B72D44" w:rsidP="006D4282">
            <w:pPr>
              <w:jc w:val="both"/>
              <w:rPr>
                <w:rFonts w:ascii="Calibri" w:eastAsia="Calibri" w:hAnsi="Calibri" w:cs="Times New Roman"/>
                <w:b/>
                <w:sz w:val="28"/>
                <w:szCs w:val="28"/>
              </w:rPr>
            </w:pPr>
            <w:r>
              <w:rPr>
                <w:rFonts w:ascii="Calibri" w:eastAsia="Calibri" w:hAnsi="Calibri" w:cs="Times New Roman"/>
                <w:b/>
                <w:sz w:val="28"/>
                <w:szCs w:val="28"/>
              </w:rPr>
              <w:t>24</w:t>
            </w:r>
          </w:p>
        </w:tc>
        <w:tc>
          <w:tcPr>
            <w:tcW w:w="1378" w:type="dxa"/>
          </w:tcPr>
          <w:p w:rsidR="00D812F6" w:rsidRPr="00263E3F" w:rsidRDefault="00D812F6" w:rsidP="00D812F6">
            <w:pPr>
              <w:jc w:val="both"/>
              <w:rPr>
                <w:rFonts w:ascii="Calibri" w:eastAsia="Calibri" w:hAnsi="Calibri" w:cs="Times New Roman"/>
                <w:b/>
                <w:sz w:val="28"/>
                <w:szCs w:val="28"/>
              </w:rPr>
            </w:pPr>
            <w:r>
              <w:rPr>
                <w:rFonts w:ascii="Calibri" w:eastAsia="Calibri" w:hAnsi="Calibri" w:cs="Times New Roman"/>
                <w:b/>
                <w:sz w:val="28"/>
                <w:szCs w:val="28"/>
              </w:rPr>
              <w:t>22-43</w:t>
            </w:r>
          </w:p>
        </w:tc>
      </w:tr>
      <w:tr w:rsidR="00D812F6" w:rsidRPr="00263E3F" w:rsidTr="00D812F6">
        <w:tc>
          <w:tcPr>
            <w:tcW w:w="646" w:type="dxa"/>
          </w:tcPr>
          <w:p w:rsidR="00D812F6" w:rsidRPr="00263E3F" w:rsidRDefault="00D812F6" w:rsidP="006D4282">
            <w:pPr>
              <w:jc w:val="both"/>
              <w:rPr>
                <w:rFonts w:ascii="Calibri" w:eastAsia="Calibri" w:hAnsi="Calibri" w:cs="Times New Roman"/>
                <w:b/>
                <w:sz w:val="28"/>
                <w:szCs w:val="28"/>
              </w:rPr>
            </w:pPr>
          </w:p>
        </w:tc>
        <w:tc>
          <w:tcPr>
            <w:tcW w:w="3045" w:type="dxa"/>
          </w:tcPr>
          <w:p w:rsidR="00D812F6" w:rsidRPr="00263E3F" w:rsidRDefault="00D812F6" w:rsidP="006D4282">
            <w:pPr>
              <w:jc w:val="both"/>
              <w:rPr>
                <w:rFonts w:ascii="Calibri" w:eastAsia="Calibri" w:hAnsi="Calibri" w:cs="Times New Roman"/>
                <w:b/>
                <w:sz w:val="28"/>
                <w:szCs w:val="28"/>
              </w:rPr>
            </w:pP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p>
        </w:tc>
        <w:tc>
          <w:tcPr>
            <w:tcW w:w="1378" w:type="dxa"/>
          </w:tcPr>
          <w:p w:rsidR="00D812F6" w:rsidRPr="00263E3F" w:rsidRDefault="00D812F6" w:rsidP="006D4282">
            <w:pPr>
              <w:jc w:val="both"/>
              <w:rPr>
                <w:rFonts w:ascii="Calibri" w:eastAsia="Calibri" w:hAnsi="Calibri" w:cs="Times New Roman"/>
                <w:b/>
                <w:sz w:val="28"/>
                <w:szCs w:val="28"/>
              </w:rPr>
            </w:pPr>
          </w:p>
        </w:tc>
      </w:tr>
      <w:tr w:rsidR="00D812F6" w:rsidRPr="00263E3F" w:rsidTr="00D812F6">
        <w:tc>
          <w:tcPr>
            <w:tcW w:w="646"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3045" w:type="dxa"/>
          </w:tcPr>
          <w:p w:rsidR="00D812F6" w:rsidRPr="00263E3F" w:rsidRDefault="00D812F6" w:rsidP="00583066">
            <w:pPr>
              <w:jc w:val="both"/>
              <w:rPr>
                <w:rFonts w:ascii="Calibri" w:eastAsia="Calibri" w:hAnsi="Calibri" w:cs="Times New Roman"/>
                <w:b/>
                <w:sz w:val="28"/>
                <w:szCs w:val="28"/>
              </w:rPr>
            </w:pPr>
            <w:r w:rsidRPr="00263E3F">
              <w:rPr>
                <w:rFonts w:ascii="Calibri" w:eastAsia="Calibri" w:hAnsi="Calibri" w:cs="Times New Roman"/>
                <w:b/>
                <w:sz w:val="28"/>
                <w:szCs w:val="28"/>
              </w:rPr>
              <w:t>Teren cu apa</w:t>
            </w: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10</w:t>
            </w:r>
          </w:p>
        </w:tc>
        <w:tc>
          <w:tcPr>
            <w:tcW w:w="1378" w:type="dxa"/>
          </w:tcPr>
          <w:p w:rsidR="00D812F6" w:rsidRPr="00263E3F" w:rsidRDefault="00D812F6" w:rsidP="00D812F6">
            <w:pPr>
              <w:jc w:val="both"/>
              <w:rPr>
                <w:rFonts w:ascii="Calibri" w:eastAsia="Calibri" w:hAnsi="Calibri" w:cs="Times New Roman"/>
                <w:b/>
                <w:sz w:val="28"/>
                <w:szCs w:val="28"/>
              </w:rPr>
            </w:pPr>
            <w:r>
              <w:rPr>
                <w:rFonts w:ascii="Calibri" w:eastAsia="Calibri" w:hAnsi="Calibri" w:cs="Times New Roman"/>
                <w:b/>
                <w:sz w:val="28"/>
                <w:szCs w:val="28"/>
              </w:rPr>
              <w:t>3-15</w:t>
            </w:r>
          </w:p>
        </w:tc>
      </w:tr>
      <w:tr w:rsidR="00D812F6" w:rsidRPr="00263E3F" w:rsidTr="00D812F6">
        <w:tc>
          <w:tcPr>
            <w:tcW w:w="646" w:type="dxa"/>
          </w:tcPr>
          <w:p w:rsidR="00D812F6" w:rsidRPr="00263E3F" w:rsidRDefault="00D812F6" w:rsidP="006D4282">
            <w:pPr>
              <w:jc w:val="both"/>
              <w:rPr>
                <w:rFonts w:ascii="Calibri" w:eastAsia="Calibri" w:hAnsi="Calibri" w:cs="Times New Roman"/>
                <w:b/>
                <w:sz w:val="28"/>
                <w:szCs w:val="28"/>
              </w:rPr>
            </w:pPr>
          </w:p>
        </w:tc>
        <w:tc>
          <w:tcPr>
            <w:tcW w:w="3045" w:type="dxa"/>
          </w:tcPr>
          <w:p w:rsidR="00D812F6" w:rsidRPr="00263E3F" w:rsidRDefault="00D812F6" w:rsidP="006D4282">
            <w:pPr>
              <w:jc w:val="both"/>
              <w:rPr>
                <w:rFonts w:ascii="Calibri" w:eastAsia="Calibri" w:hAnsi="Calibri" w:cs="Times New Roman"/>
                <w:b/>
                <w:sz w:val="28"/>
                <w:szCs w:val="28"/>
              </w:rPr>
            </w:pP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p>
        </w:tc>
        <w:tc>
          <w:tcPr>
            <w:tcW w:w="1378" w:type="dxa"/>
          </w:tcPr>
          <w:p w:rsidR="00D812F6" w:rsidRPr="00263E3F" w:rsidRDefault="00D812F6" w:rsidP="006D4282">
            <w:pPr>
              <w:jc w:val="both"/>
              <w:rPr>
                <w:rFonts w:ascii="Calibri" w:eastAsia="Calibri" w:hAnsi="Calibri" w:cs="Times New Roman"/>
                <w:b/>
                <w:sz w:val="28"/>
                <w:szCs w:val="28"/>
              </w:rPr>
            </w:pPr>
          </w:p>
        </w:tc>
      </w:tr>
      <w:tr w:rsidR="00D812F6" w:rsidRPr="00263E3F" w:rsidTr="00D812F6">
        <w:tc>
          <w:tcPr>
            <w:tcW w:w="646"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3045" w:type="dxa"/>
          </w:tcPr>
          <w:p w:rsidR="00D812F6" w:rsidRPr="00263E3F" w:rsidRDefault="00D812F6" w:rsidP="00583066">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0</w:t>
            </w:r>
          </w:p>
        </w:tc>
        <w:tc>
          <w:tcPr>
            <w:tcW w:w="1378" w:type="dxa"/>
          </w:tcPr>
          <w:p w:rsidR="00D812F6" w:rsidRPr="00263E3F" w:rsidRDefault="00D812F6" w:rsidP="00D812F6">
            <w:pPr>
              <w:jc w:val="both"/>
              <w:rPr>
                <w:rFonts w:ascii="Calibri" w:eastAsia="Calibri" w:hAnsi="Calibri" w:cs="Times New Roman"/>
                <w:b/>
                <w:sz w:val="28"/>
                <w:szCs w:val="28"/>
              </w:rPr>
            </w:pPr>
            <w:r>
              <w:rPr>
                <w:rFonts w:ascii="Calibri" w:eastAsia="Calibri" w:hAnsi="Calibri" w:cs="Times New Roman"/>
                <w:b/>
                <w:sz w:val="28"/>
                <w:szCs w:val="28"/>
              </w:rPr>
              <w:t>0-0</w:t>
            </w:r>
          </w:p>
        </w:tc>
      </w:tr>
      <w:tr w:rsidR="00D812F6" w:rsidRPr="00263E3F" w:rsidTr="00D812F6">
        <w:trPr>
          <w:trHeight w:val="927"/>
        </w:trPr>
        <w:tc>
          <w:tcPr>
            <w:tcW w:w="646" w:type="dxa"/>
          </w:tcPr>
          <w:p w:rsidR="00D812F6" w:rsidRPr="00263E3F" w:rsidRDefault="00D812F6"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w:t>
            </w:r>
          </w:p>
        </w:tc>
        <w:tc>
          <w:tcPr>
            <w:tcW w:w="3045" w:type="dxa"/>
          </w:tcPr>
          <w:p w:rsidR="00D812F6" w:rsidRDefault="00D812F6" w:rsidP="00583066">
            <w:pPr>
              <w:ind w:left="360"/>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r>
              <w:rPr>
                <w:rFonts w:ascii="Calibri" w:eastAsia="Calibri" w:hAnsi="Calibri" w:cs="Times New Roman"/>
                <w:b/>
                <w:sz w:val="28"/>
                <w:szCs w:val="28"/>
              </w:rPr>
              <w:t xml:space="preserve"> cu exceptia   celor de la pct 11</w:t>
            </w:r>
          </w:p>
          <w:p w:rsidR="00D812F6" w:rsidRPr="00263E3F" w:rsidRDefault="00D812F6" w:rsidP="00583066">
            <w:pPr>
              <w:ind w:left="360"/>
              <w:jc w:val="both"/>
              <w:rPr>
                <w:rFonts w:ascii="Calibri" w:eastAsia="Calibri" w:hAnsi="Calibri" w:cs="Times New Roman"/>
                <w:b/>
                <w:sz w:val="28"/>
                <w:szCs w:val="28"/>
              </w:rPr>
            </w:pPr>
            <w:r>
              <w:rPr>
                <w:rFonts w:ascii="Calibri" w:eastAsia="Calibri" w:hAnsi="Calibri" w:cs="Times New Roman"/>
                <w:b/>
                <w:sz w:val="28"/>
                <w:szCs w:val="28"/>
              </w:rPr>
              <w:br/>
            </w:r>
          </w:p>
        </w:tc>
        <w:tc>
          <w:tcPr>
            <w:tcW w:w="1680" w:type="dxa"/>
          </w:tcPr>
          <w:p w:rsidR="00D812F6" w:rsidRPr="00263E3F" w:rsidRDefault="00D812F6" w:rsidP="006D4282">
            <w:pPr>
              <w:jc w:val="both"/>
              <w:rPr>
                <w:rFonts w:ascii="Calibri" w:eastAsia="Calibri" w:hAnsi="Calibri" w:cs="Times New Roman"/>
                <w:b/>
                <w:sz w:val="28"/>
                <w:szCs w:val="28"/>
              </w:rPr>
            </w:pPr>
          </w:p>
        </w:tc>
        <w:tc>
          <w:tcPr>
            <w:tcW w:w="2467" w:type="dxa"/>
          </w:tcPr>
          <w:p w:rsidR="00D812F6" w:rsidRPr="00263E3F" w:rsidRDefault="00D812F6" w:rsidP="006D4282">
            <w:pPr>
              <w:jc w:val="both"/>
              <w:rPr>
                <w:rFonts w:ascii="Calibri" w:eastAsia="Calibri" w:hAnsi="Calibri" w:cs="Times New Roman"/>
                <w:b/>
                <w:sz w:val="28"/>
                <w:szCs w:val="28"/>
              </w:rPr>
            </w:pPr>
          </w:p>
        </w:tc>
        <w:tc>
          <w:tcPr>
            <w:tcW w:w="1378"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D812F6" w:rsidRPr="00263E3F" w:rsidTr="00D812F6">
        <w:trPr>
          <w:trHeight w:val="927"/>
        </w:trPr>
        <w:tc>
          <w:tcPr>
            <w:tcW w:w="646"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 xml:space="preserve">11 </w:t>
            </w:r>
          </w:p>
        </w:tc>
        <w:tc>
          <w:tcPr>
            <w:tcW w:w="3045" w:type="dxa"/>
          </w:tcPr>
          <w:p w:rsidR="00D812F6" w:rsidRPr="00263E3F" w:rsidRDefault="00D812F6" w:rsidP="00583066">
            <w:pPr>
              <w:ind w:left="360"/>
              <w:jc w:val="both"/>
              <w:rPr>
                <w:rFonts w:ascii="Calibri" w:eastAsia="Calibri" w:hAnsi="Calibri" w:cs="Times New Roman"/>
                <w:b/>
                <w:sz w:val="28"/>
                <w:szCs w:val="28"/>
              </w:rPr>
            </w:pPr>
            <w:r>
              <w:rPr>
                <w:rFonts w:ascii="Calibri" w:eastAsia="Calibri" w:hAnsi="Calibri" w:cs="Times New Roman"/>
                <w:b/>
                <w:sz w:val="28"/>
                <w:szCs w:val="28"/>
              </w:rPr>
              <w:t>Plaja folosita pentru activitati economice</w:t>
            </w:r>
          </w:p>
        </w:tc>
        <w:tc>
          <w:tcPr>
            <w:tcW w:w="1680"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w:t>
            </w:r>
          </w:p>
        </w:tc>
        <w:tc>
          <w:tcPr>
            <w:tcW w:w="2467" w:type="dxa"/>
          </w:tcPr>
          <w:p w:rsidR="00D812F6" w:rsidRPr="00263E3F" w:rsidRDefault="00D812F6" w:rsidP="006D4282">
            <w:pPr>
              <w:jc w:val="both"/>
              <w:rPr>
                <w:rFonts w:ascii="Calibri" w:eastAsia="Calibri" w:hAnsi="Calibri" w:cs="Times New Roman"/>
                <w:b/>
                <w:sz w:val="28"/>
                <w:szCs w:val="28"/>
              </w:rPr>
            </w:pPr>
            <w:r>
              <w:rPr>
                <w:rFonts w:ascii="Calibri" w:eastAsia="Calibri" w:hAnsi="Calibri" w:cs="Times New Roman"/>
                <w:b/>
                <w:sz w:val="28"/>
                <w:szCs w:val="28"/>
              </w:rPr>
              <w:t>10</w:t>
            </w:r>
          </w:p>
        </w:tc>
        <w:tc>
          <w:tcPr>
            <w:tcW w:w="1378" w:type="dxa"/>
          </w:tcPr>
          <w:p w:rsidR="00D812F6" w:rsidRPr="00263E3F" w:rsidRDefault="00D812F6" w:rsidP="00D812F6">
            <w:pPr>
              <w:jc w:val="both"/>
              <w:rPr>
                <w:rFonts w:ascii="Calibri" w:eastAsia="Calibri" w:hAnsi="Calibri" w:cs="Times New Roman"/>
                <w:b/>
                <w:sz w:val="28"/>
                <w:szCs w:val="28"/>
              </w:rPr>
            </w:pPr>
            <w:r>
              <w:rPr>
                <w:rFonts w:ascii="Calibri" w:eastAsia="Calibri" w:hAnsi="Calibri" w:cs="Times New Roman"/>
                <w:b/>
                <w:sz w:val="28"/>
                <w:szCs w:val="28"/>
              </w:rPr>
              <w:t>3-15</w:t>
            </w:r>
          </w:p>
        </w:tc>
      </w:tr>
    </w:tbl>
    <w:p w:rsidR="00E00373" w:rsidRPr="00263E3F" w:rsidRDefault="00E00373" w:rsidP="00E00373">
      <w:pPr>
        <w:ind w:left="360"/>
        <w:jc w:val="both"/>
        <w:rPr>
          <w:rFonts w:ascii="Calibri" w:eastAsia="Calibri" w:hAnsi="Calibri" w:cs="Times New Roman"/>
          <w:b/>
          <w:sz w:val="28"/>
          <w:szCs w:val="28"/>
        </w:rPr>
      </w:pP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360"/>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SI</w:t>
      </w:r>
      <w:proofErr w:type="gramEnd"/>
      <w:r w:rsidRPr="00263E3F">
        <w:rPr>
          <w:rFonts w:ascii="Calibri" w:eastAsia="Calibri" w:hAnsi="Calibri" w:cs="Times New Roman"/>
          <w:b/>
          <w:sz w:val="28"/>
          <w:szCs w:val="28"/>
        </w:rPr>
        <w:t xml:space="preserve"> DATORAREA IMPOZITULUI SI A TAXEI PE TEREN (art. 466 din Legea nr. 227/08 09 2015 privind Codul Fiscal, cu modificarile si completarile ulterioare)</w:t>
      </w:r>
      <w:r w:rsidR="00124B97">
        <w:rPr>
          <w:rFonts w:ascii="Calibri" w:eastAsia="Calibri" w:hAnsi="Calibri" w:cs="Times New Roman"/>
          <w:b/>
          <w:sz w:val="28"/>
          <w:szCs w:val="28"/>
        </w:rPr>
        <w:t>-pentru anul 2026</w:t>
      </w:r>
    </w:p>
    <w:p w:rsidR="00E00373" w:rsidRPr="00263E3F" w:rsidRDefault="00DD5E78" w:rsidP="00E00373">
      <w:pPr>
        <w:ind w:left="360"/>
        <w:jc w:val="both"/>
        <w:rPr>
          <w:rFonts w:ascii="Calibri" w:eastAsia="Calibri" w:hAnsi="Calibri" w:cs="Times New Roman"/>
          <w:b/>
          <w:sz w:val="28"/>
          <w:szCs w:val="28"/>
        </w:rPr>
      </w:pPr>
      <w:r>
        <w:rPr>
          <w:rFonts w:ascii="Calibri" w:eastAsia="Calibri" w:hAnsi="Calibri" w:cs="Times New Roman"/>
          <w:b/>
          <w:sz w:val="28"/>
          <w:szCs w:val="28"/>
        </w:rPr>
        <w:t>Art. 17</w:t>
      </w:r>
      <w:r w:rsidR="00E00373" w:rsidRPr="00263E3F">
        <w:rPr>
          <w:rFonts w:ascii="Calibri" w:eastAsia="Calibri" w:hAnsi="Calibri" w:cs="Times New Roman"/>
          <w:b/>
          <w:sz w:val="28"/>
          <w:szCs w:val="28"/>
        </w:rPr>
        <w:t xml:space="preserve"> (1) Impozitul pe teren este datorat pentru intregul an fiscal de persoana care are in proprietate terenul la data de 31 decembrie a anului fiscal anterior.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(2) In cazul dobandirii unui teren in cursul anului, proprietarul acestuia are obligatia sa depuna o noua declaratie de impunere la organul fiscal local in a carui raza teritoriala de competenta se afla </w:t>
      </w:r>
      <w:proofErr w:type="gramStart"/>
      <w:r w:rsidRPr="00263E3F">
        <w:rPr>
          <w:rFonts w:ascii="Calibri" w:eastAsia="Calibri" w:hAnsi="Calibri" w:cs="Times New Roman"/>
          <w:b/>
          <w:sz w:val="28"/>
          <w:szCs w:val="28"/>
        </w:rPr>
        <w:t>terenul ,</w:t>
      </w:r>
      <w:proofErr w:type="gramEnd"/>
      <w:r w:rsidRPr="00263E3F">
        <w:rPr>
          <w:rFonts w:ascii="Calibri" w:eastAsia="Calibri" w:hAnsi="Calibri" w:cs="Times New Roman"/>
          <w:b/>
          <w:sz w:val="28"/>
          <w:szCs w:val="28"/>
        </w:rPr>
        <w:t>respectiv la Primaria Gura Ialomitei,  in termen de 30 de zile de la data dobandirii, si datoreaza impozit pe teren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(3) In cazul in care dreptul de proprietate asupra unui teren este transmis in cursul unui an fiscal, impozitul este datorat de persoana care detine dreptul de proprietate asupra terenului la data de 31 decembrie a anului fiscal anterior anului in care se instraineaza.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Daca incadrarea terenului in functie de rangul localitatii si zona se modifica in cursul unui an sau in cursul anului intervine un eveniment care conduce la </w:t>
      </w:r>
      <w:proofErr w:type="gramStart"/>
      <w:r w:rsidRPr="00263E3F">
        <w:rPr>
          <w:rFonts w:ascii="Calibri" w:eastAsia="Calibri" w:hAnsi="Calibri" w:cs="Times New Roman"/>
          <w:b/>
          <w:sz w:val="28"/>
          <w:szCs w:val="28"/>
        </w:rPr>
        <w:t>modificarea  impozitului</w:t>
      </w:r>
      <w:proofErr w:type="gramEnd"/>
      <w:r w:rsidRPr="00263E3F">
        <w:rPr>
          <w:rFonts w:ascii="Calibri" w:eastAsia="Calibri" w:hAnsi="Calibri" w:cs="Times New Roman"/>
          <w:b/>
          <w:sz w:val="28"/>
          <w:szCs w:val="28"/>
        </w:rPr>
        <w:t xml:space="preserve"> pe teren , impozitul se calculeaza  conform noii situatii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In cazul modificarii categoriei de </w:t>
      </w:r>
      <w:proofErr w:type="gramStart"/>
      <w:r w:rsidRPr="00263E3F">
        <w:rPr>
          <w:rFonts w:ascii="Calibri" w:eastAsia="Calibri" w:hAnsi="Calibri" w:cs="Times New Roman"/>
          <w:b/>
          <w:sz w:val="28"/>
          <w:szCs w:val="28"/>
        </w:rPr>
        <w:t>folosinta  a</w:t>
      </w:r>
      <w:proofErr w:type="gramEnd"/>
      <w:r w:rsidRPr="00263E3F">
        <w:rPr>
          <w:rFonts w:ascii="Calibri" w:eastAsia="Calibri" w:hAnsi="Calibri" w:cs="Times New Roman"/>
          <w:b/>
          <w:sz w:val="28"/>
          <w:szCs w:val="28"/>
        </w:rPr>
        <w:t xml:space="preserve"> terenului , proprietarul acestuia  are obligatia sa depuna  o noua declaratie de impunere la organul fiscal  local in a carui raza teritoriala de competenta se afla terenul, in termen de 30 de zile de la data modificarii folosintei, si datoreaza impozitul pe teren conform noii situatii,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w:t>
      </w:r>
      <w:proofErr w:type="gramStart"/>
      <w:r w:rsidRPr="00263E3F">
        <w:rPr>
          <w:rFonts w:ascii="Calibri" w:eastAsia="Calibri" w:hAnsi="Calibri" w:cs="Times New Roman"/>
          <w:b/>
          <w:sz w:val="28"/>
          <w:szCs w:val="28"/>
        </w:rPr>
        <w:t>terenurilor  la</w:t>
      </w:r>
      <w:proofErr w:type="gramEnd"/>
      <w:r w:rsidRPr="00263E3F">
        <w:rPr>
          <w:rFonts w:ascii="Calibri" w:eastAsia="Calibri" w:hAnsi="Calibri" w:cs="Times New Roman"/>
          <w:b/>
          <w:sz w:val="28"/>
          <w:szCs w:val="28"/>
        </w:rPr>
        <w:t xml:space="preserve"> care se constata diferente intre suprafetele inscrise in actele de proprietate  si situatia reala rezultata din masuratorile executate</w:t>
      </w:r>
      <w:r w:rsidR="00B80291">
        <w:rPr>
          <w:rFonts w:ascii="Calibri" w:eastAsia="Calibri" w:hAnsi="Calibri" w:cs="Times New Roman"/>
          <w:b/>
          <w:sz w:val="28"/>
          <w:szCs w:val="28"/>
        </w:rPr>
        <w:t xml:space="preserve">  in conditiile Legii nr. 7/199</w:t>
      </w:r>
      <w:r w:rsidRPr="00263E3F">
        <w:rPr>
          <w:rFonts w:ascii="Calibri" w:eastAsia="Calibri" w:hAnsi="Calibri" w:cs="Times New Roman"/>
          <w:b/>
          <w:sz w:val="28"/>
          <w:szCs w:val="28"/>
        </w:rPr>
        <w:t xml:space="preserve">6, republicata, cu modificarile si completarile ulterioare, pentru determinarea sarcinii fiscale se au in vedere suprafetele care </w:t>
      </w:r>
      <w:proofErr w:type="gramStart"/>
      <w:r w:rsidRPr="00263E3F">
        <w:rPr>
          <w:rFonts w:ascii="Calibri" w:eastAsia="Calibri" w:hAnsi="Calibri" w:cs="Times New Roman"/>
          <w:b/>
          <w:sz w:val="28"/>
          <w:szCs w:val="28"/>
        </w:rPr>
        <w:t>corespund  situatiei</w:t>
      </w:r>
      <w:proofErr w:type="gramEnd"/>
      <w:r w:rsidRPr="00263E3F">
        <w:rPr>
          <w:rFonts w:ascii="Calibri" w:eastAsia="Calibri" w:hAnsi="Calibri" w:cs="Times New Roman"/>
          <w:b/>
          <w:sz w:val="28"/>
          <w:szCs w:val="28"/>
        </w:rPr>
        <w:t xml:space="preserve"> reale, dovedite prin lucrari de cadastru.</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Datele rezultate din lucrarile de </w:t>
      </w:r>
      <w:proofErr w:type="gramStart"/>
      <w:r w:rsidRPr="00263E3F">
        <w:rPr>
          <w:rFonts w:ascii="Calibri" w:eastAsia="Calibri" w:hAnsi="Calibri" w:cs="Times New Roman"/>
          <w:b/>
          <w:sz w:val="28"/>
          <w:szCs w:val="28"/>
        </w:rPr>
        <w:t>cadastru  se</w:t>
      </w:r>
      <w:proofErr w:type="gramEnd"/>
      <w:r w:rsidRPr="00263E3F">
        <w:rPr>
          <w:rFonts w:ascii="Calibri" w:eastAsia="Calibri" w:hAnsi="Calibri" w:cs="Times New Roman"/>
          <w:b/>
          <w:sz w:val="28"/>
          <w:szCs w:val="28"/>
        </w:rPr>
        <w:t xml:space="preserve"> inscriu in evidentele fiscale, in registrul agricol, precum si in cartea funciara, iar impozitul  se calculeaza conform  noii situatii incepand cu data de 1 ianuarie a anului urmator celui in care se inregistreaza la organul fiscal local lucrarea respectiva, ca anexa la declaratia fiscala.</w:t>
      </w:r>
    </w:p>
    <w:p w:rsidR="00E00373" w:rsidRPr="00263E3F" w:rsidRDefault="004F4049" w:rsidP="004F404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(7)</w:t>
      </w:r>
      <w:r w:rsidR="00E00373" w:rsidRPr="00263E3F">
        <w:rPr>
          <w:rFonts w:ascii="Calibri" w:eastAsia="Calibri" w:hAnsi="Calibri" w:cs="Times New Roman"/>
          <w:b/>
          <w:sz w:val="28"/>
          <w:szCs w:val="28"/>
        </w:rPr>
        <w:t xml:space="preserve">In cazul unui teren </w:t>
      </w:r>
      <w:proofErr w:type="gramStart"/>
      <w:r w:rsidR="00E00373" w:rsidRPr="00263E3F">
        <w:rPr>
          <w:rFonts w:ascii="Calibri" w:eastAsia="Calibri" w:hAnsi="Calibri" w:cs="Times New Roman"/>
          <w:b/>
          <w:sz w:val="28"/>
          <w:szCs w:val="28"/>
        </w:rPr>
        <w:t>ce</w:t>
      </w:r>
      <w:proofErr w:type="gramEnd"/>
      <w:r w:rsidR="00E00373" w:rsidRPr="00263E3F">
        <w:rPr>
          <w:rFonts w:ascii="Calibri" w:eastAsia="Calibri" w:hAnsi="Calibri" w:cs="Times New Roman"/>
          <w:b/>
          <w:sz w:val="28"/>
          <w:szCs w:val="28"/>
        </w:rPr>
        <w:t xml:space="preserve"> face obiectul unui contract de leasing financiar, pe intreaga durata a acestuia se aplica urmatoarele reguli:</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Impozitul pe teren se datoreaza  de locatar, incepand cu data de 1 ianuarie a anului urmator celui in care a fost incheiat contractul ;</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contractul de leasing financiar inceteaza altfel decat prin ajungerea la scadenta , impozitul pe teren se datoreaza de locator, incepand cu data de 1 ianuarie a anului urmator celui in care terenul a fost predate locatorului prin incheierea procesului-verbal de predare-primire a bunului sau a altor documente similare care atesta intrarea bunului in posesia locatorului ca urmare a rezilierii contractului de leasing;</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atat locatorul, cat si locatarul au obligatia depunerii declartiei fiscale la organul fiscal local in a carui raza de competenta se afla terenul, in termen de 30 de zile de la data finalizarii contractului de leasing sau a incheierii procesului-verbal de predare a bunului sau a altor documente similare care atesta intrarea bunului in posesia locatorului ca urmare a rezilierii contractului de leasing insotit de o copie a acestor documente;</w:t>
      </w:r>
    </w:p>
    <w:p w:rsidR="00E00373" w:rsidRPr="00263E3F" w:rsidRDefault="00E00373" w:rsidP="00E00373">
      <w:pPr>
        <w:ind w:left="990"/>
        <w:contextualSpacing/>
        <w:jc w:val="both"/>
        <w:rPr>
          <w:rFonts w:ascii="Calibri" w:eastAsia="Calibri" w:hAnsi="Calibri" w:cs="Times New Roman"/>
          <w:b/>
          <w:sz w:val="28"/>
          <w:szCs w:val="28"/>
        </w:rPr>
      </w:pPr>
      <w:r w:rsidRPr="00263E3F">
        <w:rPr>
          <w:rFonts w:ascii="Calibri" w:eastAsia="Calibri" w:hAnsi="Calibri" w:cs="Times New Roman"/>
          <w:b/>
          <w:sz w:val="28"/>
          <w:szCs w:val="28"/>
        </w:rPr>
        <w:t>(8)In cazul terenuril</w:t>
      </w:r>
      <w:r w:rsidR="00B5103F">
        <w:rPr>
          <w:rFonts w:ascii="Calibri" w:eastAsia="Calibri" w:hAnsi="Calibri" w:cs="Times New Roman"/>
          <w:b/>
          <w:sz w:val="28"/>
          <w:szCs w:val="28"/>
        </w:rPr>
        <w:t>or pentru care se datoreaza tax</w:t>
      </w:r>
      <w:r w:rsidRPr="00263E3F">
        <w:rPr>
          <w:rFonts w:ascii="Calibri" w:eastAsia="Calibri" w:hAnsi="Calibri" w:cs="Times New Roman"/>
          <w:b/>
          <w:sz w:val="28"/>
          <w:szCs w:val="28"/>
        </w:rPr>
        <w:t>a</w:t>
      </w:r>
      <w:r w:rsidR="00B5103F">
        <w:rPr>
          <w:rFonts w:ascii="Calibri" w:eastAsia="Calibri" w:hAnsi="Calibri" w:cs="Times New Roman"/>
          <w:b/>
          <w:sz w:val="28"/>
          <w:szCs w:val="28"/>
        </w:rPr>
        <w:t xml:space="preserve"> </w:t>
      </w:r>
      <w:r w:rsidRPr="00263E3F">
        <w:rPr>
          <w:rFonts w:ascii="Calibri" w:eastAsia="Calibri" w:hAnsi="Calibri" w:cs="Times New Roman"/>
          <w:b/>
          <w:sz w:val="28"/>
          <w:szCs w:val="28"/>
        </w:rPr>
        <w:t>pe teren,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E00373" w:rsidRDefault="00DD3255" w:rsidP="00DD3255">
      <w:pPr>
        <w:contextualSpacing/>
        <w:jc w:val="both"/>
        <w:rPr>
          <w:rFonts w:ascii="Calibri" w:eastAsia="Calibri" w:hAnsi="Calibri" w:cs="Times New Roman"/>
          <w:b/>
          <w:sz w:val="28"/>
          <w:szCs w:val="28"/>
        </w:rPr>
      </w:pPr>
      <w:r>
        <w:rPr>
          <w:rFonts w:ascii="Calibri" w:eastAsia="Calibri" w:hAnsi="Calibri" w:cs="Times New Roman"/>
          <w:b/>
          <w:sz w:val="28"/>
          <w:szCs w:val="28"/>
        </w:rPr>
        <w:t>(9)</w:t>
      </w:r>
      <w:r w:rsidR="00E00373" w:rsidRPr="00263E3F">
        <w:rPr>
          <w:rFonts w:ascii="Calibri" w:eastAsia="Calibri" w:hAnsi="Calibri" w:cs="Times New Roman"/>
          <w:b/>
          <w:sz w:val="28"/>
          <w:szCs w:val="28"/>
        </w:rPr>
        <w:t>In cazul terenurilor pentru care se datoreaza taxa pe teren , in temeiul unor contracte de concesiune , inchiriere, administrare  ori folosinta care se refera  la perioade mai mici de o luna, persoana de drept public care transmite dreptul de concesiune, inchiriere, administrare ori folosinta are obligatia  sa depuna o declaratie la organul fiscal local, pana la data de 25 inclusiv a lunii urmatoare intrarii in vigoare a contractelor , la care anexeaza o situatie centralizatoare a acestor contracte’’;</w:t>
      </w:r>
    </w:p>
    <w:p w:rsidR="00DD3255" w:rsidRPr="00DD3255" w:rsidRDefault="00DD3255" w:rsidP="00DD3255">
      <w:pPr>
        <w:jc w:val="both"/>
        <w:rPr>
          <w:rFonts w:ascii="Calibri" w:eastAsia="Calibri" w:hAnsi="Calibri" w:cs="Times New Roman"/>
          <w:b/>
          <w:sz w:val="28"/>
          <w:szCs w:val="28"/>
        </w:rPr>
      </w:pPr>
      <w:r>
        <w:rPr>
          <w:rFonts w:ascii="Calibri" w:eastAsia="Calibri" w:hAnsi="Calibri" w:cs="Times New Roman"/>
          <w:b/>
          <w:sz w:val="28"/>
          <w:szCs w:val="28"/>
        </w:rPr>
        <w:t xml:space="preserve">(10)In cazul terenurilor pentru care se datoreaza taxa pe </w:t>
      </w:r>
      <w:proofErr w:type="gramStart"/>
      <w:r>
        <w:rPr>
          <w:rFonts w:ascii="Calibri" w:eastAsia="Calibri" w:hAnsi="Calibri" w:cs="Times New Roman"/>
          <w:b/>
          <w:sz w:val="28"/>
          <w:szCs w:val="28"/>
        </w:rPr>
        <w:t>teren ,</w:t>
      </w:r>
      <w:proofErr w:type="gramEnd"/>
      <w:r>
        <w:rPr>
          <w:rFonts w:ascii="Calibri" w:eastAsia="Calibri" w:hAnsi="Calibri" w:cs="Times New Roman"/>
          <w:b/>
          <w:sz w:val="28"/>
          <w:szCs w:val="28"/>
        </w:rPr>
        <w:t xml:space="preserve"> in temeiul  unui contract de concesiune, inchiriere, administrare ori folosinta care se refera la perioade mai mari de 1 an , titularul dreptului de concesiune , inchiriere, administrare ori folosinta are obligatia   depunerii la organul fiscal local in </w:t>
      </w:r>
      <w:r>
        <w:rPr>
          <w:rFonts w:ascii="Calibri" w:eastAsia="Calibri" w:hAnsi="Calibri" w:cs="Times New Roman"/>
          <w:b/>
          <w:sz w:val="28"/>
          <w:szCs w:val="28"/>
        </w:rPr>
        <w:lastRenderedPageBreak/>
        <w:t>termen de 30 de zile de la data intrarii in vigoare a contractului si datoreaza taxa pe teren  incepand cu 01 ianuarie a anului urmator</w:t>
      </w:r>
    </w:p>
    <w:p w:rsidR="00E00373" w:rsidRPr="00DD3255" w:rsidRDefault="00DD3255" w:rsidP="00DD3255">
      <w:pPr>
        <w:jc w:val="both"/>
        <w:rPr>
          <w:rFonts w:ascii="Calibri" w:eastAsia="Calibri" w:hAnsi="Calibri" w:cs="Times New Roman"/>
          <w:b/>
          <w:sz w:val="28"/>
          <w:szCs w:val="28"/>
        </w:rPr>
      </w:pPr>
      <w:r>
        <w:rPr>
          <w:rFonts w:ascii="Calibri" w:eastAsia="Calibri" w:hAnsi="Calibri" w:cs="Times New Roman"/>
          <w:b/>
          <w:sz w:val="28"/>
          <w:szCs w:val="28"/>
        </w:rPr>
        <w:t>(11)</w:t>
      </w:r>
      <w:r w:rsidR="00E00373" w:rsidRPr="00DD3255">
        <w:rPr>
          <w:rFonts w:ascii="Calibri" w:eastAsia="Calibri" w:hAnsi="Calibri" w:cs="Times New Roman"/>
          <w:b/>
          <w:sz w:val="28"/>
          <w:szCs w:val="28"/>
        </w:rPr>
        <w:t xml:space="preserve">In cazul unei situatii care determina modificarea taxei pe teren datorate, persoana care datoreaza taxa pe </w:t>
      </w:r>
      <w:proofErr w:type="gramStart"/>
      <w:r w:rsidR="00E00373" w:rsidRPr="00DD3255">
        <w:rPr>
          <w:rFonts w:ascii="Calibri" w:eastAsia="Calibri" w:hAnsi="Calibri" w:cs="Times New Roman"/>
          <w:b/>
          <w:sz w:val="28"/>
          <w:szCs w:val="28"/>
        </w:rPr>
        <w:t>teren  are</w:t>
      </w:r>
      <w:proofErr w:type="gramEnd"/>
      <w:r w:rsidR="00E00373" w:rsidRPr="00DD3255">
        <w:rPr>
          <w:rFonts w:ascii="Calibri" w:eastAsia="Calibri" w:hAnsi="Calibri" w:cs="Times New Roman"/>
          <w:b/>
          <w:sz w:val="28"/>
          <w:szCs w:val="28"/>
        </w:rPr>
        <w:t xml:space="preserve"> obligatia sa depuna o declaratie la organul fiscal local in a carui raza teritoriala de competenta se afla terenul, pana la data de 25 a lunii urmatoare celei in care s-a inregistrat situatia respectiva;</w:t>
      </w:r>
    </w:p>
    <w:p w:rsidR="00E00373" w:rsidRPr="00263E3F" w:rsidRDefault="00F54F5E" w:rsidP="00F54F5E">
      <w:pPr>
        <w:contextualSpacing/>
        <w:jc w:val="both"/>
        <w:rPr>
          <w:rFonts w:ascii="Calibri" w:eastAsia="Calibri" w:hAnsi="Calibri" w:cs="Times New Roman"/>
          <w:b/>
          <w:sz w:val="28"/>
          <w:szCs w:val="28"/>
        </w:rPr>
      </w:pPr>
      <w:r>
        <w:rPr>
          <w:rFonts w:ascii="Calibri" w:eastAsia="Calibri" w:hAnsi="Calibri" w:cs="Times New Roman"/>
          <w:b/>
          <w:sz w:val="28"/>
          <w:szCs w:val="28"/>
        </w:rPr>
        <w:t>(12)</w:t>
      </w:r>
      <w:r w:rsidR="00E00373" w:rsidRPr="00263E3F">
        <w:rPr>
          <w:rFonts w:ascii="Calibri" w:eastAsia="Calibri" w:hAnsi="Calibri" w:cs="Times New Roman"/>
          <w:b/>
          <w:sz w:val="28"/>
          <w:szCs w:val="28"/>
        </w:rPr>
        <w:t xml:space="preserve">Declararea terenurilor in scop fiscal nu </w:t>
      </w:r>
      <w:proofErr w:type="gramStart"/>
      <w:r w:rsidR="00E00373" w:rsidRPr="00263E3F">
        <w:rPr>
          <w:rFonts w:ascii="Calibri" w:eastAsia="Calibri" w:hAnsi="Calibri" w:cs="Times New Roman"/>
          <w:b/>
          <w:sz w:val="28"/>
          <w:szCs w:val="28"/>
        </w:rPr>
        <w:t>este</w:t>
      </w:r>
      <w:proofErr w:type="gramEnd"/>
      <w:r w:rsidR="00E00373" w:rsidRPr="00263E3F">
        <w:rPr>
          <w:rFonts w:ascii="Calibri" w:eastAsia="Calibri" w:hAnsi="Calibri" w:cs="Times New Roman"/>
          <w:b/>
          <w:sz w:val="28"/>
          <w:szCs w:val="28"/>
        </w:rPr>
        <w:t xml:space="preserve"> conditionata de inregistrarea acestor terenuri la oficiile de cadastru si publicitate imobiliara;</w:t>
      </w:r>
    </w:p>
    <w:p w:rsidR="00E00373" w:rsidRPr="00263E3F" w:rsidRDefault="00F54F5E" w:rsidP="00F54F5E">
      <w:pPr>
        <w:ind w:left="1350"/>
        <w:contextualSpacing/>
        <w:jc w:val="both"/>
        <w:rPr>
          <w:rFonts w:ascii="Calibri" w:eastAsia="Calibri" w:hAnsi="Calibri" w:cs="Times New Roman"/>
          <w:b/>
          <w:sz w:val="28"/>
          <w:szCs w:val="28"/>
        </w:rPr>
      </w:pPr>
      <w:r>
        <w:rPr>
          <w:rFonts w:ascii="Calibri" w:eastAsia="Calibri" w:hAnsi="Calibri" w:cs="Times New Roman"/>
          <w:b/>
          <w:sz w:val="28"/>
          <w:szCs w:val="28"/>
        </w:rPr>
        <w:t>(13)</w:t>
      </w:r>
      <w:r w:rsidR="00E00373" w:rsidRPr="00263E3F">
        <w:rPr>
          <w:rFonts w:ascii="Calibri" w:eastAsia="Calibri" w:hAnsi="Calibri" w:cs="Times New Roman"/>
          <w:b/>
          <w:sz w:val="28"/>
          <w:szCs w:val="28"/>
        </w:rPr>
        <w:t xml:space="preserve">Depunerea declaratiilor fiscale reprezinta o obligatie si in cazul persoanelor care </w:t>
      </w:r>
      <w:proofErr w:type="gramStart"/>
      <w:r w:rsidR="00E00373" w:rsidRPr="00263E3F">
        <w:rPr>
          <w:rFonts w:ascii="Calibri" w:eastAsia="Calibri" w:hAnsi="Calibri" w:cs="Times New Roman"/>
          <w:b/>
          <w:sz w:val="28"/>
          <w:szCs w:val="28"/>
        </w:rPr>
        <w:t>beneficiaza  de</w:t>
      </w:r>
      <w:proofErr w:type="gramEnd"/>
      <w:r w:rsidR="00E00373" w:rsidRPr="00263E3F">
        <w:rPr>
          <w:rFonts w:ascii="Calibri" w:eastAsia="Calibri" w:hAnsi="Calibri" w:cs="Times New Roman"/>
          <w:b/>
          <w:sz w:val="28"/>
          <w:szCs w:val="28"/>
        </w:rPr>
        <w:t xml:space="preserve"> scutiri sau reduceri de la plata impozitului sau a taxei pe teren ;</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Plata impozitului si a taxei pe teren-art.</w:t>
      </w:r>
      <w:proofErr w:type="gramEnd"/>
      <w:r w:rsidRPr="00263E3F">
        <w:rPr>
          <w:rFonts w:ascii="Calibri" w:eastAsia="Calibri" w:hAnsi="Calibri" w:cs="Times New Roman"/>
          <w:b/>
          <w:sz w:val="28"/>
          <w:szCs w:val="28"/>
        </w:rPr>
        <w:t xml:space="preserve"> 467 din Legea nr. 227/2015 privind Codul Fiscal, cu modificarile si completarile ulterioare;</w:t>
      </w:r>
      <w:r w:rsidR="00124B97">
        <w:rPr>
          <w:rFonts w:ascii="Calibri" w:eastAsia="Calibri" w:hAnsi="Calibri" w:cs="Times New Roman"/>
          <w:b/>
          <w:sz w:val="28"/>
          <w:szCs w:val="28"/>
        </w:rPr>
        <w:t xml:space="preserve"> pentru anul 2026 </w:t>
      </w:r>
    </w:p>
    <w:p w:rsidR="00E00373" w:rsidRPr="00263E3F" w:rsidRDefault="00556127" w:rsidP="00E00373">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Art. 18</w:t>
      </w:r>
      <w:r w:rsidR="00E00373" w:rsidRPr="00263E3F">
        <w:rPr>
          <w:rFonts w:ascii="Calibri" w:eastAsia="Calibri" w:hAnsi="Calibri" w:cs="Times New Roman"/>
          <w:b/>
          <w:sz w:val="28"/>
          <w:szCs w:val="28"/>
        </w:rPr>
        <w:t xml:space="preserve"> (1) Impozitul pe teren se plateste anual , in doua rate egale, pana la datele de 31 martie si 30 septembrie , inclusiv;</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teren , datorat pentru intregul an de catre contribuabili, pana la data de 31 martie inclusiv, a anului respectiv, se acorda o bonificatie de 10 %;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Impozitul pe teren , datorat aceluiasi buget local  de catre contribuabili, persoane fizice si juridice, de pana la 50 de lei inclusiv, se plateste integral pana la primul termen de plata;</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In cazul in care </w:t>
      </w:r>
      <w:proofErr w:type="gramStart"/>
      <w:r w:rsidRPr="00263E3F">
        <w:rPr>
          <w:rFonts w:ascii="Calibri" w:eastAsia="Calibri" w:hAnsi="Calibri" w:cs="Times New Roman"/>
          <w:b/>
          <w:sz w:val="28"/>
          <w:szCs w:val="28"/>
        </w:rPr>
        <w:t>contribuabilul  detine</w:t>
      </w:r>
      <w:proofErr w:type="gramEnd"/>
      <w:r w:rsidRPr="00263E3F">
        <w:rPr>
          <w:rFonts w:ascii="Calibri" w:eastAsia="Calibri" w:hAnsi="Calibri" w:cs="Times New Roman"/>
          <w:b/>
          <w:sz w:val="28"/>
          <w:szCs w:val="28"/>
        </w:rPr>
        <w:t xml:space="preserve"> in proprietate, mai multe terenuri amplasate pe raza aceleiasi unitati administrativ-teritoriale, prevederile alin. (2)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alin. (3)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refera la impozitul pe teren cumulat;</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In cazul contractelor de concesiune , inchiriere, administrare  sau folosinta, care se refera la perioade  mai mari de o luna , taxa pe teren se plateste lunar, pana la data de 25 inclusiv  a lunii urmatoare  fiecarei luni din perioada de valabilitate a contractului , de catre concesionar, locatar, titularul dreptului de administrare sau de folosinta.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(6) In cazul contractului care se refera la perioade mai mici de o luna, persoana juridica de drept public care transmite dreptul de concesiune, inchiriere, administrare sau folosinta colecteaza tax ape teren de la concesionari, locatari, titularii dreptului de administrare sau de folosinta si o varsa lunar, pana la data de 25 inclusiv a lunii urmatoare fiecarei luni din perioada de valabilitate a contractului.</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72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MIJLOACELE DE TRANSPORT-ART.</w:t>
      </w:r>
      <w:proofErr w:type="gramEnd"/>
      <w:r w:rsidRPr="00263E3F">
        <w:rPr>
          <w:rFonts w:ascii="Calibri" w:eastAsia="Calibri" w:hAnsi="Calibri" w:cs="Times New Roman"/>
          <w:b/>
          <w:sz w:val="28"/>
          <w:szCs w:val="28"/>
        </w:rPr>
        <w:t xml:space="preserve"> 468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C410B7" w:rsidP="00E00373">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Art. 19</w:t>
      </w:r>
      <w:r w:rsidR="00E00373" w:rsidRPr="00263E3F">
        <w:rPr>
          <w:rFonts w:ascii="Calibri" w:eastAsia="Calibri" w:hAnsi="Calibri" w:cs="Times New Roman"/>
          <w:b/>
          <w:sz w:val="28"/>
          <w:szCs w:val="28"/>
        </w:rPr>
        <w:t xml:space="preserve"> (1) Impozitul pe mijloacele de transport  se datoreaza  pe perioada cat mijlocul  de transport este inmatriculat in Romania si se plateste  la bugetul local  al unitatii administrativ-teritoriale unde persoana isi are domiciliu, sediul sau punctul de lucru, dupa caz.</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lesing financiar , pe intreaga durata a acestuia, impozitul pe mijlocul de transport  se datoreaza de locatar.</w:t>
      </w:r>
    </w:p>
    <w:p w:rsidR="00E00373" w:rsidRPr="00263E3F" w:rsidRDefault="00E00373" w:rsidP="00E00373">
      <w:pPr>
        <w:ind w:left="720"/>
        <w:contextualSpacing/>
        <w:jc w:val="center"/>
        <w:rPr>
          <w:rFonts w:ascii="Calibri" w:eastAsia="Calibri" w:hAnsi="Calibri" w:cs="Times New Roman"/>
          <w:b/>
          <w:sz w:val="28"/>
          <w:szCs w:val="28"/>
        </w:rPr>
      </w:pPr>
    </w:p>
    <w:p w:rsidR="00E00373" w:rsidRPr="00263E3F" w:rsidRDefault="00E00373" w:rsidP="00E00373">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mijloacele de transport-art.</w:t>
      </w:r>
      <w:proofErr w:type="gramEnd"/>
      <w:r w:rsidRPr="00263E3F">
        <w:rPr>
          <w:rFonts w:ascii="Calibri" w:eastAsia="Calibri" w:hAnsi="Calibri" w:cs="Times New Roman"/>
          <w:b/>
          <w:sz w:val="28"/>
          <w:szCs w:val="28"/>
        </w:rPr>
        <w:t xml:space="preserve"> 469 din Legea nr. 227/2015 privind Codul Fiscal, cu modificarile si completarile ulterioare;</w:t>
      </w:r>
    </w:p>
    <w:p w:rsidR="00E00373" w:rsidRPr="00263E3F" w:rsidRDefault="006D4F1A" w:rsidP="00E00373">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Art. 20</w:t>
      </w:r>
      <w:r w:rsidR="00E00373" w:rsidRPr="00263E3F">
        <w:rPr>
          <w:rFonts w:ascii="Calibri" w:eastAsia="Calibri" w:hAnsi="Calibri" w:cs="Times New Roman"/>
          <w:b/>
          <w:sz w:val="28"/>
          <w:szCs w:val="28"/>
        </w:rPr>
        <w:t xml:space="preserve"> (1) Nu se datoreaza impozitul pe mijloacele de transport pentru:</w:t>
      </w:r>
    </w:p>
    <w:p w:rsidR="00F774D0" w:rsidRDefault="00F774D0" w:rsidP="00F774D0">
      <w:pPr>
        <w:numPr>
          <w:ilvl w:val="0"/>
          <w:numId w:val="12"/>
        </w:numPr>
        <w:contextualSpacing/>
        <w:jc w:val="both"/>
        <w:rPr>
          <w:rFonts w:ascii="Calibri" w:eastAsia="Calibri" w:hAnsi="Calibri" w:cs="Times New Roman"/>
          <w:b/>
          <w:sz w:val="28"/>
          <w:szCs w:val="28"/>
        </w:rPr>
      </w:pPr>
      <w:r>
        <w:rPr>
          <w:rFonts w:ascii="Calibri" w:eastAsia="Calibri" w:hAnsi="Calibri" w:cs="Times New Roman"/>
          <w:b/>
          <w:sz w:val="28"/>
          <w:szCs w:val="28"/>
        </w:rPr>
        <w:t>mijloace de transport  ale institutiilor publice;</w:t>
      </w:r>
      <w:r w:rsidR="008978AF">
        <w:rPr>
          <w:rFonts w:ascii="Calibri" w:eastAsia="Calibri" w:hAnsi="Calibri" w:cs="Times New Roman"/>
          <w:b/>
          <w:sz w:val="28"/>
          <w:szCs w:val="28"/>
        </w:rPr>
        <w:t>pentru un singur mijloc de transport;</w:t>
      </w:r>
    </w:p>
    <w:p w:rsidR="00F774D0" w:rsidRDefault="00F774D0" w:rsidP="00F774D0">
      <w:pPr>
        <w:numPr>
          <w:ilvl w:val="0"/>
          <w:numId w:val="12"/>
        </w:num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mijloace de transport  ale persoanelor juridice , care sunt utiluizate pentru servicii de transport public  de pasageru  in regim urban sau suburban, inclusive transportul de pasageri in afara unei localitati, daca tariful de transport  este </w:t>
      </w:r>
      <w:r w:rsidR="008978AF">
        <w:rPr>
          <w:rFonts w:ascii="Calibri" w:eastAsia="Calibri" w:hAnsi="Calibri" w:cs="Times New Roman"/>
          <w:b/>
          <w:sz w:val="28"/>
          <w:szCs w:val="28"/>
        </w:rPr>
        <w:t>stabilit</w:t>
      </w:r>
      <w:r>
        <w:rPr>
          <w:rFonts w:ascii="Calibri" w:eastAsia="Calibri" w:hAnsi="Calibri" w:cs="Times New Roman"/>
          <w:b/>
          <w:sz w:val="28"/>
          <w:szCs w:val="28"/>
        </w:rPr>
        <w:t xml:space="preserve">  in conditii de transport public;</w:t>
      </w:r>
      <w:r w:rsidR="008978AF">
        <w:rPr>
          <w:rFonts w:ascii="Calibri" w:eastAsia="Calibri" w:hAnsi="Calibri" w:cs="Times New Roman"/>
          <w:b/>
          <w:sz w:val="28"/>
          <w:szCs w:val="28"/>
        </w:rPr>
        <w:t xml:space="preserve"> pentru un singur mijloc de transport;</w:t>
      </w:r>
    </w:p>
    <w:p w:rsidR="00F774D0" w:rsidRDefault="00F774D0" w:rsidP="00F774D0">
      <w:pPr>
        <w:numPr>
          <w:ilvl w:val="0"/>
          <w:numId w:val="12"/>
        </w:numPr>
        <w:contextualSpacing/>
        <w:jc w:val="both"/>
        <w:rPr>
          <w:rFonts w:ascii="Calibri" w:eastAsia="Calibri" w:hAnsi="Calibri" w:cs="Times New Roman"/>
          <w:b/>
          <w:sz w:val="28"/>
          <w:szCs w:val="28"/>
        </w:rPr>
      </w:pPr>
      <w:r>
        <w:rPr>
          <w:rFonts w:ascii="Calibri" w:eastAsia="Calibri" w:hAnsi="Calibri" w:cs="Times New Roman"/>
          <w:b/>
          <w:sz w:val="28"/>
          <w:szCs w:val="28"/>
        </w:rPr>
        <w:t>vehiculele istorice  definite conform prevederilor legale;</w:t>
      </w:r>
      <w:r w:rsidR="008978AF">
        <w:rPr>
          <w:rFonts w:ascii="Calibri" w:eastAsia="Calibri" w:hAnsi="Calibri" w:cs="Times New Roman"/>
          <w:b/>
          <w:sz w:val="28"/>
          <w:szCs w:val="28"/>
        </w:rPr>
        <w:t>pentru un singur mijloc de transport;</w:t>
      </w:r>
    </w:p>
    <w:p w:rsidR="00F774D0" w:rsidRDefault="00F774D0" w:rsidP="00F774D0">
      <w:pPr>
        <w:numPr>
          <w:ilvl w:val="0"/>
          <w:numId w:val="12"/>
        </w:numPr>
        <w:contextualSpacing/>
        <w:jc w:val="both"/>
        <w:rPr>
          <w:rFonts w:ascii="Calibri" w:eastAsia="Calibri" w:hAnsi="Calibri" w:cs="Times New Roman"/>
          <w:b/>
          <w:sz w:val="28"/>
          <w:szCs w:val="28"/>
        </w:rPr>
      </w:pPr>
      <w:r>
        <w:rPr>
          <w:rFonts w:ascii="Calibri" w:eastAsia="Calibri" w:hAnsi="Calibri" w:cs="Times New Roman"/>
          <w:b/>
          <w:sz w:val="28"/>
          <w:szCs w:val="28"/>
        </w:rPr>
        <w:t>autovehicule secondhand inregistrate ca stoc de marfa si care nu sunt utilizate  in folosul propriu   al operatorului economic , comerciant auto  sau societate de leasing;</w:t>
      </w:r>
    </w:p>
    <w:p w:rsidR="00F774D0" w:rsidRDefault="00F774D0" w:rsidP="00F774D0">
      <w:pPr>
        <w:numPr>
          <w:ilvl w:val="0"/>
          <w:numId w:val="12"/>
        </w:numPr>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lastRenderedPageBreak/>
        <w:t>un</w:t>
      </w:r>
      <w:proofErr w:type="gramEnd"/>
      <w:r>
        <w:rPr>
          <w:rFonts w:ascii="Calibri" w:eastAsia="Calibri" w:hAnsi="Calibri" w:cs="Times New Roman"/>
          <w:b/>
          <w:sz w:val="28"/>
          <w:szCs w:val="28"/>
        </w:rPr>
        <w:t xml:space="preserve"> mijloc de transport  aflat in proprietatea   persoanelor prevazute  la art. 1 din Decretul-lege nr 118/1990, republicat, cu modificarile si completarile ulterioare, si a persoanelor fizice prevazute la art. 1 din Ordonanta</w:t>
      </w:r>
      <w:r w:rsidR="00EC0A3F">
        <w:rPr>
          <w:rFonts w:ascii="Calibri" w:eastAsia="Calibri" w:hAnsi="Calibri" w:cs="Times New Roman"/>
          <w:b/>
          <w:sz w:val="28"/>
          <w:szCs w:val="28"/>
        </w:rPr>
        <w:t xml:space="preserve"> Guvernului  nr 105/1999, republicatya cu modificarile si completarile ulterioare, la alegerea contribuabilului</w:t>
      </w:r>
      <w:r w:rsidR="00981EEF">
        <w:rPr>
          <w:rFonts w:ascii="Calibri" w:eastAsia="Calibri" w:hAnsi="Calibri" w:cs="Times New Roman"/>
          <w:b/>
          <w:sz w:val="28"/>
          <w:szCs w:val="28"/>
        </w:rPr>
        <w:t>;</w:t>
      </w:r>
    </w:p>
    <w:p w:rsidR="00981EEF" w:rsidRDefault="00981EEF" w:rsidP="00F774D0">
      <w:pPr>
        <w:numPr>
          <w:ilvl w:val="0"/>
          <w:numId w:val="12"/>
        </w:numPr>
        <w:contextualSpacing/>
        <w:jc w:val="both"/>
        <w:rPr>
          <w:rFonts w:ascii="Calibri" w:eastAsia="Calibri" w:hAnsi="Calibri" w:cs="Times New Roman"/>
          <w:b/>
          <w:sz w:val="28"/>
          <w:szCs w:val="28"/>
        </w:rPr>
      </w:pPr>
      <w:r>
        <w:rPr>
          <w:rFonts w:ascii="Calibri" w:eastAsia="Calibri" w:hAnsi="Calibri" w:cs="Times New Roman"/>
          <w:b/>
          <w:sz w:val="28"/>
          <w:szCs w:val="28"/>
        </w:rPr>
        <w:t>mijloacele de transport aflate in proprietatea veteranilor de razboi , vaduvelor de razboi  sau vaduvelor nerecasatorite  ale veteranilor de razboi, pentru un singur mijloc de transport;</w:t>
      </w:r>
    </w:p>
    <w:p w:rsidR="00E00373" w:rsidRDefault="00E00373" w:rsidP="00F774D0">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acorda scutirea </w:t>
      </w:r>
      <w:proofErr w:type="gramStart"/>
      <w:r w:rsidRPr="00263E3F">
        <w:rPr>
          <w:rFonts w:ascii="Calibri" w:eastAsia="Calibri" w:hAnsi="Calibri" w:cs="Times New Roman"/>
          <w:b/>
          <w:sz w:val="28"/>
          <w:szCs w:val="28"/>
        </w:rPr>
        <w:t>impozitului  pe</w:t>
      </w:r>
      <w:proofErr w:type="gramEnd"/>
      <w:r w:rsidRPr="00263E3F">
        <w:rPr>
          <w:rFonts w:ascii="Calibri" w:eastAsia="Calibri" w:hAnsi="Calibri" w:cs="Times New Roman"/>
          <w:b/>
          <w:sz w:val="28"/>
          <w:szCs w:val="28"/>
        </w:rPr>
        <w:t xml:space="preserve"> mijloace</w:t>
      </w:r>
      <w:r w:rsidR="00981EEF">
        <w:rPr>
          <w:rFonts w:ascii="Calibri" w:eastAsia="Calibri" w:hAnsi="Calibri" w:cs="Times New Roman"/>
          <w:b/>
          <w:sz w:val="28"/>
          <w:szCs w:val="28"/>
        </w:rPr>
        <w:t>le de transport  pentru :</w:t>
      </w:r>
    </w:p>
    <w:p w:rsidR="00981EEF" w:rsidRDefault="00981EEF" w:rsidP="00F774D0">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a) </w:t>
      </w:r>
      <w:proofErr w:type="gramStart"/>
      <w:r>
        <w:rPr>
          <w:rFonts w:ascii="Calibri" w:eastAsia="Calibri" w:hAnsi="Calibri" w:cs="Times New Roman"/>
          <w:b/>
          <w:sz w:val="28"/>
          <w:szCs w:val="28"/>
        </w:rPr>
        <w:t>mijloacele</w:t>
      </w:r>
      <w:proofErr w:type="gramEnd"/>
      <w:r>
        <w:rPr>
          <w:rFonts w:ascii="Calibri" w:eastAsia="Calibri" w:hAnsi="Calibri" w:cs="Times New Roman"/>
          <w:b/>
          <w:sz w:val="28"/>
          <w:szCs w:val="28"/>
        </w:rPr>
        <w:t xml:space="preserve"> de transport  agricole  utilizate efectiv in domeniul agricol; in cazul scutirii impozitului pe mijloacele de transport  acordate persoanelor juridice  se vor avea in vedere prevederile legale  in vigoare privind acordarea ajutorului de stat; documente justificative: cerere, </w:t>
      </w:r>
      <w:r w:rsidR="00092385">
        <w:rPr>
          <w:rFonts w:ascii="Calibri" w:eastAsia="Calibri" w:hAnsi="Calibri" w:cs="Times New Roman"/>
          <w:b/>
          <w:sz w:val="28"/>
          <w:szCs w:val="28"/>
        </w:rPr>
        <w:t>declarati</w:t>
      </w:r>
      <w:r>
        <w:rPr>
          <w:rFonts w:ascii="Calibri" w:eastAsia="Calibri" w:hAnsi="Calibri" w:cs="Times New Roman"/>
          <w:b/>
          <w:sz w:val="28"/>
          <w:szCs w:val="28"/>
        </w:rPr>
        <w:t>e pe propria raspundere</w:t>
      </w:r>
      <w:r w:rsidR="00092385">
        <w:rPr>
          <w:rFonts w:ascii="Calibri" w:eastAsia="Calibri" w:hAnsi="Calibri" w:cs="Times New Roman"/>
          <w:b/>
          <w:sz w:val="28"/>
          <w:szCs w:val="28"/>
        </w:rPr>
        <w:t>, acte mijloc de transport, documente privind acordarea ajutorului de stat;</w:t>
      </w:r>
    </w:p>
    <w:p w:rsidR="00092385" w:rsidRDefault="00092385" w:rsidP="00F774D0">
      <w:pPr>
        <w:contextualSpacing/>
        <w:jc w:val="both"/>
        <w:rPr>
          <w:rFonts w:ascii="Calibri" w:eastAsia="Calibri" w:hAnsi="Calibri" w:cs="Times New Roman"/>
          <w:b/>
          <w:sz w:val="28"/>
          <w:szCs w:val="28"/>
        </w:rPr>
      </w:pPr>
      <w:r>
        <w:rPr>
          <w:rFonts w:ascii="Calibri" w:eastAsia="Calibri" w:hAnsi="Calibri" w:cs="Times New Roman"/>
          <w:b/>
          <w:sz w:val="28"/>
          <w:szCs w:val="28"/>
        </w:rPr>
        <w:t>b)mijloacele de transport  ale fundatiilor  infiintate  prin  testament constituite conform  conform legii, cu scopul de a intretine , dezvolta si ajuta institutii de cultura  nationala , precum si de a sustine  actiuni cu character umanitar , social si cultural; documente justificative: cerere , act infiintare fundatie , acte mijloc de transport;</w:t>
      </w:r>
    </w:p>
    <w:p w:rsidR="00092385" w:rsidRPr="00263E3F" w:rsidRDefault="00092385" w:rsidP="00F774D0">
      <w:pPr>
        <w:contextualSpacing/>
        <w:jc w:val="both"/>
        <w:rPr>
          <w:rFonts w:ascii="Calibri" w:eastAsia="Calibri" w:hAnsi="Calibri" w:cs="Times New Roman"/>
          <w:b/>
          <w:sz w:val="28"/>
          <w:szCs w:val="28"/>
        </w:rPr>
      </w:pPr>
      <w:r>
        <w:rPr>
          <w:rFonts w:ascii="Calibri" w:eastAsia="Calibri" w:hAnsi="Calibri" w:cs="Times New Roman"/>
          <w:b/>
          <w:sz w:val="28"/>
          <w:szCs w:val="28"/>
        </w:rPr>
        <w:t>c) mijloacele de transport  ale organizatiilor  care  ca unica activitate acordarea gratuita  de servicii sociale  in unitati specializate   care asigura gazduire, ingrijire sociala si medicala, asistenta, ocrotire, activitati de recuperare, reabilitare  si reinsertie sociala  pentru copii, familie , persoane cu handicap , persoane varstnice , precum  si pentru  alte persoane aflate in dificultate , in conditiile legii; documente justificative: cerere,  act infiintare, dovada obiect activitate;</w:t>
      </w:r>
    </w:p>
    <w:p w:rsidR="00E00373" w:rsidRPr="00263E3F" w:rsidRDefault="00E00373" w:rsidP="00981EEF">
      <w:pPr>
        <w:contextualSpacing/>
        <w:jc w:val="both"/>
        <w:rPr>
          <w:rFonts w:ascii="Calibri" w:eastAsia="Calibri" w:hAnsi="Calibri" w:cs="Times New Roman"/>
          <w:b/>
          <w:sz w:val="28"/>
          <w:szCs w:val="28"/>
        </w:rPr>
      </w:pPr>
    </w:p>
    <w:p w:rsidR="00981EEF" w:rsidRDefault="00981EEF" w:rsidP="00E00373">
      <w:pPr>
        <w:ind w:left="1080"/>
        <w:contextualSpacing/>
        <w:jc w:val="both"/>
        <w:rPr>
          <w:rFonts w:ascii="Calibri" w:eastAsia="Calibri" w:hAnsi="Calibri" w:cs="Times New Roman"/>
          <w:b/>
          <w:sz w:val="28"/>
          <w:szCs w:val="28"/>
        </w:rPr>
      </w:pPr>
    </w:p>
    <w:p w:rsidR="00E00373" w:rsidRPr="00263E3F" w:rsidRDefault="00E00373" w:rsidP="000E6DB5">
      <w:p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CU TRACTIUNE MECANICA-art.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(2)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w:t>
      </w:r>
      <w:proofErr w:type="gramStart"/>
      <w:r w:rsidRPr="00263E3F">
        <w:rPr>
          <w:rFonts w:ascii="Calibri" w:eastAsia="Calibri" w:hAnsi="Calibri" w:cs="Times New Roman"/>
          <w:b/>
          <w:sz w:val="28"/>
          <w:szCs w:val="28"/>
        </w:rPr>
        <w:t>Fiscal ,</w:t>
      </w:r>
      <w:proofErr w:type="gramEnd"/>
      <w:r w:rsidRPr="00263E3F">
        <w:rPr>
          <w:rFonts w:ascii="Calibri" w:eastAsia="Calibri" w:hAnsi="Calibri" w:cs="Times New Roman"/>
          <w:b/>
          <w:sz w:val="28"/>
          <w:szCs w:val="28"/>
        </w:rPr>
        <w:t xml:space="preserve"> cu modificarile si completarile ulterioare;</w:t>
      </w:r>
    </w:p>
    <w:p w:rsidR="00E00373" w:rsidRDefault="00850C7D"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Art. 21</w:t>
      </w:r>
      <w:r w:rsidR="00E00373" w:rsidRPr="00263E3F">
        <w:rPr>
          <w:rFonts w:ascii="Calibri" w:eastAsia="Calibri" w:hAnsi="Calibri" w:cs="Times New Roman"/>
          <w:b/>
          <w:sz w:val="28"/>
          <w:szCs w:val="28"/>
        </w:rPr>
        <w:t xml:space="preserve"> (1) In cazul oricaruia dintre urmatoarele autovehicule , impozitul pe mijlocul de transport se calculeaza in functie de cap</w:t>
      </w:r>
      <w:r w:rsidR="00D142F6">
        <w:rPr>
          <w:rFonts w:ascii="Calibri" w:eastAsia="Calibri" w:hAnsi="Calibri" w:cs="Times New Roman"/>
          <w:b/>
          <w:sz w:val="28"/>
          <w:szCs w:val="28"/>
        </w:rPr>
        <w:t xml:space="preserve">acitatea  cilindrica a acestuia  si NORMA DE POLUARE prin </w:t>
      </w:r>
      <w:r w:rsidR="00D142F6">
        <w:rPr>
          <w:rFonts w:ascii="Calibri" w:eastAsia="Calibri" w:hAnsi="Calibri" w:cs="Times New Roman"/>
          <w:b/>
          <w:sz w:val="28"/>
          <w:szCs w:val="28"/>
        </w:rPr>
        <w:lastRenderedPageBreak/>
        <w:t>inmultirea  fiecarei grupe de 200cmc sau fractiune din aceasta cu suma corespunzatoare in  urmatorul tabel:</w:t>
      </w:r>
    </w:p>
    <w:tbl>
      <w:tblPr>
        <w:tblStyle w:val="TableGrid"/>
        <w:tblW w:w="0" w:type="auto"/>
        <w:tblInd w:w="1080" w:type="dxa"/>
        <w:tblLook w:val="04A0" w:firstRow="1" w:lastRow="0" w:firstColumn="1" w:lastColumn="0" w:noHBand="0" w:noVBand="1"/>
      </w:tblPr>
      <w:tblGrid>
        <w:gridCol w:w="446"/>
        <w:gridCol w:w="2028"/>
        <w:gridCol w:w="1204"/>
        <w:gridCol w:w="1204"/>
        <w:gridCol w:w="1204"/>
        <w:gridCol w:w="1204"/>
        <w:gridCol w:w="1206"/>
      </w:tblGrid>
      <w:tr w:rsidR="00D1269C" w:rsidTr="00410871">
        <w:tc>
          <w:tcPr>
            <w:tcW w:w="446" w:type="dxa"/>
          </w:tcPr>
          <w:p w:rsidR="00D1269C" w:rsidRPr="00410871" w:rsidRDefault="00410871" w:rsidP="00E00373">
            <w:pPr>
              <w:contextualSpacing/>
              <w:jc w:val="both"/>
              <w:rPr>
                <w:rFonts w:ascii="Calibri" w:eastAsia="Calibri" w:hAnsi="Calibri" w:cs="Times New Roman"/>
                <w:b/>
                <w:sz w:val="18"/>
                <w:szCs w:val="18"/>
              </w:rPr>
            </w:pPr>
            <w:r w:rsidRPr="00410871">
              <w:rPr>
                <w:rFonts w:ascii="Calibri" w:eastAsia="Calibri" w:hAnsi="Calibri" w:cs="Times New Roman"/>
                <w:b/>
                <w:sz w:val="18"/>
                <w:szCs w:val="18"/>
              </w:rPr>
              <w:t>Nr crt</w:t>
            </w:r>
          </w:p>
        </w:tc>
        <w:tc>
          <w:tcPr>
            <w:tcW w:w="1980" w:type="dxa"/>
          </w:tcPr>
          <w:p w:rsidR="00D1269C" w:rsidRPr="00410871" w:rsidRDefault="00410871" w:rsidP="00E00373">
            <w:pPr>
              <w:contextualSpacing/>
              <w:jc w:val="both"/>
              <w:rPr>
                <w:rFonts w:ascii="Calibri" w:eastAsia="Calibri" w:hAnsi="Calibri" w:cs="Times New Roman"/>
                <w:b/>
                <w:sz w:val="18"/>
                <w:szCs w:val="18"/>
              </w:rPr>
            </w:pPr>
            <w:r w:rsidRPr="00410871">
              <w:rPr>
                <w:rFonts w:ascii="Calibri" w:eastAsia="Calibri" w:hAnsi="Calibri" w:cs="Times New Roman"/>
                <w:b/>
                <w:sz w:val="18"/>
                <w:szCs w:val="18"/>
              </w:rPr>
              <w:t>Mijloace de transport cu tractiune mecanica</w:t>
            </w:r>
          </w:p>
        </w:tc>
        <w:tc>
          <w:tcPr>
            <w:tcW w:w="1214" w:type="dxa"/>
          </w:tcPr>
          <w:p w:rsidR="00D1269C" w:rsidRDefault="00410871"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 xml:space="preserve">Lei/200 cmc  sau fractiune din aceasta </w:t>
            </w:r>
          </w:p>
          <w:p w:rsidR="00410871" w:rsidRPr="00410871" w:rsidRDefault="00410871"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Norma de poluare Non –euro, E0-E3</w:t>
            </w:r>
          </w:p>
        </w:tc>
        <w:tc>
          <w:tcPr>
            <w:tcW w:w="1214" w:type="dxa"/>
          </w:tcPr>
          <w:p w:rsidR="00410871" w:rsidRDefault="00410871" w:rsidP="00410871">
            <w:pPr>
              <w:contextualSpacing/>
              <w:jc w:val="both"/>
              <w:rPr>
                <w:rFonts w:ascii="Calibri" w:eastAsia="Calibri" w:hAnsi="Calibri" w:cs="Times New Roman"/>
                <w:b/>
                <w:sz w:val="18"/>
                <w:szCs w:val="18"/>
              </w:rPr>
            </w:pPr>
            <w:r>
              <w:rPr>
                <w:rFonts w:ascii="Calibri" w:eastAsia="Calibri" w:hAnsi="Calibri" w:cs="Times New Roman"/>
                <w:b/>
                <w:sz w:val="18"/>
                <w:szCs w:val="18"/>
              </w:rPr>
              <w:t xml:space="preserve">Lei/200 cmc  sau fractiune din aceasta </w:t>
            </w:r>
          </w:p>
          <w:p w:rsidR="00D1269C" w:rsidRPr="00410871" w:rsidRDefault="00410871" w:rsidP="00410871">
            <w:pPr>
              <w:contextualSpacing/>
              <w:jc w:val="both"/>
              <w:rPr>
                <w:rFonts w:ascii="Calibri" w:eastAsia="Calibri" w:hAnsi="Calibri" w:cs="Times New Roman"/>
                <w:b/>
                <w:sz w:val="18"/>
                <w:szCs w:val="18"/>
              </w:rPr>
            </w:pPr>
            <w:r>
              <w:rPr>
                <w:rFonts w:ascii="Calibri" w:eastAsia="Calibri" w:hAnsi="Calibri" w:cs="Times New Roman"/>
                <w:b/>
                <w:sz w:val="18"/>
                <w:szCs w:val="18"/>
              </w:rPr>
              <w:t>Norma de poluare –E4</w:t>
            </w:r>
          </w:p>
        </w:tc>
        <w:tc>
          <w:tcPr>
            <w:tcW w:w="1214" w:type="dxa"/>
          </w:tcPr>
          <w:p w:rsidR="00410871" w:rsidRDefault="00410871" w:rsidP="00410871">
            <w:pPr>
              <w:contextualSpacing/>
              <w:jc w:val="both"/>
              <w:rPr>
                <w:rFonts w:ascii="Calibri" w:eastAsia="Calibri" w:hAnsi="Calibri" w:cs="Times New Roman"/>
                <w:b/>
                <w:sz w:val="18"/>
                <w:szCs w:val="18"/>
              </w:rPr>
            </w:pPr>
            <w:r>
              <w:rPr>
                <w:rFonts w:ascii="Calibri" w:eastAsia="Calibri" w:hAnsi="Calibri" w:cs="Times New Roman"/>
                <w:b/>
                <w:sz w:val="18"/>
                <w:szCs w:val="18"/>
              </w:rPr>
              <w:t xml:space="preserve">Lei/200 cmc  sau fractiune din aceasta </w:t>
            </w:r>
          </w:p>
          <w:p w:rsidR="00D1269C" w:rsidRPr="00410871" w:rsidRDefault="00410871" w:rsidP="00410871">
            <w:pPr>
              <w:contextualSpacing/>
              <w:jc w:val="both"/>
              <w:rPr>
                <w:rFonts w:ascii="Calibri" w:eastAsia="Calibri" w:hAnsi="Calibri" w:cs="Times New Roman"/>
                <w:b/>
                <w:sz w:val="18"/>
                <w:szCs w:val="18"/>
              </w:rPr>
            </w:pPr>
            <w:r>
              <w:rPr>
                <w:rFonts w:ascii="Calibri" w:eastAsia="Calibri" w:hAnsi="Calibri" w:cs="Times New Roman"/>
                <w:b/>
                <w:sz w:val="18"/>
                <w:szCs w:val="18"/>
              </w:rPr>
              <w:t>Norma de poluare –E5</w:t>
            </w:r>
          </w:p>
        </w:tc>
        <w:tc>
          <w:tcPr>
            <w:tcW w:w="1214" w:type="dxa"/>
          </w:tcPr>
          <w:p w:rsidR="00410871" w:rsidRDefault="00410871" w:rsidP="00410871">
            <w:pPr>
              <w:contextualSpacing/>
              <w:jc w:val="both"/>
              <w:rPr>
                <w:rFonts w:ascii="Calibri" w:eastAsia="Calibri" w:hAnsi="Calibri" w:cs="Times New Roman"/>
                <w:b/>
                <w:sz w:val="18"/>
                <w:szCs w:val="18"/>
              </w:rPr>
            </w:pPr>
            <w:r>
              <w:rPr>
                <w:rFonts w:ascii="Calibri" w:eastAsia="Calibri" w:hAnsi="Calibri" w:cs="Times New Roman"/>
                <w:b/>
                <w:sz w:val="18"/>
                <w:szCs w:val="18"/>
              </w:rPr>
              <w:t xml:space="preserve">Lei/200 cmc  sau fractiune din aceasta </w:t>
            </w:r>
          </w:p>
          <w:p w:rsidR="00D1269C" w:rsidRPr="00410871" w:rsidRDefault="00410871" w:rsidP="00410871">
            <w:pPr>
              <w:contextualSpacing/>
              <w:jc w:val="both"/>
              <w:rPr>
                <w:rFonts w:ascii="Calibri" w:eastAsia="Calibri" w:hAnsi="Calibri" w:cs="Times New Roman"/>
                <w:b/>
                <w:sz w:val="18"/>
                <w:szCs w:val="18"/>
              </w:rPr>
            </w:pPr>
            <w:r>
              <w:rPr>
                <w:rFonts w:ascii="Calibri" w:eastAsia="Calibri" w:hAnsi="Calibri" w:cs="Times New Roman"/>
                <w:b/>
                <w:sz w:val="18"/>
                <w:szCs w:val="18"/>
              </w:rPr>
              <w:t>Norma de poluare –E6</w:t>
            </w:r>
          </w:p>
        </w:tc>
        <w:tc>
          <w:tcPr>
            <w:tcW w:w="1214" w:type="dxa"/>
          </w:tcPr>
          <w:p w:rsidR="00D1269C" w:rsidRPr="00410871" w:rsidRDefault="00410871"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Le200cmc Hibrid</w:t>
            </w:r>
            <w:r w:rsidR="00CF4D27">
              <w:rPr>
                <w:rFonts w:ascii="Calibri" w:eastAsia="Calibri" w:hAnsi="Calibri" w:cs="Times New Roman"/>
                <w:b/>
                <w:sz w:val="18"/>
                <w:szCs w:val="18"/>
              </w:rPr>
              <w:t>e cu emisii de CO_2 peste</w:t>
            </w:r>
            <w:r>
              <w:rPr>
                <w:rFonts w:ascii="Calibri" w:eastAsia="Calibri" w:hAnsi="Calibri" w:cs="Times New Roman"/>
                <w:b/>
                <w:sz w:val="18"/>
                <w:szCs w:val="18"/>
              </w:rPr>
              <w:t xml:space="preserve"> 50 g /Km</w:t>
            </w:r>
          </w:p>
        </w:tc>
      </w:tr>
      <w:tr w:rsidR="00D1269C" w:rsidTr="00410871">
        <w:tc>
          <w:tcPr>
            <w:tcW w:w="446" w:type="dxa"/>
          </w:tcPr>
          <w:p w:rsidR="00D1269C" w:rsidRPr="00410871" w:rsidRDefault="00410871"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I</w:t>
            </w:r>
          </w:p>
        </w:tc>
        <w:tc>
          <w:tcPr>
            <w:tcW w:w="1980" w:type="dxa"/>
          </w:tcPr>
          <w:p w:rsidR="00D1269C" w:rsidRPr="00410871" w:rsidRDefault="00410871"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Vehicule inmatriculate(lei200cmc sau fractiune  din aceasta)</w:t>
            </w:r>
          </w:p>
        </w:tc>
        <w:tc>
          <w:tcPr>
            <w:tcW w:w="1214" w:type="dxa"/>
          </w:tcPr>
          <w:p w:rsidR="00D1269C" w:rsidRPr="00410871" w:rsidRDefault="00D1269C" w:rsidP="00E00373">
            <w:pPr>
              <w:contextualSpacing/>
              <w:jc w:val="both"/>
              <w:rPr>
                <w:rFonts w:ascii="Calibri" w:eastAsia="Calibri" w:hAnsi="Calibri" w:cs="Times New Roman"/>
                <w:b/>
                <w:sz w:val="18"/>
                <w:szCs w:val="18"/>
              </w:rPr>
            </w:pPr>
          </w:p>
        </w:tc>
        <w:tc>
          <w:tcPr>
            <w:tcW w:w="1214" w:type="dxa"/>
          </w:tcPr>
          <w:p w:rsidR="00D1269C" w:rsidRPr="00410871" w:rsidRDefault="00D1269C" w:rsidP="00E00373">
            <w:pPr>
              <w:contextualSpacing/>
              <w:jc w:val="both"/>
              <w:rPr>
                <w:rFonts w:ascii="Calibri" w:eastAsia="Calibri" w:hAnsi="Calibri" w:cs="Times New Roman"/>
                <w:b/>
                <w:sz w:val="18"/>
                <w:szCs w:val="18"/>
              </w:rPr>
            </w:pPr>
          </w:p>
        </w:tc>
        <w:tc>
          <w:tcPr>
            <w:tcW w:w="1214" w:type="dxa"/>
          </w:tcPr>
          <w:p w:rsidR="00D1269C" w:rsidRPr="00410871" w:rsidRDefault="00D1269C" w:rsidP="00E00373">
            <w:pPr>
              <w:contextualSpacing/>
              <w:jc w:val="both"/>
              <w:rPr>
                <w:rFonts w:ascii="Calibri" w:eastAsia="Calibri" w:hAnsi="Calibri" w:cs="Times New Roman"/>
                <w:b/>
                <w:sz w:val="18"/>
                <w:szCs w:val="18"/>
              </w:rPr>
            </w:pPr>
          </w:p>
        </w:tc>
        <w:tc>
          <w:tcPr>
            <w:tcW w:w="1214" w:type="dxa"/>
          </w:tcPr>
          <w:p w:rsidR="00D1269C" w:rsidRPr="00410871" w:rsidRDefault="00D1269C" w:rsidP="00E00373">
            <w:pPr>
              <w:contextualSpacing/>
              <w:jc w:val="both"/>
              <w:rPr>
                <w:rFonts w:ascii="Calibri" w:eastAsia="Calibri" w:hAnsi="Calibri" w:cs="Times New Roman"/>
                <w:b/>
                <w:sz w:val="18"/>
                <w:szCs w:val="18"/>
              </w:rPr>
            </w:pPr>
          </w:p>
        </w:tc>
        <w:tc>
          <w:tcPr>
            <w:tcW w:w="1214" w:type="dxa"/>
          </w:tcPr>
          <w:p w:rsidR="00D1269C" w:rsidRPr="00410871" w:rsidRDefault="00D1269C" w:rsidP="00E00373">
            <w:pPr>
              <w:contextualSpacing/>
              <w:jc w:val="both"/>
              <w:rPr>
                <w:rFonts w:ascii="Calibri" w:eastAsia="Calibri" w:hAnsi="Calibri" w:cs="Times New Roman"/>
                <w:b/>
                <w:sz w:val="18"/>
                <w:szCs w:val="18"/>
              </w:rPr>
            </w:pPr>
          </w:p>
        </w:tc>
      </w:tr>
      <w:tr w:rsidR="00D1269C" w:rsidTr="00410871">
        <w:tc>
          <w:tcPr>
            <w:tcW w:w="446" w:type="dxa"/>
          </w:tcPr>
          <w:p w:rsidR="00D1269C" w:rsidRPr="00410871" w:rsidRDefault="00410871"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w:t>
            </w:r>
          </w:p>
        </w:tc>
        <w:tc>
          <w:tcPr>
            <w:tcW w:w="1980" w:type="dxa"/>
          </w:tcPr>
          <w:p w:rsidR="00D1269C" w:rsidRPr="00410871" w:rsidRDefault="00410871"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 xml:space="preserve">Motociclete, tricicluri, cvadicicluri si autoturisme cu capacitate cilindrica de pana la </w:t>
            </w:r>
            <w:r w:rsidR="00016DD8">
              <w:rPr>
                <w:rFonts w:ascii="Calibri" w:eastAsia="Calibri" w:hAnsi="Calibri" w:cs="Times New Roman"/>
                <w:b/>
                <w:sz w:val="18"/>
                <w:szCs w:val="18"/>
              </w:rPr>
              <w:t>1 600 cmc inclusiv;</w:t>
            </w:r>
          </w:p>
        </w:tc>
        <w:tc>
          <w:tcPr>
            <w:tcW w:w="1214" w:type="dxa"/>
          </w:tcPr>
          <w:p w:rsidR="00D1269C" w:rsidRPr="00410871" w:rsidRDefault="00CF4D27"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19,5</w:t>
            </w:r>
          </w:p>
        </w:tc>
        <w:tc>
          <w:tcPr>
            <w:tcW w:w="1214" w:type="dxa"/>
          </w:tcPr>
          <w:p w:rsidR="00D1269C" w:rsidRPr="00410871" w:rsidRDefault="00CF4D27"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18,8</w:t>
            </w:r>
          </w:p>
        </w:tc>
        <w:tc>
          <w:tcPr>
            <w:tcW w:w="1214" w:type="dxa"/>
          </w:tcPr>
          <w:p w:rsidR="00D1269C" w:rsidRPr="00410871" w:rsidRDefault="00CF4D27"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17,6</w:t>
            </w:r>
          </w:p>
        </w:tc>
        <w:tc>
          <w:tcPr>
            <w:tcW w:w="1214" w:type="dxa"/>
          </w:tcPr>
          <w:p w:rsidR="00D1269C" w:rsidRPr="00410871" w:rsidRDefault="00CF4D27"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16,5</w:t>
            </w:r>
          </w:p>
        </w:tc>
        <w:tc>
          <w:tcPr>
            <w:tcW w:w="1214" w:type="dxa"/>
          </w:tcPr>
          <w:p w:rsidR="00D1269C" w:rsidRPr="00410871" w:rsidRDefault="00CF4D27"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16,2</w:t>
            </w:r>
          </w:p>
        </w:tc>
      </w:tr>
      <w:tr w:rsidR="00D1269C" w:rsidTr="00410871">
        <w:tc>
          <w:tcPr>
            <w:tcW w:w="446"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w:t>
            </w:r>
          </w:p>
        </w:tc>
        <w:tc>
          <w:tcPr>
            <w:tcW w:w="1980"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Motociclete, tricicluri, cvadicicluri cu capacitate cilindrica de peste 1 600 cmc ;</w:t>
            </w:r>
          </w:p>
        </w:tc>
        <w:tc>
          <w:tcPr>
            <w:tcW w:w="1214" w:type="dxa"/>
          </w:tcPr>
          <w:p w:rsidR="00D1269C" w:rsidRPr="00410871" w:rsidRDefault="00D323B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22,1</w:t>
            </w:r>
          </w:p>
        </w:tc>
        <w:tc>
          <w:tcPr>
            <w:tcW w:w="1214" w:type="dxa"/>
          </w:tcPr>
          <w:p w:rsidR="00D1269C" w:rsidRPr="00410871" w:rsidRDefault="00D323B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21,3</w:t>
            </w:r>
          </w:p>
        </w:tc>
        <w:tc>
          <w:tcPr>
            <w:tcW w:w="1214" w:type="dxa"/>
          </w:tcPr>
          <w:p w:rsidR="00D1269C" w:rsidRPr="00410871" w:rsidRDefault="00D323B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19,9</w:t>
            </w:r>
          </w:p>
        </w:tc>
        <w:tc>
          <w:tcPr>
            <w:tcW w:w="1214" w:type="dxa"/>
          </w:tcPr>
          <w:p w:rsidR="00D1269C" w:rsidRPr="00410871" w:rsidRDefault="00D323B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18,7</w:t>
            </w:r>
          </w:p>
        </w:tc>
        <w:tc>
          <w:tcPr>
            <w:tcW w:w="1214" w:type="dxa"/>
          </w:tcPr>
          <w:p w:rsidR="00D1269C" w:rsidRPr="00410871" w:rsidRDefault="00D323B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18,4</w:t>
            </w:r>
          </w:p>
        </w:tc>
      </w:tr>
      <w:tr w:rsidR="00D1269C" w:rsidTr="00410871">
        <w:tc>
          <w:tcPr>
            <w:tcW w:w="446"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3</w:t>
            </w:r>
          </w:p>
        </w:tc>
        <w:tc>
          <w:tcPr>
            <w:tcW w:w="1980"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Autoturisme  cu  capacitatea cilindrica  intre 1 601 cmc si 2000 cmc inclusiv;</w:t>
            </w:r>
          </w:p>
        </w:tc>
        <w:tc>
          <w:tcPr>
            <w:tcW w:w="1214" w:type="dxa"/>
          </w:tcPr>
          <w:p w:rsidR="00D1269C" w:rsidRPr="00410871" w:rsidRDefault="00D323B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29,7</w:t>
            </w:r>
          </w:p>
        </w:tc>
        <w:tc>
          <w:tcPr>
            <w:tcW w:w="1214" w:type="dxa"/>
          </w:tcPr>
          <w:p w:rsidR="00D1269C" w:rsidRPr="00410871" w:rsidRDefault="00D323B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28,5</w:t>
            </w:r>
          </w:p>
        </w:tc>
        <w:tc>
          <w:tcPr>
            <w:tcW w:w="1214" w:type="dxa"/>
          </w:tcPr>
          <w:p w:rsidR="00D1269C" w:rsidRPr="00410871" w:rsidRDefault="00D323B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26,7</w:t>
            </w:r>
          </w:p>
        </w:tc>
        <w:tc>
          <w:tcPr>
            <w:tcW w:w="1214" w:type="dxa"/>
          </w:tcPr>
          <w:p w:rsidR="00D1269C" w:rsidRPr="00410871" w:rsidRDefault="00D323B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25,1</w:t>
            </w:r>
          </w:p>
        </w:tc>
        <w:tc>
          <w:tcPr>
            <w:tcW w:w="1214" w:type="dxa"/>
          </w:tcPr>
          <w:p w:rsidR="00D1269C" w:rsidRPr="00410871" w:rsidRDefault="00D323B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24,6</w:t>
            </w:r>
          </w:p>
        </w:tc>
      </w:tr>
      <w:tr w:rsidR="00D1269C" w:rsidTr="00410871">
        <w:tc>
          <w:tcPr>
            <w:tcW w:w="446"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4</w:t>
            </w:r>
          </w:p>
        </w:tc>
        <w:tc>
          <w:tcPr>
            <w:tcW w:w="1980"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Autoturisme  cu  capacitatea cilindrica  intre 2001 cmc si 2600 cmc inclusiv;</w:t>
            </w:r>
          </w:p>
        </w:tc>
        <w:tc>
          <w:tcPr>
            <w:tcW w:w="1214" w:type="dxa"/>
          </w:tcPr>
          <w:p w:rsidR="00D1269C" w:rsidRPr="00410871" w:rsidRDefault="00430624"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92,2</w:t>
            </w:r>
          </w:p>
        </w:tc>
        <w:tc>
          <w:tcPr>
            <w:tcW w:w="1214" w:type="dxa"/>
          </w:tcPr>
          <w:p w:rsidR="00D1269C" w:rsidRPr="00410871" w:rsidRDefault="00430624"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88,6</w:t>
            </w:r>
          </w:p>
        </w:tc>
        <w:tc>
          <w:tcPr>
            <w:tcW w:w="1214" w:type="dxa"/>
          </w:tcPr>
          <w:p w:rsidR="00D1269C" w:rsidRPr="00410871" w:rsidRDefault="00430624"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82,8</w:t>
            </w:r>
          </w:p>
        </w:tc>
        <w:tc>
          <w:tcPr>
            <w:tcW w:w="1214" w:type="dxa"/>
          </w:tcPr>
          <w:p w:rsidR="00D1269C" w:rsidRPr="00410871" w:rsidRDefault="00430624"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77,8</w:t>
            </w:r>
          </w:p>
        </w:tc>
        <w:tc>
          <w:tcPr>
            <w:tcW w:w="1214" w:type="dxa"/>
          </w:tcPr>
          <w:p w:rsidR="00D1269C" w:rsidRPr="00410871" w:rsidRDefault="00430624"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76,3</w:t>
            </w:r>
          </w:p>
        </w:tc>
      </w:tr>
      <w:tr w:rsidR="00D1269C" w:rsidTr="00410871">
        <w:tc>
          <w:tcPr>
            <w:tcW w:w="446"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5</w:t>
            </w:r>
          </w:p>
        </w:tc>
        <w:tc>
          <w:tcPr>
            <w:tcW w:w="1980"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Autoturisme  cu  capacitatea cilindrica  intre 2601 cmc si 3000 cmc inclusiv;</w:t>
            </w:r>
          </w:p>
        </w:tc>
        <w:tc>
          <w:tcPr>
            <w:tcW w:w="1214" w:type="dxa"/>
          </w:tcPr>
          <w:p w:rsidR="00D1269C" w:rsidRPr="00410871" w:rsidRDefault="00BC22A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182,9</w:t>
            </w:r>
          </w:p>
        </w:tc>
        <w:tc>
          <w:tcPr>
            <w:tcW w:w="1214" w:type="dxa"/>
          </w:tcPr>
          <w:p w:rsidR="00D1269C" w:rsidRPr="00410871" w:rsidRDefault="00BC22A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172,8</w:t>
            </w:r>
          </w:p>
        </w:tc>
        <w:tc>
          <w:tcPr>
            <w:tcW w:w="1214" w:type="dxa"/>
          </w:tcPr>
          <w:p w:rsidR="00D1269C" w:rsidRPr="00410871" w:rsidRDefault="00BC22A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154,1</w:t>
            </w:r>
          </w:p>
        </w:tc>
        <w:tc>
          <w:tcPr>
            <w:tcW w:w="1214" w:type="dxa"/>
          </w:tcPr>
          <w:p w:rsidR="00D1269C" w:rsidRPr="00410871" w:rsidRDefault="00BC22A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151, 2</w:t>
            </w:r>
          </w:p>
        </w:tc>
        <w:tc>
          <w:tcPr>
            <w:tcW w:w="1214" w:type="dxa"/>
          </w:tcPr>
          <w:p w:rsidR="00D1269C" w:rsidRPr="00410871" w:rsidRDefault="00BC22AA"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149,8</w:t>
            </w:r>
          </w:p>
        </w:tc>
      </w:tr>
      <w:tr w:rsidR="00D1269C" w:rsidTr="00410871">
        <w:tc>
          <w:tcPr>
            <w:tcW w:w="446"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6</w:t>
            </w:r>
          </w:p>
        </w:tc>
        <w:tc>
          <w:tcPr>
            <w:tcW w:w="1980"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Autoturisme  cu capacitatea cilindrica  de peste 3001 cmc;</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319,0</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297,3</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294,4</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290,0</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275,5</w:t>
            </w:r>
          </w:p>
        </w:tc>
      </w:tr>
      <w:tr w:rsidR="00D1269C" w:rsidTr="00410871">
        <w:tc>
          <w:tcPr>
            <w:tcW w:w="446"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 xml:space="preserve">7 </w:t>
            </w:r>
          </w:p>
        </w:tc>
        <w:tc>
          <w:tcPr>
            <w:tcW w:w="1980"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Autobuze, autocare, microbuze</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31,2</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30,0</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28,1</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26,4</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25,9</w:t>
            </w:r>
          </w:p>
        </w:tc>
      </w:tr>
      <w:tr w:rsidR="00D1269C" w:rsidTr="00410871">
        <w:tc>
          <w:tcPr>
            <w:tcW w:w="446"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8</w:t>
            </w:r>
          </w:p>
        </w:tc>
        <w:tc>
          <w:tcPr>
            <w:tcW w:w="1980" w:type="dxa"/>
          </w:tcPr>
          <w:p w:rsidR="00D1269C" w:rsidRPr="00410871" w:rsidRDefault="00016DD8"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Alte vehicule  cu tractiune mecanica cu masa totala maxima  autorizata de pana la 12  tone inclusiv</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39</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37,5</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35,1</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33</w:t>
            </w:r>
          </w:p>
        </w:tc>
        <w:tc>
          <w:tcPr>
            <w:tcW w:w="1214" w:type="dxa"/>
          </w:tcPr>
          <w:p w:rsidR="00D1269C" w:rsidRPr="00410871" w:rsidRDefault="00012A1D" w:rsidP="00E00373">
            <w:pPr>
              <w:contextualSpacing/>
              <w:jc w:val="both"/>
              <w:rPr>
                <w:rFonts w:ascii="Calibri" w:eastAsia="Calibri" w:hAnsi="Calibri" w:cs="Times New Roman"/>
                <w:b/>
                <w:sz w:val="18"/>
                <w:szCs w:val="18"/>
              </w:rPr>
            </w:pPr>
            <w:r>
              <w:rPr>
                <w:rFonts w:ascii="Calibri" w:eastAsia="Calibri" w:hAnsi="Calibri" w:cs="Times New Roman"/>
                <w:b/>
                <w:sz w:val="18"/>
                <w:szCs w:val="18"/>
              </w:rPr>
              <w:t>32,4</w:t>
            </w:r>
          </w:p>
        </w:tc>
      </w:tr>
    </w:tbl>
    <w:p w:rsidR="00D1269C" w:rsidRPr="00263E3F" w:rsidRDefault="00D1269C" w:rsidP="00E00373">
      <w:pPr>
        <w:ind w:left="1080"/>
        <w:contextualSpacing/>
        <w:jc w:val="both"/>
        <w:rPr>
          <w:rFonts w:ascii="Calibri" w:eastAsia="Calibri" w:hAnsi="Calibri" w:cs="Times New Roman"/>
          <w:b/>
          <w:sz w:val="28"/>
          <w:szCs w:val="28"/>
        </w:rPr>
      </w:pPr>
    </w:p>
    <w:tbl>
      <w:tblPr>
        <w:tblStyle w:val="TableGrid"/>
        <w:tblpPr w:leftFromText="180" w:rightFromText="180" w:vertAnchor="text" w:tblpXSpec="right" w:tblpY="1"/>
        <w:tblOverlap w:val="never"/>
        <w:tblW w:w="15484" w:type="dxa"/>
        <w:tblLayout w:type="fixed"/>
        <w:tblLook w:val="04A0" w:firstRow="1" w:lastRow="0" w:firstColumn="1" w:lastColumn="0" w:noHBand="0" w:noVBand="1"/>
      </w:tblPr>
      <w:tblGrid>
        <w:gridCol w:w="6987"/>
        <w:gridCol w:w="1510"/>
        <w:gridCol w:w="6987"/>
      </w:tblGrid>
      <w:tr w:rsidR="00BA012D" w:rsidRPr="00263E3F" w:rsidTr="00BA012D">
        <w:trPr>
          <w:gridBefore w:val="1"/>
          <w:wBefore w:w="6987" w:type="dxa"/>
          <w:trHeight w:val="1046"/>
        </w:trPr>
        <w:tc>
          <w:tcPr>
            <w:tcW w:w="8497" w:type="dxa"/>
            <w:gridSpan w:val="2"/>
            <w:tcBorders>
              <w:top w:val="nil"/>
              <w:left w:val="nil"/>
              <w:bottom w:val="nil"/>
              <w:right w:val="nil"/>
            </w:tcBorders>
          </w:tcPr>
          <w:p w:rsidR="00BA012D" w:rsidRDefault="00BA012D" w:rsidP="002A0D20">
            <w:pPr>
              <w:contextualSpacing/>
              <w:jc w:val="both"/>
              <w:rPr>
                <w:rFonts w:ascii="Calibri" w:eastAsia="Calibri" w:hAnsi="Calibri" w:cs="Times New Roman"/>
                <w:b/>
                <w:sz w:val="28"/>
                <w:szCs w:val="28"/>
              </w:rPr>
            </w:pPr>
            <w:r>
              <w:rPr>
                <w:rFonts w:ascii="Calibri" w:eastAsia="Calibri" w:hAnsi="Calibri" w:cs="Times New Roman"/>
                <w:b/>
                <w:sz w:val="28"/>
                <w:szCs w:val="28"/>
              </w:rPr>
              <w:t>(2) Ministerul Dezvoltarii , Lucrarilor Publice  si Administratiei, Ministerul Afacerilor Interne  si Ministerul Transporturilor si Infrastructurii au obligatia  de a olabora  in vederea realizarii  schimbului de date  si informatii privind norma de poluare  prevazuta la alin. (1</w:t>
            </w:r>
            <w:proofErr w:type="gramStart"/>
            <w:r>
              <w:rPr>
                <w:rFonts w:ascii="Calibri" w:eastAsia="Calibri" w:hAnsi="Calibri" w:cs="Times New Roman"/>
                <w:b/>
                <w:sz w:val="28"/>
                <w:szCs w:val="28"/>
              </w:rPr>
              <w:t>)  .</w:t>
            </w:r>
            <w:proofErr w:type="gramEnd"/>
            <w:r>
              <w:rPr>
                <w:rFonts w:ascii="Calibri" w:eastAsia="Calibri" w:hAnsi="Calibri" w:cs="Times New Roman"/>
                <w:b/>
                <w:sz w:val="28"/>
                <w:szCs w:val="28"/>
              </w:rPr>
              <w:t xml:space="preserve"> Procedura privind schimbul de date  si informatii se stabileste  pe baza de protocol incheiat  intre  Ministerul Dezvoltarii , Lucrarilor Publice  si Administratiei, Ministerul Afacerilor Interne  si </w:t>
            </w:r>
            <w:r>
              <w:rPr>
                <w:rFonts w:ascii="Calibri" w:eastAsia="Calibri" w:hAnsi="Calibri" w:cs="Times New Roman"/>
                <w:b/>
                <w:sz w:val="28"/>
                <w:szCs w:val="28"/>
              </w:rPr>
              <w:lastRenderedPageBreak/>
              <w:t>Ministerul Transporturilor si Infrastructurii.</w:t>
            </w:r>
          </w:p>
          <w:p w:rsidR="00BA012D" w:rsidRDefault="00BA012D" w:rsidP="002A0D20">
            <w:pPr>
              <w:contextualSpacing/>
              <w:jc w:val="both"/>
              <w:rPr>
                <w:rFonts w:ascii="Calibri" w:eastAsia="Calibri" w:hAnsi="Calibri" w:cs="Times New Roman"/>
                <w:b/>
                <w:sz w:val="28"/>
                <w:szCs w:val="28"/>
              </w:rPr>
            </w:pPr>
            <w:r>
              <w:rPr>
                <w:rFonts w:ascii="Calibri" w:eastAsia="Calibri" w:hAnsi="Calibri" w:cs="Times New Roman"/>
                <w:b/>
                <w:sz w:val="28"/>
                <w:szCs w:val="28"/>
              </w:rPr>
              <w:t>(3) In cazul oricaruia dintre urmatoarele autovehicule , impozitul pe mijloacele de transport se calculeaza in functie de capacitatea  cilindrica a acestuia, prin inmultirea  fiecarei grupe de 200 cm ^3 sau fractiune din aceasta cu suma corespunzatoare din tabelul urmator:</w:t>
            </w:r>
          </w:p>
          <w:tbl>
            <w:tblPr>
              <w:tblStyle w:val="TableGrid"/>
              <w:tblW w:w="7508" w:type="dxa"/>
              <w:tblLayout w:type="fixed"/>
              <w:tblLook w:val="04A0" w:firstRow="1" w:lastRow="0" w:firstColumn="1" w:lastColumn="0" w:noHBand="0" w:noVBand="1"/>
            </w:tblPr>
            <w:tblGrid>
              <w:gridCol w:w="2252"/>
              <w:gridCol w:w="2252"/>
              <w:gridCol w:w="3004"/>
            </w:tblGrid>
            <w:tr w:rsidR="00BA012D" w:rsidTr="00BA012D">
              <w:tc>
                <w:tcPr>
                  <w:tcW w:w="2252"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Nr crt</w:t>
                  </w:r>
                </w:p>
              </w:tc>
              <w:tc>
                <w:tcPr>
                  <w:tcW w:w="2252"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Mijloace de transport  cu tractiune mecanica</w:t>
                  </w:r>
                </w:p>
              </w:tc>
              <w:tc>
                <w:tcPr>
                  <w:tcW w:w="3004"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Lei/200 cmc sau fractiune din aceasta</w:t>
                  </w:r>
                </w:p>
              </w:tc>
            </w:tr>
            <w:tr w:rsidR="00BA012D" w:rsidTr="00AC7135">
              <w:tc>
                <w:tcPr>
                  <w:tcW w:w="7508" w:type="dxa"/>
                  <w:gridSpan w:val="3"/>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I Vehicule  inmatriculate(lei /200cmc sau fractiune din aceasta)</w:t>
                  </w:r>
                </w:p>
              </w:tc>
            </w:tr>
            <w:tr w:rsidR="00BA012D" w:rsidTr="00BA012D">
              <w:tc>
                <w:tcPr>
                  <w:tcW w:w="2252"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1</w:t>
                  </w:r>
                </w:p>
              </w:tc>
              <w:tc>
                <w:tcPr>
                  <w:tcW w:w="2252"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Tractoare inmatriculate</w:t>
                  </w:r>
                </w:p>
              </w:tc>
              <w:tc>
                <w:tcPr>
                  <w:tcW w:w="3004"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18</w:t>
                  </w:r>
                </w:p>
              </w:tc>
            </w:tr>
            <w:tr w:rsidR="00BA012D" w:rsidTr="00AC7135">
              <w:tc>
                <w:tcPr>
                  <w:tcW w:w="7508" w:type="dxa"/>
                  <w:gridSpan w:val="3"/>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 xml:space="preserve">II Vehicule inregistrate </w:t>
                  </w:r>
                </w:p>
              </w:tc>
            </w:tr>
            <w:tr w:rsidR="00BA012D" w:rsidTr="00BA012D">
              <w:tc>
                <w:tcPr>
                  <w:tcW w:w="2252"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1</w:t>
                  </w:r>
                </w:p>
              </w:tc>
              <w:tc>
                <w:tcPr>
                  <w:tcW w:w="2252"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Vehicule  cu capacitate cilindrica</w:t>
                  </w:r>
                </w:p>
              </w:tc>
              <w:tc>
                <w:tcPr>
                  <w:tcW w:w="3004"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Lei/200 cmc</w:t>
                  </w:r>
                </w:p>
              </w:tc>
            </w:tr>
            <w:tr w:rsidR="00BA012D" w:rsidTr="00BA012D">
              <w:tc>
                <w:tcPr>
                  <w:tcW w:w="2252"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1.1</w:t>
                  </w:r>
                </w:p>
              </w:tc>
              <w:tc>
                <w:tcPr>
                  <w:tcW w:w="2252"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Vehicule inregistrate   cu capacitate cilindrica</w:t>
                  </w:r>
                </w:p>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&lt;4 800cmc</w:t>
                  </w:r>
                </w:p>
              </w:tc>
              <w:tc>
                <w:tcPr>
                  <w:tcW w:w="3004"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3</w:t>
                  </w:r>
                </w:p>
              </w:tc>
            </w:tr>
            <w:tr w:rsidR="00BA012D" w:rsidTr="00BA012D">
              <w:tc>
                <w:tcPr>
                  <w:tcW w:w="2252"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1.2</w:t>
                  </w:r>
                </w:p>
              </w:tc>
              <w:tc>
                <w:tcPr>
                  <w:tcW w:w="2252" w:type="dxa"/>
                </w:tcPr>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Vehicule inregistrate   cu capacitate cilindrica</w:t>
                  </w:r>
                </w:p>
                <w:p w:rsidR="00BA012D" w:rsidRDefault="00BA012D"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&gt;4 800cmc</w:t>
                  </w:r>
                </w:p>
              </w:tc>
              <w:tc>
                <w:tcPr>
                  <w:tcW w:w="3004" w:type="dxa"/>
                </w:tcPr>
                <w:p w:rsidR="00BA012D" w:rsidRDefault="0027683B"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5</w:t>
                  </w:r>
                </w:p>
              </w:tc>
            </w:tr>
            <w:tr w:rsidR="00BA012D" w:rsidTr="00BA012D">
              <w:tc>
                <w:tcPr>
                  <w:tcW w:w="2252" w:type="dxa"/>
                </w:tcPr>
                <w:p w:rsidR="00BA012D" w:rsidRDefault="0027683B"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2</w:t>
                  </w:r>
                </w:p>
              </w:tc>
              <w:tc>
                <w:tcPr>
                  <w:tcW w:w="2252" w:type="dxa"/>
                </w:tcPr>
                <w:p w:rsidR="00BA012D" w:rsidRDefault="0027683B"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 xml:space="preserve">Vehicule  fara capacitate cilindrica evidentiata </w:t>
                  </w:r>
                </w:p>
              </w:tc>
              <w:tc>
                <w:tcPr>
                  <w:tcW w:w="3004" w:type="dxa"/>
                </w:tcPr>
                <w:p w:rsidR="00BA012D" w:rsidRDefault="0027683B" w:rsidP="009479E5">
                  <w:pPr>
                    <w:framePr w:hSpace="180" w:wrap="around" w:vAnchor="text" w:hAnchor="text" w:xAlign="right" w:y="1"/>
                    <w:contextualSpacing/>
                    <w:suppressOverlap/>
                    <w:jc w:val="both"/>
                    <w:rPr>
                      <w:rFonts w:ascii="Calibri" w:eastAsia="Calibri" w:hAnsi="Calibri" w:cs="Times New Roman"/>
                      <w:b/>
                      <w:sz w:val="28"/>
                      <w:szCs w:val="28"/>
                    </w:rPr>
                  </w:pPr>
                  <w:r>
                    <w:rPr>
                      <w:rFonts w:ascii="Calibri" w:eastAsia="Calibri" w:hAnsi="Calibri" w:cs="Times New Roman"/>
                      <w:b/>
                      <w:sz w:val="28"/>
                      <w:szCs w:val="28"/>
                    </w:rPr>
                    <w:t>70</w:t>
                  </w:r>
                </w:p>
              </w:tc>
            </w:tr>
          </w:tbl>
          <w:p w:rsidR="00BA012D" w:rsidRPr="00263E3F" w:rsidRDefault="00BA012D" w:rsidP="002A0D20">
            <w:pPr>
              <w:contextualSpacing/>
              <w:jc w:val="both"/>
              <w:rPr>
                <w:rFonts w:ascii="Calibri" w:eastAsia="Calibri" w:hAnsi="Calibri" w:cs="Times New Roman"/>
                <w:b/>
                <w:sz w:val="28"/>
                <w:szCs w:val="28"/>
              </w:rPr>
            </w:pPr>
          </w:p>
        </w:tc>
      </w:tr>
      <w:tr w:rsidR="00D1269C" w:rsidRPr="00263E3F" w:rsidTr="002A0D20">
        <w:trPr>
          <w:gridAfter w:val="1"/>
          <w:wAfter w:w="6987" w:type="dxa"/>
          <w:trHeight w:val="1264"/>
        </w:trPr>
        <w:tc>
          <w:tcPr>
            <w:tcW w:w="8497" w:type="dxa"/>
            <w:gridSpan w:val="2"/>
            <w:tcBorders>
              <w:top w:val="nil"/>
              <w:left w:val="nil"/>
              <w:bottom w:val="nil"/>
              <w:right w:val="nil"/>
            </w:tcBorders>
          </w:tcPr>
          <w:p w:rsidR="00D1269C" w:rsidRPr="00263E3F" w:rsidRDefault="00D1269C" w:rsidP="002A0D20">
            <w:pPr>
              <w:contextualSpacing/>
              <w:jc w:val="both"/>
              <w:rPr>
                <w:rFonts w:ascii="Calibri" w:eastAsia="Calibri" w:hAnsi="Calibri" w:cs="Times New Roman"/>
                <w:b/>
                <w:sz w:val="28"/>
                <w:szCs w:val="28"/>
              </w:rPr>
            </w:pPr>
          </w:p>
        </w:tc>
      </w:tr>
    </w:tbl>
    <w:p w:rsidR="00E00373" w:rsidRDefault="002A0D20"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br w:type="textWrapping" w:clear="all"/>
      </w:r>
      <w:r w:rsidR="00320514">
        <w:rPr>
          <w:rFonts w:ascii="Calibri" w:eastAsia="Calibri" w:hAnsi="Calibri" w:cs="Times New Roman"/>
          <w:b/>
          <w:sz w:val="28"/>
          <w:szCs w:val="28"/>
        </w:rPr>
        <w:t xml:space="preserve">(4 </w:t>
      </w:r>
      <w:r w:rsidR="00E00373" w:rsidRPr="00263E3F">
        <w:rPr>
          <w:rFonts w:ascii="Calibri" w:eastAsia="Calibri" w:hAnsi="Calibri" w:cs="Times New Roman"/>
          <w:b/>
          <w:sz w:val="28"/>
          <w:szCs w:val="28"/>
        </w:rPr>
        <w:t>) In cazul mijloacelor de transport hibrid</w:t>
      </w:r>
      <w:r w:rsidR="00320514">
        <w:rPr>
          <w:rFonts w:ascii="Calibri" w:eastAsia="Calibri" w:hAnsi="Calibri" w:cs="Times New Roman"/>
          <w:b/>
          <w:sz w:val="28"/>
          <w:szCs w:val="28"/>
        </w:rPr>
        <w:t xml:space="preserve">e cu emisii   de CO_2 mai </w:t>
      </w:r>
      <w:r w:rsidR="00320514">
        <w:rPr>
          <w:rFonts w:ascii="Calibri" w:eastAsia="Calibri" w:hAnsi="Calibri" w:cs="Times New Roman"/>
          <w:b/>
          <w:sz w:val="28"/>
          <w:szCs w:val="28"/>
        </w:rPr>
        <w:lastRenderedPageBreak/>
        <w:t>mici sau egale  cu 50 g/km, impozitul se reduce cu 30 % din valoarea prevazuta  in coloana 7 a tabelului de la alin. (1).</w:t>
      </w:r>
    </w:p>
    <w:p w:rsidR="00320514" w:rsidRPr="00263E3F" w:rsidRDefault="00320514"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 xml:space="preserve">(5) In cazul </w:t>
      </w:r>
      <w:proofErr w:type="gramStart"/>
      <w:r>
        <w:rPr>
          <w:rFonts w:ascii="Calibri" w:eastAsia="Calibri" w:hAnsi="Calibri" w:cs="Times New Roman"/>
          <w:b/>
          <w:sz w:val="28"/>
          <w:szCs w:val="28"/>
        </w:rPr>
        <w:t>autovehiculelor  actionate</w:t>
      </w:r>
      <w:proofErr w:type="gramEnd"/>
      <w:r>
        <w:rPr>
          <w:rFonts w:ascii="Calibri" w:eastAsia="Calibri" w:hAnsi="Calibri" w:cs="Times New Roman"/>
          <w:b/>
          <w:sz w:val="28"/>
          <w:szCs w:val="28"/>
        </w:rPr>
        <w:t xml:space="preserve"> electric , impozitul pe mijloacele de transport  este in valoare de 40 lei/an.</w:t>
      </w:r>
    </w:p>
    <w:p w:rsidR="00E00373" w:rsidRPr="00263E3F" w:rsidRDefault="00E51385"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(6</w:t>
      </w:r>
      <w:r w:rsidR="00E00373" w:rsidRPr="00263E3F">
        <w:rPr>
          <w:rFonts w:ascii="Calibri" w:eastAsia="Calibri" w:hAnsi="Calibri" w:cs="Times New Roman"/>
          <w:b/>
          <w:sz w:val="28"/>
          <w:szCs w:val="28"/>
        </w:rPr>
        <w:t xml:space="preserve">) In cazul unui </w:t>
      </w:r>
      <w:proofErr w:type="gramStart"/>
      <w:r w:rsidR="00E00373" w:rsidRPr="00263E3F">
        <w:rPr>
          <w:rFonts w:ascii="Calibri" w:eastAsia="Calibri" w:hAnsi="Calibri" w:cs="Times New Roman"/>
          <w:b/>
          <w:sz w:val="28"/>
          <w:szCs w:val="28"/>
        </w:rPr>
        <w:t>atas ,</w:t>
      </w:r>
      <w:proofErr w:type="gramEnd"/>
      <w:r w:rsidR="00E00373" w:rsidRPr="00263E3F">
        <w:rPr>
          <w:rFonts w:ascii="Calibri" w:eastAsia="Calibri" w:hAnsi="Calibri" w:cs="Times New Roman"/>
          <w:b/>
          <w:sz w:val="28"/>
          <w:szCs w:val="28"/>
        </w:rPr>
        <w:t xml:space="preserve"> impozitul pe mijlocul de transport  este de 50 % din impozitul pentru motocicletele respective;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center"/>
        <w:rPr>
          <w:rFonts w:ascii="Calibri" w:eastAsia="Calibri" w:hAnsi="Calibri" w:cs="Times New Roman"/>
          <w:b/>
          <w:sz w:val="20"/>
          <w:szCs w:val="20"/>
        </w:rPr>
      </w:pPr>
      <w:r w:rsidRPr="00263E3F">
        <w:rPr>
          <w:rFonts w:ascii="Calibri" w:eastAsia="Calibri" w:hAnsi="Calibri" w:cs="Times New Roman"/>
          <w:b/>
          <w:sz w:val="20"/>
          <w:szCs w:val="20"/>
        </w:rPr>
        <w:t xml:space="preserve">MIJLOACE DE TRANSPORT MARFA CU MASA TOTALA </w:t>
      </w:r>
      <w:proofErr w:type="gramStart"/>
      <w:r w:rsidRPr="00263E3F">
        <w:rPr>
          <w:rFonts w:ascii="Calibri" w:eastAsia="Calibri" w:hAnsi="Calibri" w:cs="Times New Roman"/>
          <w:b/>
          <w:sz w:val="20"/>
          <w:szCs w:val="20"/>
        </w:rPr>
        <w:t>AUTORIZATA  EGALA</w:t>
      </w:r>
      <w:proofErr w:type="gramEnd"/>
      <w:r w:rsidRPr="00263E3F">
        <w:rPr>
          <w:rFonts w:ascii="Calibri" w:eastAsia="Calibri" w:hAnsi="Calibri" w:cs="Times New Roman"/>
          <w:b/>
          <w:sz w:val="20"/>
          <w:szCs w:val="20"/>
        </w:rPr>
        <w:t xml:space="preserve"> SAU MAI MARE DE 12 TONE-art.470, alin. 5 din Legea nr. 227/2015 privind Codul Fiscal, cu modificarile si completarile ulterioare</w:t>
      </w:r>
      <w:r w:rsidR="00E127EB">
        <w:rPr>
          <w:rFonts w:ascii="Calibri" w:eastAsia="Calibri" w:hAnsi="Calibri" w:cs="Times New Roman"/>
          <w:b/>
          <w:sz w:val="20"/>
          <w:szCs w:val="20"/>
        </w:rPr>
        <w:t>-pentru 2026</w:t>
      </w:r>
    </w:p>
    <w:p w:rsidR="00E00373" w:rsidRPr="00263E3F" w:rsidRDefault="00C83E16" w:rsidP="00E00373">
      <w:pPr>
        <w:jc w:val="both"/>
        <w:rPr>
          <w:rFonts w:ascii="Calibri" w:eastAsia="Calibri" w:hAnsi="Calibri" w:cs="Times New Roman"/>
          <w:b/>
          <w:sz w:val="28"/>
          <w:szCs w:val="28"/>
        </w:rPr>
      </w:pPr>
      <w:r>
        <w:rPr>
          <w:rFonts w:ascii="Calibri" w:eastAsia="Calibri" w:hAnsi="Calibri" w:cs="Times New Roman"/>
          <w:b/>
          <w:sz w:val="28"/>
          <w:szCs w:val="28"/>
        </w:rPr>
        <w:t>Art. 22</w:t>
      </w:r>
      <w:r w:rsidR="00E00373" w:rsidRPr="00263E3F">
        <w:rPr>
          <w:rFonts w:ascii="Calibri" w:eastAsia="Calibri" w:hAnsi="Calibri" w:cs="Times New Roman"/>
          <w:b/>
          <w:sz w:val="28"/>
          <w:szCs w:val="28"/>
        </w:rPr>
        <w:t xml:space="preserve"> In cazul unui autovehicul  de transport marfa cu masa totala autorizata  egala sau mai mare de 12 tone, impozitul pe mijloacele de transport este egal cu suma cor</w:t>
      </w:r>
      <w:r w:rsidR="00C924B6">
        <w:rPr>
          <w:rFonts w:ascii="Calibri" w:eastAsia="Calibri" w:hAnsi="Calibri" w:cs="Times New Roman"/>
          <w:b/>
          <w:sz w:val="28"/>
          <w:szCs w:val="28"/>
        </w:rPr>
        <w:t>espunzatoare in urmatorul tabel conform  cursului euro  la data de 30 septembrie 2025=5,0806 lei;</w:t>
      </w:r>
    </w:p>
    <w:tbl>
      <w:tblPr>
        <w:tblStyle w:val="TableGrid"/>
        <w:tblW w:w="0" w:type="auto"/>
        <w:tblInd w:w="1080" w:type="dxa"/>
        <w:tblLayout w:type="fixed"/>
        <w:tblLook w:val="04A0" w:firstRow="1" w:lastRow="0" w:firstColumn="1" w:lastColumn="0" w:noHBand="0" w:noVBand="1"/>
      </w:tblPr>
      <w:tblGrid>
        <w:gridCol w:w="690"/>
        <w:gridCol w:w="566"/>
        <w:gridCol w:w="3693"/>
        <w:gridCol w:w="945"/>
        <w:gridCol w:w="45"/>
        <w:gridCol w:w="829"/>
        <w:gridCol w:w="900"/>
        <w:gridCol w:w="44"/>
        <w:gridCol w:w="766"/>
      </w:tblGrid>
      <w:tr w:rsidR="00E00373" w:rsidRPr="00263E3F" w:rsidTr="006D4282">
        <w:trPr>
          <w:trHeight w:val="499"/>
        </w:trPr>
        <w:tc>
          <w:tcPr>
            <w:tcW w:w="4949" w:type="dxa"/>
            <w:gridSpan w:val="3"/>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Numarul de axe si greutatea bruta incarcata maxima admisa</w:t>
            </w:r>
          </w:p>
        </w:tc>
        <w:tc>
          <w:tcPr>
            <w:tcW w:w="3529" w:type="dxa"/>
            <w:gridSpan w:val="6"/>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 /an</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rPr>
          <w:trHeight w:val="578"/>
        </w:trPr>
        <w:tc>
          <w:tcPr>
            <w:tcW w:w="4949" w:type="dxa"/>
            <w:gridSpan w:val="3"/>
            <w:vMerge/>
          </w:tcPr>
          <w:p w:rsidR="00E00373" w:rsidRPr="00263E3F" w:rsidRDefault="00E00373" w:rsidP="006D4282">
            <w:pPr>
              <w:contextualSpacing/>
              <w:jc w:val="both"/>
              <w:rPr>
                <w:rFonts w:ascii="Calibri" w:eastAsia="Calibri" w:hAnsi="Calibri" w:cs="Times New Roman"/>
                <w:b/>
                <w:sz w:val="28"/>
                <w:szCs w:val="28"/>
              </w:rPr>
            </w:pPr>
          </w:p>
        </w:tc>
        <w:tc>
          <w:tcPr>
            <w:tcW w:w="1819" w:type="dxa"/>
            <w:gridSpan w:val="3"/>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Ax(e) motor (oare) cu sistem de suspensie pneumatic sau echivalentele recunoscute</w:t>
            </w:r>
          </w:p>
        </w:tc>
        <w:tc>
          <w:tcPr>
            <w:tcW w:w="1710"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sisteme de suspensie pentru axele motoare</w:t>
            </w:r>
          </w:p>
        </w:tc>
      </w:tr>
      <w:tr w:rsidR="00E00373" w:rsidRPr="00263E3F" w:rsidTr="006D4282">
        <w:tc>
          <w:tcPr>
            <w:tcW w:w="690" w:type="dxa"/>
          </w:tcPr>
          <w:p w:rsidR="00E00373" w:rsidRPr="00263E3F" w:rsidRDefault="00E00373" w:rsidP="006D4282">
            <w:pPr>
              <w:numPr>
                <w:ilvl w:val="0"/>
                <w:numId w:val="14"/>
              </w:numPr>
              <w:contextualSpacing/>
              <w:jc w:val="both"/>
              <w:rPr>
                <w:rFonts w:ascii="Calibri" w:eastAsia="Calibri" w:hAnsi="Calibri" w:cs="Times New Roman"/>
                <w:b/>
                <w:sz w:val="28"/>
                <w:szCs w:val="28"/>
              </w:rPr>
            </w:pPr>
          </w:p>
        </w:tc>
        <w:tc>
          <w:tcPr>
            <w:tcW w:w="4259"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Doua axe</w:t>
            </w:r>
          </w:p>
        </w:tc>
        <w:tc>
          <w:tcPr>
            <w:tcW w:w="94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Anul </w:t>
            </w:r>
          </w:p>
          <w:p w:rsidR="00E00373" w:rsidRDefault="00F355D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2025</w:t>
            </w:r>
          </w:p>
          <w:p w:rsidR="00E00373" w:rsidRPr="00E92E0A"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w:t>
            </w:r>
            <w:r>
              <w:rPr>
                <w:rFonts w:ascii="Calibri" w:eastAsia="Calibri" w:hAnsi="Calibri" w:cs="Times New Roman"/>
                <w:b/>
                <w:sz w:val="28"/>
                <w:szCs w:val="28"/>
              </w:rPr>
              <w:lastRenderedPageBreak/>
              <w:t>b a monedei euro publicata in jurnalul Uniunii Europene</w:t>
            </w:r>
          </w:p>
        </w:tc>
        <w:tc>
          <w:tcPr>
            <w:tcW w:w="874" w:type="dxa"/>
            <w:gridSpan w:val="2"/>
          </w:tcPr>
          <w:p w:rsidR="00E00373" w:rsidRPr="00263E3F" w:rsidRDefault="00F355D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2026</w:t>
            </w:r>
          </w:p>
          <w:p w:rsidR="00E00373" w:rsidRPr="00263E3F" w:rsidRDefault="00E0037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(Sume indexate in functie de rata de schimb  a mone</w:t>
            </w:r>
            <w:r>
              <w:rPr>
                <w:rFonts w:ascii="Calibri" w:eastAsia="Calibri" w:hAnsi="Calibri" w:cs="Times New Roman"/>
                <w:b/>
                <w:sz w:val="24"/>
                <w:szCs w:val="24"/>
              </w:rPr>
              <w:lastRenderedPageBreak/>
              <w:t>dei euro publicata in Jurnalul  Uniunii Europene)</w:t>
            </w:r>
          </w:p>
        </w:tc>
        <w:tc>
          <w:tcPr>
            <w:tcW w:w="944" w:type="dxa"/>
            <w:gridSpan w:val="2"/>
          </w:tcPr>
          <w:p w:rsidR="00E00373" w:rsidRDefault="00F355D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2025</w:t>
            </w:r>
          </w:p>
          <w:p w:rsidR="00E00373"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indexate in functie de rata de schimb a </w:t>
            </w:r>
            <w:r>
              <w:rPr>
                <w:rFonts w:ascii="Calibri" w:eastAsia="Calibri" w:hAnsi="Calibri" w:cs="Times New Roman"/>
                <w:b/>
                <w:sz w:val="28"/>
                <w:szCs w:val="28"/>
              </w:rPr>
              <w:lastRenderedPageBreak/>
              <w:t>monedei euro</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public-cata in jurnalul Uniunii Europene)</w:t>
            </w:r>
          </w:p>
        </w:tc>
        <w:tc>
          <w:tcPr>
            <w:tcW w:w="766" w:type="dxa"/>
          </w:tcPr>
          <w:p w:rsidR="00E00373" w:rsidRPr="00263E3F" w:rsidRDefault="00F355DD" w:rsidP="002B294A">
            <w:pPr>
              <w:contextualSpacing/>
              <w:jc w:val="both"/>
              <w:rPr>
                <w:rFonts w:ascii="Calibri" w:eastAsia="Calibri" w:hAnsi="Calibri" w:cs="Times New Roman"/>
                <w:b/>
                <w:sz w:val="28"/>
                <w:szCs w:val="28"/>
              </w:rPr>
            </w:pPr>
            <w:r>
              <w:rPr>
                <w:rFonts w:ascii="Calibri" w:eastAsia="Calibri" w:hAnsi="Calibri" w:cs="Times New Roman"/>
                <w:b/>
                <w:sz w:val="24"/>
                <w:szCs w:val="24"/>
              </w:rPr>
              <w:lastRenderedPageBreak/>
              <w:t>Anul 2026</w:t>
            </w:r>
            <w:r w:rsidR="00E00373" w:rsidRPr="00263E3F">
              <w:rPr>
                <w:rFonts w:ascii="Calibri" w:eastAsia="Calibri" w:hAnsi="Calibri" w:cs="Times New Roman"/>
                <w:b/>
                <w:sz w:val="28"/>
                <w:szCs w:val="28"/>
              </w:rPr>
              <w:t>(</w:t>
            </w:r>
            <w:r w:rsidR="00E00373">
              <w:rPr>
                <w:rFonts w:ascii="Calibri" w:eastAsia="Calibri" w:hAnsi="Calibri" w:cs="Times New Roman"/>
                <w:b/>
                <w:sz w:val="24"/>
                <w:szCs w:val="24"/>
              </w:rPr>
              <w:t>sume indexate in functie de rata de schi</w:t>
            </w:r>
            <w:r w:rsidR="00E00373">
              <w:rPr>
                <w:rFonts w:ascii="Calibri" w:eastAsia="Calibri" w:hAnsi="Calibri" w:cs="Times New Roman"/>
                <w:b/>
                <w:sz w:val="24"/>
                <w:szCs w:val="24"/>
              </w:rPr>
              <w:lastRenderedPageBreak/>
              <w:t>mb a monedei euro  publicata in Jurnalul  Uniunii</w:t>
            </w:r>
            <w:r w:rsidR="00E00373" w:rsidRPr="00263E3F">
              <w:rPr>
                <w:rFonts w:ascii="Calibri" w:eastAsia="Calibri" w:hAnsi="Calibri" w:cs="Times New Roman"/>
                <w:b/>
                <w:sz w:val="28"/>
                <w:szCs w:val="28"/>
              </w:rPr>
              <w:t>)</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12 tone, dar mai mica de 13 tone</w:t>
            </w:r>
          </w:p>
        </w:tc>
        <w:tc>
          <w:tcPr>
            <w:tcW w:w="945" w:type="dxa"/>
          </w:tcPr>
          <w:p w:rsidR="00E00373" w:rsidRPr="00263E3F" w:rsidRDefault="00E00373" w:rsidP="00EF300F">
            <w:pPr>
              <w:contextualSpacing/>
              <w:jc w:val="both"/>
              <w:rPr>
                <w:rFonts w:ascii="Calibri" w:eastAsia="Calibri" w:hAnsi="Calibri" w:cs="Times New Roman"/>
                <w:b/>
                <w:sz w:val="24"/>
                <w:szCs w:val="24"/>
              </w:rPr>
            </w:pPr>
            <w:r>
              <w:rPr>
                <w:rFonts w:ascii="Calibri" w:eastAsia="Calibri" w:hAnsi="Calibri" w:cs="Times New Roman"/>
                <w:b/>
                <w:sz w:val="24"/>
                <w:szCs w:val="24"/>
              </w:rPr>
              <w:t>0</w:t>
            </w:r>
            <w:r w:rsidR="00064AE3">
              <w:rPr>
                <w:rFonts w:ascii="Calibri" w:eastAsia="Calibri" w:hAnsi="Calibri" w:cs="Times New Roman"/>
                <w:b/>
                <w:sz w:val="24"/>
                <w:szCs w:val="24"/>
              </w:rPr>
              <w:t xml:space="preserve"> </w:t>
            </w:r>
          </w:p>
        </w:tc>
        <w:tc>
          <w:tcPr>
            <w:tcW w:w="874" w:type="dxa"/>
            <w:gridSpan w:val="2"/>
          </w:tcPr>
          <w:p w:rsidR="00E00373" w:rsidRPr="00263E3F" w:rsidRDefault="002067F6"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0</w:t>
            </w:r>
          </w:p>
        </w:tc>
        <w:tc>
          <w:tcPr>
            <w:tcW w:w="944" w:type="dxa"/>
            <w:gridSpan w:val="2"/>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c>
          <w:tcPr>
            <w:tcW w:w="766" w:type="dxa"/>
          </w:tcPr>
          <w:p w:rsidR="00E00373" w:rsidRPr="00263E3F" w:rsidRDefault="002067F6"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157</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13 tone, dar mai mica de 14 tone</w:t>
            </w:r>
          </w:p>
        </w:tc>
        <w:tc>
          <w:tcPr>
            <w:tcW w:w="945" w:type="dxa"/>
          </w:tcPr>
          <w:p w:rsidR="00E00373" w:rsidRPr="00263E3F" w:rsidRDefault="0069159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c>
          <w:tcPr>
            <w:tcW w:w="874" w:type="dxa"/>
            <w:gridSpan w:val="2"/>
          </w:tcPr>
          <w:p w:rsidR="00E00373" w:rsidRPr="00263E3F" w:rsidRDefault="002067F6"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157</w:t>
            </w:r>
          </w:p>
        </w:tc>
        <w:tc>
          <w:tcPr>
            <w:tcW w:w="944" w:type="dxa"/>
            <w:gridSpan w:val="2"/>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428</w:t>
            </w:r>
          </w:p>
        </w:tc>
        <w:tc>
          <w:tcPr>
            <w:tcW w:w="766" w:type="dxa"/>
          </w:tcPr>
          <w:p w:rsidR="00E00373" w:rsidRPr="00263E3F" w:rsidRDefault="002067F6"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437</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14 tone, dar mai mica de 15 tone</w:t>
            </w:r>
          </w:p>
        </w:tc>
        <w:tc>
          <w:tcPr>
            <w:tcW w:w="945" w:type="dxa"/>
          </w:tcPr>
          <w:p w:rsidR="00E00373" w:rsidRPr="00263E3F" w:rsidRDefault="0069159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428</w:t>
            </w:r>
          </w:p>
        </w:tc>
        <w:tc>
          <w:tcPr>
            <w:tcW w:w="874" w:type="dxa"/>
            <w:gridSpan w:val="2"/>
          </w:tcPr>
          <w:p w:rsidR="00E00373" w:rsidRPr="00263E3F" w:rsidRDefault="002067F6"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437</w:t>
            </w:r>
          </w:p>
        </w:tc>
        <w:tc>
          <w:tcPr>
            <w:tcW w:w="944" w:type="dxa"/>
            <w:gridSpan w:val="2"/>
          </w:tcPr>
          <w:p w:rsidR="00E00373" w:rsidRPr="00263E3F" w:rsidRDefault="0069159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 xml:space="preserve"> </w:t>
            </w:r>
            <w:r w:rsidR="00DB7C7F">
              <w:rPr>
                <w:rFonts w:ascii="Calibri" w:eastAsia="Calibri" w:hAnsi="Calibri" w:cs="Times New Roman"/>
                <w:b/>
                <w:sz w:val="24"/>
                <w:szCs w:val="24"/>
              </w:rPr>
              <w:t>602</w:t>
            </w:r>
          </w:p>
        </w:tc>
        <w:tc>
          <w:tcPr>
            <w:tcW w:w="766" w:type="dxa"/>
          </w:tcPr>
          <w:p w:rsidR="00E00373" w:rsidRPr="00263E3F" w:rsidRDefault="002067F6"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615</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18 tone</w:t>
            </w:r>
          </w:p>
        </w:tc>
        <w:tc>
          <w:tcPr>
            <w:tcW w:w="945" w:type="dxa"/>
          </w:tcPr>
          <w:p w:rsidR="00E00373" w:rsidRPr="00263E3F" w:rsidRDefault="00DB7C7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602</w:t>
            </w:r>
          </w:p>
        </w:tc>
        <w:tc>
          <w:tcPr>
            <w:tcW w:w="874" w:type="dxa"/>
            <w:gridSpan w:val="2"/>
          </w:tcPr>
          <w:p w:rsidR="00E00373" w:rsidRPr="00263E3F" w:rsidRDefault="002067F6"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615</w:t>
            </w:r>
          </w:p>
        </w:tc>
        <w:tc>
          <w:tcPr>
            <w:tcW w:w="944" w:type="dxa"/>
            <w:gridSpan w:val="2"/>
          </w:tcPr>
          <w:p w:rsidR="00E00373" w:rsidRPr="00263E3F" w:rsidRDefault="00DB7C7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1 363</w:t>
            </w:r>
          </w:p>
        </w:tc>
        <w:tc>
          <w:tcPr>
            <w:tcW w:w="766" w:type="dxa"/>
          </w:tcPr>
          <w:p w:rsidR="00E00373" w:rsidRPr="00263E3F" w:rsidRDefault="002067F6"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1392</w:t>
            </w:r>
          </w:p>
        </w:tc>
      </w:tr>
      <w:tr w:rsidR="002067F6" w:rsidRPr="00263E3F" w:rsidTr="006D4282">
        <w:tc>
          <w:tcPr>
            <w:tcW w:w="690" w:type="dxa"/>
          </w:tcPr>
          <w:p w:rsidR="002067F6" w:rsidRPr="00263E3F" w:rsidRDefault="002067F6" w:rsidP="006D4282">
            <w:pPr>
              <w:contextualSpacing/>
              <w:jc w:val="both"/>
              <w:rPr>
                <w:rFonts w:ascii="Calibri" w:eastAsia="Calibri" w:hAnsi="Calibri" w:cs="Times New Roman"/>
                <w:b/>
                <w:sz w:val="28"/>
                <w:szCs w:val="28"/>
              </w:rPr>
            </w:pPr>
          </w:p>
        </w:tc>
        <w:tc>
          <w:tcPr>
            <w:tcW w:w="566" w:type="dxa"/>
          </w:tcPr>
          <w:p w:rsidR="002067F6" w:rsidRPr="00263E3F" w:rsidRDefault="002067F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w:t>
            </w:r>
          </w:p>
        </w:tc>
        <w:tc>
          <w:tcPr>
            <w:tcW w:w="3693" w:type="dxa"/>
          </w:tcPr>
          <w:p w:rsidR="002067F6" w:rsidRPr="00263E3F" w:rsidRDefault="002067F6"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Masa de ce putin 18 tone</w:t>
            </w:r>
          </w:p>
        </w:tc>
        <w:tc>
          <w:tcPr>
            <w:tcW w:w="945" w:type="dxa"/>
          </w:tcPr>
          <w:p w:rsidR="002067F6" w:rsidRDefault="002067F6" w:rsidP="006D4282">
            <w:pPr>
              <w:contextualSpacing/>
              <w:jc w:val="both"/>
              <w:rPr>
                <w:rFonts w:ascii="Calibri" w:eastAsia="Calibri" w:hAnsi="Calibri" w:cs="Times New Roman"/>
                <w:b/>
                <w:sz w:val="24"/>
                <w:szCs w:val="24"/>
              </w:rPr>
            </w:pPr>
          </w:p>
        </w:tc>
        <w:tc>
          <w:tcPr>
            <w:tcW w:w="874" w:type="dxa"/>
            <w:gridSpan w:val="2"/>
          </w:tcPr>
          <w:p w:rsidR="002067F6" w:rsidRDefault="002067F6"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615</w:t>
            </w:r>
          </w:p>
        </w:tc>
        <w:tc>
          <w:tcPr>
            <w:tcW w:w="944" w:type="dxa"/>
            <w:gridSpan w:val="2"/>
          </w:tcPr>
          <w:p w:rsidR="002067F6" w:rsidRDefault="002067F6" w:rsidP="006D4282">
            <w:pPr>
              <w:contextualSpacing/>
              <w:jc w:val="both"/>
              <w:rPr>
                <w:rFonts w:ascii="Calibri" w:eastAsia="Calibri" w:hAnsi="Calibri" w:cs="Times New Roman"/>
                <w:b/>
                <w:sz w:val="24"/>
                <w:szCs w:val="24"/>
              </w:rPr>
            </w:pPr>
          </w:p>
        </w:tc>
        <w:tc>
          <w:tcPr>
            <w:tcW w:w="766" w:type="dxa"/>
          </w:tcPr>
          <w:p w:rsidR="002067F6" w:rsidRDefault="002067F6"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1392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p>
        </w:tc>
        <w:tc>
          <w:tcPr>
            <w:tcW w:w="3693" w:type="dxa"/>
          </w:tcPr>
          <w:p w:rsidR="00E00373" w:rsidRPr="00263E3F" w:rsidRDefault="00E00373" w:rsidP="006D4282">
            <w:pPr>
              <w:contextualSpacing/>
              <w:jc w:val="both"/>
              <w:rPr>
                <w:rFonts w:ascii="Calibri" w:eastAsia="Calibri" w:hAnsi="Calibri" w:cs="Times New Roman"/>
                <w:b/>
                <w:sz w:val="24"/>
                <w:szCs w:val="24"/>
              </w:rPr>
            </w:pPr>
          </w:p>
        </w:tc>
        <w:tc>
          <w:tcPr>
            <w:tcW w:w="945" w:type="dxa"/>
          </w:tcPr>
          <w:p w:rsidR="00E00373" w:rsidRPr="00263E3F" w:rsidRDefault="00E00373" w:rsidP="006D4282">
            <w:pPr>
              <w:contextualSpacing/>
              <w:jc w:val="both"/>
              <w:rPr>
                <w:rFonts w:ascii="Calibri" w:eastAsia="Calibri" w:hAnsi="Calibri" w:cs="Times New Roman"/>
                <w:b/>
                <w:sz w:val="24"/>
                <w:szCs w:val="24"/>
              </w:rPr>
            </w:pPr>
          </w:p>
        </w:tc>
        <w:tc>
          <w:tcPr>
            <w:tcW w:w="874" w:type="dxa"/>
            <w:gridSpan w:val="2"/>
          </w:tcPr>
          <w:p w:rsidR="00E00373" w:rsidRPr="00263E3F" w:rsidRDefault="00E00373" w:rsidP="006D4282">
            <w:pPr>
              <w:contextualSpacing/>
              <w:jc w:val="both"/>
              <w:rPr>
                <w:rFonts w:ascii="Calibri" w:eastAsia="Calibri" w:hAnsi="Calibri" w:cs="Times New Roman"/>
                <w:b/>
                <w:sz w:val="24"/>
                <w:szCs w:val="24"/>
              </w:rPr>
            </w:pPr>
          </w:p>
        </w:tc>
        <w:tc>
          <w:tcPr>
            <w:tcW w:w="944" w:type="dxa"/>
            <w:gridSpan w:val="2"/>
          </w:tcPr>
          <w:p w:rsidR="00E00373" w:rsidRPr="00263E3F" w:rsidRDefault="00E00373" w:rsidP="006D4282">
            <w:pPr>
              <w:contextualSpacing/>
              <w:jc w:val="both"/>
              <w:rPr>
                <w:rFonts w:ascii="Calibri" w:eastAsia="Calibri" w:hAnsi="Calibri" w:cs="Times New Roman"/>
                <w:b/>
                <w:sz w:val="24"/>
                <w:szCs w:val="24"/>
              </w:rPr>
            </w:pPr>
          </w:p>
        </w:tc>
        <w:tc>
          <w:tcPr>
            <w:tcW w:w="766" w:type="dxa"/>
          </w:tcPr>
          <w:p w:rsidR="00E00373" w:rsidRPr="00263E3F" w:rsidRDefault="00E00373" w:rsidP="006D4282">
            <w:pPr>
              <w:contextualSpacing/>
              <w:jc w:val="both"/>
              <w:rPr>
                <w:rFonts w:ascii="Calibri" w:eastAsia="Calibri" w:hAnsi="Calibri" w:cs="Times New Roman"/>
                <w:b/>
                <w:sz w:val="24"/>
                <w:szCs w:val="24"/>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5204" w:type="dxa"/>
            <w:gridSpan w:val="3"/>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3 AXE</w:t>
            </w:r>
          </w:p>
        </w:tc>
        <w:tc>
          <w:tcPr>
            <w:tcW w:w="1818" w:type="dxa"/>
            <w:gridSpan w:val="4"/>
          </w:tcPr>
          <w:p w:rsidR="00E00373" w:rsidRPr="00263E3F" w:rsidRDefault="00E00373" w:rsidP="006D4282">
            <w:pPr>
              <w:contextualSpacing/>
              <w:jc w:val="both"/>
              <w:rPr>
                <w:rFonts w:ascii="Calibri" w:eastAsia="Calibri" w:hAnsi="Calibri" w:cs="Times New Roman"/>
                <w:b/>
                <w:sz w:val="24"/>
                <w:szCs w:val="24"/>
              </w:rPr>
            </w:pPr>
          </w:p>
        </w:tc>
        <w:tc>
          <w:tcPr>
            <w:tcW w:w="766" w:type="dxa"/>
          </w:tcPr>
          <w:p w:rsidR="00E00373" w:rsidRPr="00263E3F" w:rsidRDefault="00E00373" w:rsidP="006D4282">
            <w:pPr>
              <w:contextualSpacing/>
              <w:jc w:val="both"/>
              <w:rPr>
                <w:rFonts w:ascii="Calibri" w:eastAsia="Calibri" w:hAnsi="Calibri" w:cs="Times New Roman"/>
                <w:b/>
                <w:sz w:val="24"/>
                <w:szCs w:val="24"/>
              </w:rPr>
            </w:pPr>
          </w:p>
        </w:tc>
      </w:tr>
      <w:tr w:rsidR="00E00373" w:rsidRPr="00263E3F" w:rsidTr="006D4282">
        <w:trPr>
          <w:trHeight w:val="710"/>
        </w:trPr>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17 tone</w:t>
            </w:r>
          </w:p>
        </w:tc>
        <w:tc>
          <w:tcPr>
            <w:tcW w:w="945" w:type="dxa"/>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c>
          <w:tcPr>
            <w:tcW w:w="874" w:type="dxa"/>
            <w:gridSpan w:val="2"/>
          </w:tcPr>
          <w:p w:rsidR="00E00373" w:rsidRPr="00263E3F" w:rsidRDefault="003D401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157</w:t>
            </w:r>
          </w:p>
        </w:tc>
        <w:tc>
          <w:tcPr>
            <w:tcW w:w="944" w:type="dxa"/>
            <w:gridSpan w:val="2"/>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269</w:t>
            </w:r>
          </w:p>
        </w:tc>
        <w:tc>
          <w:tcPr>
            <w:tcW w:w="766" w:type="dxa"/>
          </w:tcPr>
          <w:p w:rsidR="00E00373" w:rsidRPr="00263E3F" w:rsidRDefault="003D401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274</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17 tone, dar mai mica de 19 tone</w:t>
            </w:r>
          </w:p>
        </w:tc>
        <w:tc>
          <w:tcPr>
            <w:tcW w:w="945" w:type="dxa"/>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269</w:t>
            </w:r>
          </w:p>
        </w:tc>
        <w:tc>
          <w:tcPr>
            <w:tcW w:w="874" w:type="dxa"/>
            <w:gridSpan w:val="2"/>
          </w:tcPr>
          <w:p w:rsidR="00E00373" w:rsidRPr="00263E3F" w:rsidRDefault="003D401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274</w:t>
            </w:r>
          </w:p>
        </w:tc>
        <w:tc>
          <w:tcPr>
            <w:tcW w:w="944" w:type="dxa"/>
            <w:gridSpan w:val="2"/>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552</w:t>
            </w:r>
          </w:p>
        </w:tc>
        <w:tc>
          <w:tcPr>
            <w:tcW w:w="766" w:type="dxa"/>
          </w:tcPr>
          <w:p w:rsidR="00E00373" w:rsidRPr="00263E3F" w:rsidRDefault="003D401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564</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19 tone, dar mai mica de 21 tone</w:t>
            </w:r>
          </w:p>
        </w:tc>
        <w:tc>
          <w:tcPr>
            <w:tcW w:w="945" w:type="dxa"/>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552</w:t>
            </w:r>
          </w:p>
        </w:tc>
        <w:tc>
          <w:tcPr>
            <w:tcW w:w="874" w:type="dxa"/>
            <w:gridSpan w:val="2"/>
          </w:tcPr>
          <w:p w:rsidR="00E00373" w:rsidRPr="00263E3F" w:rsidRDefault="003D401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564</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71</w:t>
            </w:r>
            <w:r w:rsidR="00D93509">
              <w:rPr>
                <w:rFonts w:ascii="Calibri" w:eastAsia="Calibri" w:hAnsi="Calibri" w:cs="Times New Roman"/>
                <w:b/>
                <w:sz w:val="24"/>
                <w:szCs w:val="24"/>
              </w:rPr>
              <w:t>6</w:t>
            </w:r>
          </w:p>
        </w:tc>
        <w:tc>
          <w:tcPr>
            <w:tcW w:w="766" w:type="dxa"/>
          </w:tcPr>
          <w:p w:rsidR="00E00373" w:rsidRPr="00263E3F" w:rsidRDefault="003D401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732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21 tone,</w:t>
            </w:r>
          </w:p>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dar mai mica de 23 tone</w:t>
            </w:r>
          </w:p>
        </w:tc>
        <w:tc>
          <w:tcPr>
            <w:tcW w:w="990" w:type="dxa"/>
            <w:gridSpan w:val="2"/>
          </w:tcPr>
          <w:p w:rsidR="00E00373" w:rsidRPr="00263E3F" w:rsidRDefault="00EF30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w:t>
            </w:r>
            <w:r w:rsidR="00D93509">
              <w:rPr>
                <w:rFonts w:ascii="Calibri" w:eastAsia="Calibri" w:hAnsi="Calibri" w:cs="Times New Roman"/>
                <w:b/>
                <w:sz w:val="28"/>
                <w:szCs w:val="28"/>
              </w:rPr>
              <w:t>6</w:t>
            </w:r>
          </w:p>
        </w:tc>
        <w:tc>
          <w:tcPr>
            <w:tcW w:w="829" w:type="dxa"/>
          </w:tcPr>
          <w:p w:rsidR="00E00373" w:rsidRPr="00263E3F" w:rsidRDefault="003D401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732</w:t>
            </w:r>
          </w:p>
        </w:tc>
        <w:tc>
          <w:tcPr>
            <w:tcW w:w="900" w:type="dxa"/>
          </w:tcPr>
          <w:p w:rsidR="00E00373" w:rsidRPr="00263E3F" w:rsidRDefault="00F355D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1106</w:t>
            </w:r>
          </w:p>
        </w:tc>
        <w:tc>
          <w:tcPr>
            <w:tcW w:w="810" w:type="dxa"/>
            <w:gridSpan w:val="2"/>
          </w:tcPr>
          <w:p w:rsidR="00E00373" w:rsidRPr="00263E3F" w:rsidRDefault="003D401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990" w:type="dxa"/>
            <w:gridSpan w:val="2"/>
          </w:tcPr>
          <w:p w:rsidR="00E00373" w:rsidRPr="00263E3F" w:rsidRDefault="00F355D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1105</w:t>
            </w:r>
          </w:p>
        </w:tc>
        <w:tc>
          <w:tcPr>
            <w:tcW w:w="829" w:type="dxa"/>
          </w:tcPr>
          <w:p w:rsidR="00E00373" w:rsidRPr="00263E3F" w:rsidRDefault="003D401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900" w:type="dxa"/>
          </w:tcPr>
          <w:p w:rsidR="00E00373" w:rsidRPr="00263E3F" w:rsidRDefault="00CB37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1716</w:t>
            </w:r>
          </w:p>
        </w:tc>
        <w:tc>
          <w:tcPr>
            <w:tcW w:w="810" w:type="dxa"/>
            <w:gridSpan w:val="2"/>
          </w:tcPr>
          <w:p w:rsidR="00E00373" w:rsidRPr="00263E3F" w:rsidRDefault="003D401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1753</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26 tone</w:t>
            </w:r>
          </w:p>
        </w:tc>
        <w:tc>
          <w:tcPr>
            <w:tcW w:w="990" w:type="dxa"/>
            <w:gridSpan w:val="2"/>
          </w:tcPr>
          <w:p w:rsidR="00E00373" w:rsidRPr="00263E3F" w:rsidRDefault="00F355D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1105</w:t>
            </w:r>
          </w:p>
        </w:tc>
        <w:tc>
          <w:tcPr>
            <w:tcW w:w="829" w:type="dxa"/>
          </w:tcPr>
          <w:p w:rsidR="00E00373" w:rsidRPr="00263E3F" w:rsidRDefault="003D401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900" w:type="dxa"/>
          </w:tcPr>
          <w:p w:rsidR="00E00373" w:rsidRPr="00263E3F" w:rsidRDefault="00CB37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1 716</w:t>
            </w:r>
          </w:p>
        </w:tc>
        <w:tc>
          <w:tcPr>
            <w:tcW w:w="810" w:type="dxa"/>
            <w:gridSpan w:val="2"/>
          </w:tcPr>
          <w:p w:rsidR="00E00373" w:rsidRPr="00263E3F" w:rsidRDefault="003D401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1753</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D329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w:t>
            </w:r>
          </w:p>
        </w:tc>
        <w:tc>
          <w:tcPr>
            <w:tcW w:w="3693" w:type="dxa"/>
          </w:tcPr>
          <w:p w:rsidR="00E00373" w:rsidRPr="00263E3F" w:rsidRDefault="00D329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Masa cu cel putin 26 tone</w:t>
            </w:r>
          </w:p>
        </w:tc>
        <w:tc>
          <w:tcPr>
            <w:tcW w:w="990" w:type="dxa"/>
            <w:gridSpan w:val="2"/>
          </w:tcPr>
          <w:p w:rsidR="00E00373" w:rsidRPr="00263E3F" w:rsidRDefault="00E00373" w:rsidP="006D4282">
            <w:pPr>
              <w:contextualSpacing/>
              <w:jc w:val="both"/>
              <w:rPr>
                <w:rFonts w:ascii="Calibri" w:eastAsia="Calibri" w:hAnsi="Calibri" w:cs="Times New Roman"/>
                <w:b/>
                <w:sz w:val="28"/>
                <w:szCs w:val="28"/>
              </w:rPr>
            </w:pPr>
          </w:p>
        </w:tc>
        <w:tc>
          <w:tcPr>
            <w:tcW w:w="829" w:type="dxa"/>
          </w:tcPr>
          <w:p w:rsidR="00E00373" w:rsidRPr="00263E3F" w:rsidRDefault="00D329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1128</w:t>
            </w:r>
          </w:p>
        </w:tc>
        <w:tc>
          <w:tcPr>
            <w:tcW w:w="900" w:type="dxa"/>
          </w:tcPr>
          <w:p w:rsidR="00E00373" w:rsidRPr="00263E3F" w:rsidRDefault="00E00373" w:rsidP="006D4282">
            <w:pPr>
              <w:contextualSpacing/>
              <w:jc w:val="both"/>
              <w:rPr>
                <w:rFonts w:ascii="Calibri" w:eastAsia="Calibri" w:hAnsi="Calibri" w:cs="Times New Roman"/>
                <w:b/>
                <w:sz w:val="28"/>
                <w:szCs w:val="28"/>
              </w:rPr>
            </w:pPr>
          </w:p>
        </w:tc>
        <w:tc>
          <w:tcPr>
            <w:tcW w:w="810" w:type="dxa"/>
            <w:gridSpan w:val="2"/>
          </w:tcPr>
          <w:p w:rsidR="00E00373" w:rsidRPr="00263E3F" w:rsidRDefault="00D329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1753</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5249" w:type="dxa"/>
            <w:gridSpan w:val="4"/>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axe</w:t>
            </w:r>
          </w:p>
        </w:tc>
        <w:tc>
          <w:tcPr>
            <w:tcW w:w="1729" w:type="dxa"/>
            <w:gridSpan w:val="2"/>
          </w:tcPr>
          <w:p w:rsidR="00E00373" w:rsidRPr="00263E3F" w:rsidRDefault="00E00373" w:rsidP="006D4282">
            <w:pPr>
              <w:contextualSpacing/>
              <w:jc w:val="both"/>
              <w:rPr>
                <w:rFonts w:ascii="Calibri" w:eastAsia="Calibri" w:hAnsi="Calibri" w:cs="Times New Roman"/>
                <w:b/>
                <w:sz w:val="28"/>
                <w:szCs w:val="28"/>
              </w:rPr>
            </w:pPr>
          </w:p>
        </w:tc>
        <w:tc>
          <w:tcPr>
            <w:tcW w:w="810"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23 tone, </w:t>
            </w:r>
            <w:r w:rsidRPr="00263E3F">
              <w:rPr>
                <w:rFonts w:ascii="Calibri" w:eastAsia="Calibri" w:hAnsi="Calibri" w:cs="Times New Roman"/>
                <w:b/>
                <w:sz w:val="28"/>
                <w:szCs w:val="28"/>
              </w:rPr>
              <w:lastRenderedPageBreak/>
              <w:t>dar mai mica de 25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71</w:t>
            </w:r>
            <w:r w:rsidR="000848BA">
              <w:rPr>
                <w:rFonts w:ascii="Calibri" w:eastAsia="Calibri" w:hAnsi="Calibri" w:cs="Times New Roman"/>
                <w:b/>
                <w:sz w:val="28"/>
                <w:szCs w:val="28"/>
              </w:rPr>
              <w:t>6</w:t>
            </w:r>
          </w:p>
        </w:tc>
        <w:tc>
          <w:tcPr>
            <w:tcW w:w="829" w:type="dxa"/>
          </w:tcPr>
          <w:p w:rsidR="00E00373" w:rsidRPr="00263E3F" w:rsidRDefault="003D401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732</w:t>
            </w:r>
          </w:p>
        </w:tc>
        <w:tc>
          <w:tcPr>
            <w:tcW w:w="900" w:type="dxa"/>
          </w:tcPr>
          <w:p w:rsidR="00E00373" w:rsidRPr="00263E3F" w:rsidRDefault="000848BA"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726</w:t>
            </w:r>
          </w:p>
        </w:tc>
        <w:tc>
          <w:tcPr>
            <w:tcW w:w="810" w:type="dxa"/>
            <w:gridSpan w:val="2"/>
          </w:tcPr>
          <w:p w:rsidR="00E00373" w:rsidRPr="00263E3F" w:rsidRDefault="003D401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742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27 tone</w:t>
            </w:r>
          </w:p>
        </w:tc>
        <w:tc>
          <w:tcPr>
            <w:tcW w:w="990" w:type="dxa"/>
            <w:gridSpan w:val="2"/>
          </w:tcPr>
          <w:p w:rsidR="00E00373" w:rsidRPr="00263E3F" w:rsidRDefault="00F355D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716</w:t>
            </w:r>
          </w:p>
        </w:tc>
        <w:tc>
          <w:tcPr>
            <w:tcW w:w="829" w:type="dxa"/>
          </w:tcPr>
          <w:p w:rsidR="00E00373" w:rsidRPr="00263E3F" w:rsidRDefault="00A557F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742</w:t>
            </w:r>
          </w:p>
        </w:tc>
        <w:tc>
          <w:tcPr>
            <w:tcW w:w="900" w:type="dxa"/>
          </w:tcPr>
          <w:p w:rsidR="00E00373" w:rsidRPr="00263E3F" w:rsidRDefault="000848BA"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1134</w:t>
            </w:r>
          </w:p>
        </w:tc>
        <w:tc>
          <w:tcPr>
            <w:tcW w:w="810" w:type="dxa"/>
            <w:gridSpan w:val="2"/>
          </w:tcPr>
          <w:p w:rsidR="00E00373" w:rsidRPr="00263E3F" w:rsidRDefault="00A557F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1158</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27 tone, dar mai mica de 29 tone</w:t>
            </w:r>
          </w:p>
        </w:tc>
        <w:tc>
          <w:tcPr>
            <w:tcW w:w="990" w:type="dxa"/>
            <w:gridSpan w:val="2"/>
          </w:tcPr>
          <w:p w:rsidR="00E00373" w:rsidRPr="00263E3F" w:rsidRDefault="000848BA"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1134</w:t>
            </w:r>
          </w:p>
        </w:tc>
        <w:tc>
          <w:tcPr>
            <w:tcW w:w="829" w:type="dxa"/>
          </w:tcPr>
          <w:p w:rsidR="00E00373" w:rsidRPr="00263E3F" w:rsidRDefault="00A557F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1158</w:t>
            </w:r>
          </w:p>
        </w:tc>
        <w:tc>
          <w:tcPr>
            <w:tcW w:w="900" w:type="dxa"/>
          </w:tcPr>
          <w:p w:rsidR="00E00373" w:rsidRPr="00263E3F" w:rsidRDefault="00F355D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1 801</w:t>
            </w:r>
          </w:p>
        </w:tc>
        <w:tc>
          <w:tcPr>
            <w:tcW w:w="810" w:type="dxa"/>
            <w:gridSpan w:val="2"/>
          </w:tcPr>
          <w:p w:rsidR="00E00373" w:rsidRPr="00263E3F" w:rsidRDefault="00A557F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1839</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29 tone, dar mai mica de 31 tone</w:t>
            </w:r>
          </w:p>
        </w:tc>
        <w:tc>
          <w:tcPr>
            <w:tcW w:w="990" w:type="dxa"/>
            <w:gridSpan w:val="2"/>
          </w:tcPr>
          <w:p w:rsidR="00E00373" w:rsidRPr="00263E3F" w:rsidRDefault="00F70BE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1 801</w:t>
            </w:r>
          </w:p>
        </w:tc>
        <w:tc>
          <w:tcPr>
            <w:tcW w:w="829" w:type="dxa"/>
          </w:tcPr>
          <w:p w:rsidR="00E00373" w:rsidRPr="00263E3F" w:rsidRDefault="00A557F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1839</w:t>
            </w:r>
          </w:p>
        </w:tc>
        <w:tc>
          <w:tcPr>
            <w:tcW w:w="900" w:type="dxa"/>
          </w:tcPr>
          <w:p w:rsidR="00E00373" w:rsidRPr="00263E3F" w:rsidRDefault="00F70BE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2 672</w:t>
            </w:r>
          </w:p>
        </w:tc>
        <w:tc>
          <w:tcPr>
            <w:tcW w:w="810" w:type="dxa"/>
            <w:gridSpan w:val="2"/>
          </w:tcPr>
          <w:p w:rsidR="00E00373" w:rsidRPr="00263E3F" w:rsidRDefault="00A557F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2728</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32 tone</w:t>
            </w:r>
          </w:p>
        </w:tc>
        <w:tc>
          <w:tcPr>
            <w:tcW w:w="990" w:type="dxa"/>
            <w:gridSpan w:val="2"/>
          </w:tcPr>
          <w:p w:rsidR="00E00373" w:rsidRPr="00263E3F" w:rsidRDefault="00F70BE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1801</w:t>
            </w:r>
          </w:p>
        </w:tc>
        <w:tc>
          <w:tcPr>
            <w:tcW w:w="829" w:type="dxa"/>
          </w:tcPr>
          <w:p w:rsidR="00E00373" w:rsidRPr="00263E3F" w:rsidRDefault="0076255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1839</w:t>
            </w:r>
          </w:p>
        </w:tc>
        <w:tc>
          <w:tcPr>
            <w:tcW w:w="900" w:type="dxa"/>
          </w:tcPr>
          <w:p w:rsidR="00E00373" w:rsidRPr="00263E3F" w:rsidRDefault="00F70BE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2 672</w:t>
            </w:r>
          </w:p>
        </w:tc>
        <w:tc>
          <w:tcPr>
            <w:tcW w:w="810" w:type="dxa"/>
            <w:gridSpan w:val="2"/>
          </w:tcPr>
          <w:p w:rsidR="00E00373" w:rsidRPr="00263E3F" w:rsidRDefault="0076255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2728</w:t>
            </w:r>
          </w:p>
        </w:tc>
      </w:tr>
      <w:tr w:rsidR="0076255E" w:rsidRPr="00263E3F" w:rsidTr="006D4282">
        <w:tc>
          <w:tcPr>
            <w:tcW w:w="690" w:type="dxa"/>
          </w:tcPr>
          <w:p w:rsidR="0076255E" w:rsidRPr="00263E3F" w:rsidRDefault="0076255E" w:rsidP="006D4282">
            <w:pPr>
              <w:contextualSpacing/>
              <w:jc w:val="both"/>
              <w:rPr>
                <w:rFonts w:ascii="Calibri" w:eastAsia="Calibri" w:hAnsi="Calibri" w:cs="Times New Roman"/>
                <w:b/>
                <w:sz w:val="28"/>
                <w:szCs w:val="28"/>
              </w:rPr>
            </w:pPr>
          </w:p>
        </w:tc>
        <w:tc>
          <w:tcPr>
            <w:tcW w:w="566" w:type="dxa"/>
          </w:tcPr>
          <w:p w:rsidR="0076255E" w:rsidRPr="00263E3F" w:rsidRDefault="0076255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w:t>
            </w:r>
          </w:p>
        </w:tc>
        <w:tc>
          <w:tcPr>
            <w:tcW w:w="3693" w:type="dxa"/>
          </w:tcPr>
          <w:p w:rsidR="0076255E" w:rsidRPr="00263E3F" w:rsidRDefault="0076255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Masa de cel putin 32 tone</w:t>
            </w:r>
          </w:p>
        </w:tc>
        <w:tc>
          <w:tcPr>
            <w:tcW w:w="990" w:type="dxa"/>
            <w:gridSpan w:val="2"/>
          </w:tcPr>
          <w:p w:rsidR="0076255E" w:rsidRDefault="0076255E" w:rsidP="006D4282">
            <w:pPr>
              <w:contextualSpacing/>
              <w:jc w:val="both"/>
              <w:rPr>
                <w:rFonts w:ascii="Calibri" w:eastAsia="Calibri" w:hAnsi="Calibri" w:cs="Times New Roman"/>
                <w:b/>
                <w:sz w:val="28"/>
                <w:szCs w:val="28"/>
              </w:rPr>
            </w:pPr>
          </w:p>
        </w:tc>
        <w:tc>
          <w:tcPr>
            <w:tcW w:w="829" w:type="dxa"/>
          </w:tcPr>
          <w:p w:rsidR="0076255E" w:rsidRDefault="0076255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1839</w:t>
            </w:r>
          </w:p>
        </w:tc>
        <w:tc>
          <w:tcPr>
            <w:tcW w:w="900" w:type="dxa"/>
          </w:tcPr>
          <w:p w:rsidR="0076255E" w:rsidRDefault="0076255E" w:rsidP="006D4282">
            <w:pPr>
              <w:contextualSpacing/>
              <w:jc w:val="both"/>
              <w:rPr>
                <w:rFonts w:ascii="Calibri" w:eastAsia="Calibri" w:hAnsi="Calibri" w:cs="Times New Roman"/>
                <w:b/>
                <w:sz w:val="28"/>
                <w:szCs w:val="28"/>
              </w:rPr>
            </w:pPr>
          </w:p>
        </w:tc>
        <w:tc>
          <w:tcPr>
            <w:tcW w:w="810" w:type="dxa"/>
            <w:gridSpan w:val="2"/>
          </w:tcPr>
          <w:p w:rsidR="0076255E" w:rsidRDefault="0076255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2728</w:t>
            </w:r>
          </w:p>
        </w:tc>
      </w:tr>
    </w:tbl>
    <w:p w:rsidR="00F70BED" w:rsidRDefault="00F70BED"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COMBINATII DE AUTOVEHICULE , UN AUTOVEHICUL ARTICULAT SAU TREN RUTIER, DE TRANSPORT MARFA CU MASA TOTALA MAXIMA AUTORIZATA EGALA SAU MAI MARE DE 12 TONE-art.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(6)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r w:rsidR="00E127EB">
        <w:rPr>
          <w:rFonts w:ascii="Calibri" w:eastAsia="Calibri" w:hAnsi="Calibri" w:cs="Times New Roman"/>
          <w:b/>
          <w:sz w:val="28"/>
          <w:szCs w:val="28"/>
        </w:rPr>
        <w:t>-pentru anul 2026</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812E84"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 xml:space="preserve">Art. </w:t>
      </w:r>
      <w:proofErr w:type="gramStart"/>
      <w:r>
        <w:rPr>
          <w:rFonts w:ascii="Calibri" w:eastAsia="Calibri" w:hAnsi="Calibri" w:cs="Times New Roman"/>
          <w:b/>
          <w:sz w:val="28"/>
          <w:szCs w:val="28"/>
        </w:rPr>
        <w:t>23</w:t>
      </w:r>
      <w:r w:rsidR="00B631C0">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 In</w:t>
      </w:r>
      <w:proofErr w:type="gramEnd"/>
      <w:r w:rsidR="00E00373" w:rsidRPr="00263E3F">
        <w:rPr>
          <w:rFonts w:ascii="Calibri" w:eastAsia="Calibri" w:hAnsi="Calibri" w:cs="Times New Roman"/>
          <w:b/>
          <w:sz w:val="28"/>
          <w:szCs w:val="28"/>
        </w:rPr>
        <w:t xml:space="preserve"> cazul unei combinatii de autovehicule, un autovehicul articulat sau tren rutier, de transport de marfa cu masa totala maxima autorizata egala sau mai mare de 12 tone , impozitul pe mijhloacele de transport este egal cu suma corespunzatoare prevazuta in urmatorul tabel:</w:t>
      </w:r>
    </w:p>
    <w:tbl>
      <w:tblPr>
        <w:tblStyle w:val="TableGrid"/>
        <w:tblW w:w="0" w:type="auto"/>
        <w:tblInd w:w="1080" w:type="dxa"/>
        <w:tblLook w:val="04A0" w:firstRow="1" w:lastRow="0" w:firstColumn="1" w:lastColumn="0" w:noHBand="0" w:noVBand="1"/>
      </w:tblPr>
      <w:tblGrid>
        <w:gridCol w:w="607"/>
        <w:gridCol w:w="604"/>
        <w:gridCol w:w="1672"/>
        <w:gridCol w:w="14"/>
        <w:gridCol w:w="1409"/>
        <w:gridCol w:w="58"/>
        <w:gridCol w:w="1365"/>
        <w:gridCol w:w="1423"/>
        <w:gridCol w:w="118"/>
        <w:gridCol w:w="1226"/>
      </w:tblGrid>
      <w:tr w:rsidR="00E00373" w:rsidRPr="00263E3F" w:rsidTr="006D4282">
        <w:tc>
          <w:tcPr>
            <w:tcW w:w="2897" w:type="dxa"/>
            <w:gridSpan w:val="4"/>
            <w:tcBorders>
              <w:bottom w:val="nil"/>
            </w:tcBorders>
          </w:tcPr>
          <w:p w:rsidR="00E00373" w:rsidRPr="00263E3F" w:rsidRDefault="00E00373" w:rsidP="006D4282">
            <w:pPr>
              <w:contextualSpacing/>
              <w:jc w:val="both"/>
              <w:rPr>
                <w:rFonts w:ascii="Calibri" w:eastAsia="Calibri" w:hAnsi="Calibri" w:cs="Times New Roman"/>
                <w:b/>
                <w:sz w:val="28"/>
                <w:szCs w:val="28"/>
              </w:rPr>
            </w:pPr>
          </w:p>
        </w:tc>
        <w:tc>
          <w:tcPr>
            <w:tcW w:w="2832" w:type="dxa"/>
            <w:gridSpan w:val="3"/>
            <w:vMerge w:val="restart"/>
            <w:tcBorders>
              <w:right w:val="nil"/>
            </w:tcBorders>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lei/an</w:t>
            </w:r>
          </w:p>
        </w:tc>
        <w:tc>
          <w:tcPr>
            <w:tcW w:w="2767" w:type="dxa"/>
            <w:gridSpan w:val="3"/>
            <w:vMerge w:val="restart"/>
            <w:tcBorders>
              <w:left w:val="nil"/>
            </w:tcBorders>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2897" w:type="dxa"/>
            <w:gridSpan w:val="4"/>
            <w:tcBorders>
              <w:top w:val="nil"/>
              <w:bottom w:val="nil"/>
            </w:tcBorders>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Numarul de axe si greutatea bruta incarcata maxima admisa</w:t>
            </w:r>
          </w:p>
        </w:tc>
        <w:tc>
          <w:tcPr>
            <w:tcW w:w="2832" w:type="dxa"/>
            <w:gridSpan w:val="3"/>
            <w:vMerge/>
            <w:tcBorders>
              <w:right w:val="nil"/>
            </w:tcBorders>
          </w:tcPr>
          <w:p w:rsidR="00E00373" w:rsidRPr="00263E3F" w:rsidRDefault="00E00373" w:rsidP="006D4282">
            <w:pPr>
              <w:contextualSpacing/>
              <w:jc w:val="both"/>
              <w:rPr>
                <w:rFonts w:ascii="Calibri" w:eastAsia="Calibri" w:hAnsi="Calibri" w:cs="Times New Roman"/>
                <w:b/>
                <w:sz w:val="28"/>
                <w:szCs w:val="28"/>
              </w:rPr>
            </w:pPr>
          </w:p>
        </w:tc>
        <w:tc>
          <w:tcPr>
            <w:tcW w:w="2767" w:type="dxa"/>
            <w:gridSpan w:val="3"/>
            <w:vMerge/>
            <w:tcBorders>
              <w:left w:val="nil"/>
            </w:tcBorders>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2897" w:type="dxa"/>
            <w:gridSpan w:val="4"/>
            <w:tcBorders>
              <w:top w:val="nil"/>
            </w:tcBorders>
          </w:tcPr>
          <w:p w:rsidR="00E00373" w:rsidRPr="00263E3F" w:rsidRDefault="00E00373" w:rsidP="006D4282">
            <w:pPr>
              <w:contextualSpacing/>
              <w:jc w:val="both"/>
              <w:rPr>
                <w:rFonts w:ascii="Calibri" w:eastAsia="Calibri" w:hAnsi="Calibri" w:cs="Times New Roman"/>
                <w:b/>
                <w:sz w:val="28"/>
                <w:szCs w:val="28"/>
              </w:rPr>
            </w:pPr>
          </w:p>
        </w:tc>
        <w:tc>
          <w:tcPr>
            <w:tcW w:w="2832"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Ax(e) motor (oare) cu sistem de suspensie pneumatic sau echivalentele</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recunoscute</w:t>
            </w:r>
          </w:p>
        </w:tc>
        <w:tc>
          <w:tcPr>
            <w:tcW w:w="2767"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Alte sisteme de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suspensie pentru axele motoare</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w:t>
            </w:r>
          </w:p>
        </w:tc>
        <w:tc>
          <w:tcPr>
            <w:tcW w:w="227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2+1 axe</w:t>
            </w:r>
          </w:p>
        </w:tc>
        <w:tc>
          <w:tcPr>
            <w:tcW w:w="1423" w:type="dxa"/>
            <w:gridSpan w:val="2"/>
          </w:tcPr>
          <w:p w:rsidR="00E00373" w:rsidRDefault="00EE6C4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2025</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indexate </w:t>
            </w:r>
            <w:r>
              <w:rPr>
                <w:rFonts w:ascii="Calibri" w:eastAsia="Calibri" w:hAnsi="Calibri" w:cs="Times New Roman"/>
                <w:b/>
                <w:sz w:val="28"/>
                <w:szCs w:val="28"/>
              </w:rPr>
              <w:lastRenderedPageBreak/>
              <w:t>in functie de rata de schimb a monedei euro publicata in Jurnalul Uniunii Europene)</w:t>
            </w:r>
          </w:p>
        </w:tc>
        <w:tc>
          <w:tcPr>
            <w:tcW w:w="1423" w:type="dxa"/>
            <w:gridSpan w:val="2"/>
          </w:tcPr>
          <w:p w:rsidR="00E00373" w:rsidRPr="00263E3F" w:rsidRDefault="00EE6C4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2026</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 sume indexate </w:t>
            </w:r>
            <w:r>
              <w:rPr>
                <w:rFonts w:ascii="Calibri" w:eastAsia="Calibri" w:hAnsi="Calibri" w:cs="Times New Roman"/>
                <w:b/>
                <w:sz w:val="28"/>
                <w:szCs w:val="28"/>
              </w:rPr>
              <w:lastRenderedPageBreak/>
              <w:t>in functie de rata de schimb a monedei euro publicata in Jurnalul Uniunii Europene)</w:t>
            </w:r>
          </w:p>
        </w:tc>
        <w:tc>
          <w:tcPr>
            <w:tcW w:w="1423" w:type="dxa"/>
          </w:tcPr>
          <w:p w:rsidR="00E00373" w:rsidRDefault="00EE6C4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2025</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indexate </w:t>
            </w:r>
            <w:r>
              <w:rPr>
                <w:rFonts w:ascii="Calibri" w:eastAsia="Calibri" w:hAnsi="Calibri" w:cs="Times New Roman"/>
                <w:b/>
                <w:sz w:val="28"/>
                <w:szCs w:val="28"/>
              </w:rPr>
              <w:lastRenderedPageBreak/>
              <w:t>in functie de rata de schimb a monedei euro  publicata in Jurnalul Uniunii Europene)</w:t>
            </w:r>
          </w:p>
        </w:tc>
        <w:tc>
          <w:tcPr>
            <w:tcW w:w="1344" w:type="dxa"/>
            <w:gridSpan w:val="2"/>
          </w:tcPr>
          <w:p w:rsidR="00E00373" w:rsidRDefault="00EE6C4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2026</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w:t>
            </w:r>
            <w:r>
              <w:rPr>
                <w:rFonts w:ascii="Calibri" w:eastAsia="Calibri" w:hAnsi="Calibri" w:cs="Times New Roman"/>
                <w:b/>
                <w:sz w:val="28"/>
                <w:szCs w:val="28"/>
              </w:rPr>
              <w:lastRenderedPageBreak/>
              <w:t>indexate in functie de rata de schimb a monedei euro publicata in Jurnalul Uniunii Europene</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12 tone, dar mai mica de 14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14 tone, dar mai mica de 16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16 tone, dar mai mica de 18 tone</w:t>
            </w:r>
          </w:p>
        </w:tc>
        <w:tc>
          <w:tcPr>
            <w:tcW w:w="1409" w:type="dxa"/>
          </w:tcPr>
          <w:p w:rsidR="00E00373" w:rsidRPr="00263E3F" w:rsidRDefault="001E320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EE6C4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E00373" w:rsidRPr="00263E3F" w:rsidRDefault="00DB05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18 tone, dar mai mica de 20 tone</w:t>
            </w:r>
          </w:p>
        </w:tc>
        <w:tc>
          <w:tcPr>
            <w:tcW w:w="1409" w:type="dxa"/>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70</w:t>
            </w:r>
          </w:p>
        </w:tc>
        <w:tc>
          <w:tcPr>
            <w:tcW w:w="1423" w:type="dxa"/>
            <w:gridSpan w:val="2"/>
          </w:tcPr>
          <w:p w:rsidR="00E00373" w:rsidRPr="00263E3F" w:rsidRDefault="00EE6C4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w:t>
            </w:r>
          </w:p>
        </w:tc>
        <w:tc>
          <w:tcPr>
            <w:tcW w:w="1423" w:type="dxa"/>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159</w:t>
            </w:r>
          </w:p>
        </w:tc>
        <w:tc>
          <w:tcPr>
            <w:tcW w:w="1344" w:type="dxa"/>
            <w:gridSpan w:val="2"/>
          </w:tcPr>
          <w:p w:rsidR="00E00373" w:rsidRPr="00263E3F" w:rsidRDefault="00EE6C4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20 de tone, dar mai mica de </w:t>
            </w:r>
            <w:r w:rsidRPr="00263E3F">
              <w:rPr>
                <w:rFonts w:ascii="Calibri" w:eastAsia="Calibri" w:hAnsi="Calibri" w:cs="Times New Roman"/>
                <w:b/>
                <w:sz w:val="28"/>
                <w:szCs w:val="28"/>
              </w:rPr>
              <w:lastRenderedPageBreak/>
              <w:t>22 tone</w:t>
            </w:r>
          </w:p>
        </w:tc>
        <w:tc>
          <w:tcPr>
            <w:tcW w:w="1409" w:type="dxa"/>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159</w:t>
            </w:r>
          </w:p>
        </w:tc>
        <w:tc>
          <w:tcPr>
            <w:tcW w:w="1423" w:type="dxa"/>
            <w:gridSpan w:val="2"/>
          </w:tcPr>
          <w:p w:rsidR="00E00373" w:rsidRPr="00263E3F" w:rsidRDefault="00EE6C4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163</w:t>
            </w:r>
          </w:p>
        </w:tc>
        <w:tc>
          <w:tcPr>
            <w:tcW w:w="1423" w:type="dxa"/>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373</w:t>
            </w:r>
          </w:p>
        </w:tc>
        <w:tc>
          <w:tcPr>
            <w:tcW w:w="1344" w:type="dxa"/>
            <w:gridSpan w:val="2"/>
          </w:tcPr>
          <w:p w:rsidR="00E00373" w:rsidRPr="00263E3F" w:rsidRDefault="00EE6C4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381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22 tone, dar mai mica de 23 tone</w:t>
            </w:r>
          </w:p>
        </w:tc>
        <w:tc>
          <w:tcPr>
            <w:tcW w:w="1409" w:type="dxa"/>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373</w:t>
            </w:r>
          </w:p>
        </w:tc>
        <w:tc>
          <w:tcPr>
            <w:tcW w:w="1423" w:type="dxa"/>
            <w:gridSpan w:val="2"/>
          </w:tcPr>
          <w:p w:rsidR="00E00373" w:rsidRPr="00263E3F" w:rsidRDefault="00EE6C4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381</w:t>
            </w:r>
          </w:p>
        </w:tc>
        <w:tc>
          <w:tcPr>
            <w:tcW w:w="1423" w:type="dxa"/>
          </w:tcPr>
          <w:p w:rsidR="00E00373" w:rsidRPr="00263E3F" w:rsidRDefault="00EE6C4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483</w:t>
            </w:r>
          </w:p>
        </w:tc>
        <w:tc>
          <w:tcPr>
            <w:tcW w:w="1344" w:type="dxa"/>
            <w:gridSpan w:val="2"/>
          </w:tcPr>
          <w:p w:rsidR="00E00373" w:rsidRPr="00263E3F" w:rsidRDefault="000630E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493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E00373" w:rsidRPr="00263E3F" w:rsidRDefault="001D73B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483</w:t>
            </w:r>
          </w:p>
        </w:tc>
        <w:tc>
          <w:tcPr>
            <w:tcW w:w="1423" w:type="dxa"/>
            <w:gridSpan w:val="2"/>
          </w:tcPr>
          <w:p w:rsidR="00E00373" w:rsidRPr="00263E3F" w:rsidRDefault="00A94D5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493</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w:t>
            </w:r>
            <w:r w:rsidR="001D73B5">
              <w:rPr>
                <w:rFonts w:ascii="Calibri" w:eastAsia="Calibri" w:hAnsi="Calibri" w:cs="Times New Roman"/>
                <w:b/>
                <w:sz w:val="28"/>
                <w:szCs w:val="28"/>
              </w:rPr>
              <w:t>71</w:t>
            </w:r>
          </w:p>
        </w:tc>
        <w:tc>
          <w:tcPr>
            <w:tcW w:w="1344" w:type="dxa"/>
            <w:gridSpan w:val="2"/>
          </w:tcPr>
          <w:p w:rsidR="00E00373" w:rsidRPr="00263E3F" w:rsidRDefault="00A94D5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889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28 tone</w:t>
            </w:r>
          </w:p>
        </w:tc>
        <w:tc>
          <w:tcPr>
            <w:tcW w:w="1409" w:type="dxa"/>
          </w:tcPr>
          <w:p w:rsidR="00E00373" w:rsidRPr="00263E3F" w:rsidRDefault="000211C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871</w:t>
            </w:r>
          </w:p>
        </w:tc>
        <w:tc>
          <w:tcPr>
            <w:tcW w:w="1423" w:type="dxa"/>
            <w:gridSpan w:val="2"/>
          </w:tcPr>
          <w:p w:rsidR="00E00373" w:rsidRPr="00263E3F" w:rsidRDefault="00FA2C4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       889                          </w:t>
            </w:r>
          </w:p>
        </w:tc>
        <w:tc>
          <w:tcPr>
            <w:tcW w:w="1423" w:type="dxa"/>
          </w:tcPr>
          <w:p w:rsidR="00E00373" w:rsidRPr="00263E3F" w:rsidRDefault="00FC535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1527</w:t>
            </w:r>
          </w:p>
        </w:tc>
        <w:tc>
          <w:tcPr>
            <w:tcW w:w="1344" w:type="dxa"/>
            <w:gridSpan w:val="2"/>
          </w:tcPr>
          <w:p w:rsidR="00E00373" w:rsidRPr="00263E3F" w:rsidRDefault="00FA2C4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1560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127E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w:t>
            </w:r>
          </w:p>
        </w:tc>
        <w:tc>
          <w:tcPr>
            <w:tcW w:w="1686" w:type="dxa"/>
            <w:gridSpan w:val="2"/>
          </w:tcPr>
          <w:p w:rsidR="00E00373" w:rsidRPr="00263E3F" w:rsidRDefault="00E127E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Masa de cel putin 28 tone</w:t>
            </w:r>
          </w:p>
        </w:tc>
        <w:tc>
          <w:tcPr>
            <w:tcW w:w="1409" w:type="dxa"/>
          </w:tcPr>
          <w:p w:rsidR="00E00373" w:rsidRPr="00263E3F" w:rsidRDefault="00E00373" w:rsidP="006D4282">
            <w:pPr>
              <w:contextualSpacing/>
              <w:jc w:val="both"/>
              <w:rPr>
                <w:rFonts w:ascii="Calibri" w:eastAsia="Calibri" w:hAnsi="Calibri" w:cs="Times New Roman"/>
                <w:b/>
                <w:sz w:val="28"/>
                <w:szCs w:val="28"/>
              </w:rPr>
            </w:pPr>
          </w:p>
        </w:tc>
        <w:tc>
          <w:tcPr>
            <w:tcW w:w="1423" w:type="dxa"/>
            <w:gridSpan w:val="2"/>
          </w:tcPr>
          <w:p w:rsidR="00E00373" w:rsidRPr="00263E3F" w:rsidRDefault="00E127E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889</w:t>
            </w:r>
          </w:p>
        </w:tc>
        <w:tc>
          <w:tcPr>
            <w:tcW w:w="1423" w:type="dxa"/>
          </w:tcPr>
          <w:p w:rsidR="00E00373" w:rsidRPr="00263E3F" w:rsidRDefault="00E00373" w:rsidP="006D4282">
            <w:pPr>
              <w:contextualSpacing/>
              <w:jc w:val="both"/>
              <w:rPr>
                <w:rFonts w:ascii="Calibri" w:eastAsia="Calibri" w:hAnsi="Calibri" w:cs="Times New Roman"/>
                <w:b/>
                <w:sz w:val="28"/>
                <w:szCs w:val="28"/>
              </w:rPr>
            </w:pPr>
          </w:p>
        </w:tc>
        <w:tc>
          <w:tcPr>
            <w:tcW w:w="1344" w:type="dxa"/>
            <w:gridSpan w:val="2"/>
          </w:tcPr>
          <w:p w:rsidR="00E00373" w:rsidRPr="00263E3F" w:rsidRDefault="00E127E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1560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3699" w:type="dxa"/>
            <w:gridSpan w:val="4"/>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2+2 axe</w:t>
            </w:r>
          </w:p>
        </w:tc>
        <w:tc>
          <w:tcPr>
            <w:tcW w:w="284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149</w:t>
            </w:r>
          </w:p>
        </w:tc>
        <w:tc>
          <w:tcPr>
            <w:tcW w:w="1423" w:type="dxa"/>
            <w:gridSpan w:val="2"/>
          </w:tcPr>
          <w:p w:rsidR="00E00373" w:rsidRPr="00263E3F" w:rsidRDefault="0076123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152</w:t>
            </w:r>
          </w:p>
        </w:tc>
        <w:tc>
          <w:tcPr>
            <w:tcW w:w="1423"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w:t>
            </w:r>
          </w:p>
        </w:tc>
        <w:tc>
          <w:tcPr>
            <w:tcW w:w="1344" w:type="dxa"/>
            <w:gridSpan w:val="2"/>
          </w:tcPr>
          <w:p w:rsidR="00E00373" w:rsidRPr="00263E3F" w:rsidRDefault="0076123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26 tone</w:t>
            </w:r>
          </w:p>
        </w:tc>
        <w:tc>
          <w:tcPr>
            <w:tcW w:w="1409"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w:t>
            </w:r>
          </w:p>
        </w:tc>
        <w:tc>
          <w:tcPr>
            <w:tcW w:w="1423" w:type="dxa"/>
            <w:gridSpan w:val="2"/>
          </w:tcPr>
          <w:p w:rsidR="00E00373" w:rsidRPr="00263E3F" w:rsidRDefault="00733D8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356</w:t>
            </w:r>
          </w:p>
        </w:tc>
        <w:tc>
          <w:tcPr>
            <w:tcW w:w="1423"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572</w:t>
            </w:r>
          </w:p>
        </w:tc>
        <w:tc>
          <w:tcPr>
            <w:tcW w:w="1344" w:type="dxa"/>
            <w:gridSpan w:val="2"/>
          </w:tcPr>
          <w:p w:rsidR="00E00373" w:rsidRPr="00263E3F" w:rsidRDefault="00733D8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584</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26 tone, dar mai mica de 28 tone</w:t>
            </w:r>
          </w:p>
        </w:tc>
        <w:tc>
          <w:tcPr>
            <w:tcW w:w="1409"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572</w:t>
            </w:r>
          </w:p>
        </w:tc>
        <w:tc>
          <w:tcPr>
            <w:tcW w:w="1423" w:type="dxa"/>
            <w:gridSpan w:val="2"/>
          </w:tcPr>
          <w:p w:rsidR="00E00373" w:rsidRPr="00263E3F" w:rsidRDefault="00733D8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584</w:t>
            </w:r>
          </w:p>
        </w:tc>
        <w:tc>
          <w:tcPr>
            <w:tcW w:w="1423"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841</w:t>
            </w:r>
          </w:p>
        </w:tc>
        <w:tc>
          <w:tcPr>
            <w:tcW w:w="1344" w:type="dxa"/>
            <w:gridSpan w:val="2"/>
          </w:tcPr>
          <w:p w:rsidR="00E00373" w:rsidRPr="00263E3F" w:rsidRDefault="00733D8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859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28 </w:t>
            </w:r>
            <w:r w:rsidRPr="00263E3F">
              <w:rPr>
                <w:rFonts w:ascii="Calibri" w:eastAsia="Calibri" w:hAnsi="Calibri" w:cs="Times New Roman"/>
                <w:b/>
                <w:sz w:val="28"/>
                <w:szCs w:val="28"/>
              </w:rPr>
              <w:lastRenderedPageBreak/>
              <w:t>tone, dar mai mica de 29 tone</w:t>
            </w:r>
          </w:p>
        </w:tc>
        <w:tc>
          <w:tcPr>
            <w:tcW w:w="1409" w:type="dxa"/>
          </w:tcPr>
          <w:p w:rsidR="00E00373" w:rsidRPr="00263E3F" w:rsidRDefault="009103B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841</w:t>
            </w:r>
          </w:p>
        </w:tc>
        <w:tc>
          <w:tcPr>
            <w:tcW w:w="1423" w:type="dxa"/>
            <w:gridSpan w:val="2"/>
          </w:tcPr>
          <w:p w:rsidR="00E00373" w:rsidRPr="00263E3F" w:rsidRDefault="00E94D1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859</w:t>
            </w:r>
          </w:p>
        </w:tc>
        <w:tc>
          <w:tcPr>
            <w:tcW w:w="1423" w:type="dxa"/>
          </w:tcPr>
          <w:p w:rsidR="00E00373" w:rsidRPr="00263E3F" w:rsidRDefault="009103B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1015</w:t>
            </w:r>
          </w:p>
        </w:tc>
        <w:tc>
          <w:tcPr>
            <w:tcW w:w="1344" w:type="dxa"/>
            <w:gridSpan w:val="2"/>
          </w:tcPr>
          <w:p w:rsidR="00E00373" w:rsidRPr="00263E3F" w:rsidRDefault="00E94D1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1036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29 de tone , dar mai mica de 31 tone</w:t>
            </w:r>
          </w:p>
        </w:tc>
        <w:tc>
          <w:tcPr>
            <w:tcW w:w="1467" w:type="dxa"/>
            <w:gridSpan w:val="2"/>
          </w:tcPr>
          <w:p w:rsidR="00E00373" w:rsidRPr="00263E3F" w:rsidRDefault="009103B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1015</w:t>
            </w:r>
          </w:p>
        </w:tc>
        <w:tc>
          <w:tcPr>
            <w:tcW w:w="1365" w:type="dxa"/>
          </w:tcPr>
          <w:p w:rsidR="00E00373" w:rsidRPr="00263E3F" w:rsidRDefault="00E94D1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1036</w:t>
            </w:r>
          </w:p>
        </w:tc>
        <w:tc>
          <w:tcPr>
            <w:tcW w:w="1541" w:type="dxa"/>
            <w:gridSpan w:val="2"/>
          </w:tcPr>
          <w:p w:rsidR="00E00373" w:rsidRPr="00263E3F" w:rsidRDefault="008F57B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1667</w:t>
            </w:r>
          </w:p>
        </w:tc>
        <w:tc>
          <w:tcPr>
            <w:tcW w:w="1226" w:type="dxa"/>
          </w:tcPr>
          <w:p w:rsidR="00E00373" w:rsidRPr="00263E3F" w:rsidRDefault="00E94D1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1702</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33 tone</w:t>
            </w:r>
          </w:p>
        </w:tc>
        <w:tc>
          <w:tcPr>
            <w:tcW w:w="1467" w:type="dxa"/>
            <w:gridSpan w:val="2"/>
          </w:tcPr>
          <w:p w:rsidR="00E00373" w:rsidRPr="00263E3F" w:rsidRDefault="008F57B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1667</w:t>
            </w:r>
          </w:p>
        </w:tc>
        <w:tc>
          <w:tcPr>
            <w:tcW w:w="1365" w:type="dxa"/>
          </w:tcPr>
          <w:p w:rsidR="00E00373" w:rsidRPr="00263E3F" w:rsidRDefault="00E94D1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1702</w:t>
            </w:r>
          </w:p>
        </w:tc>
        <w:tc>
          <w:tcPr>
            <w:tcW w:w="1541" w:type="dxa"/>
            <w:gridSpan w:val="2"/>
          </w:tcPr>
          <w:p w:rsidR="00E00373" w:rsidRPr="00263E3F" w:rsidRDefault="008F57B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2314</w:t>
            </w:r>
          </w:p>
        </w:tc>
        <w:tc>
          <w:tcPr>
            <w:tcW w:w="1226" w:type="dxa"/>
          </w:tcPr>
          <w:p w:rsidR="00E00373" w:rsidRPr="00263E3F" w:rsidRDefault="00E94D1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2362</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33 tone, dar mai mica de 36 tone</w:t>
            </w:r>
          </w:p>
        </w:tc>
        <w:tc>
          <w:tcPr>
            <w:tcW w:w="1467" w:type="dxa"/>
            <w:gridSpan w:val="2"/>
          </w:tcPr>
          <w:p w:rsidR="00E00373" w:rsidRPr="00263E3F" w:rsidRDefault="008F57B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2314</w:t>
            </w:r>
          </w:p>
        </w:tc>
        <w:tc>
          <w:tcPr>
            <w:tcW w:w="1365" w:type="dxa"/>
          </w:tcPr>
          <w:p w:rsidR="00E00373" w:rsidRPr="00263E3F" w:rsidRDefault="00E94D1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2362</w:t>
            </w:r>
          </w:p>
        </w:tc>
        <w:tc>
          <w:tcPr>
            <w:tcW w:w="1541" w:type="dxa"/>
            <w:gridSpan w:val="2"/>
          </w:tcPr>
          <w:p w:rsidR="00E00373" w:rsidRPr="00263E3F" w:rsidRDefault="00154A2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3511</w:t>
            </w:r>
          </w:p>
        </w:tc>
        <w:tc>
          <w:tcPr>
            <w:tcW w:w="1226" w:type="dxa"/>
          </w:tcPr>
          <w:p w:rsidR="00E00373" w:rsidRPr="00263E3F" w:rsidRDefault="00E94D1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3587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8F57B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2314</w:t>
            </w:r>
          </w:p>
        </w:tc>
        <w:tc>
          <w:tcPr>
            <w:tcW w:w="1365"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2362</w:t>
            </w:r>
          </w:p>
        </w:tc>
        <w:tc>
          <w:tcPr>
            <w:tcW w:w="1541" w:type="dxa"/>
            <w:gridSpan w:val="2"/>
          </w:tcPr>
          <w:p w:rsidR="00E00373" w:rsidRPr="00263E3F" w:rsidRDefault="008F57B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3513</w:t>
            </w:r>
          </w:p>
        </w:tc>
        <w:tc>
          <w:tcPr>
            <w:tcW w:w="1226"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3587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w:t>
            </w:r>
          </w:p>
        </w:tc>
        <w:tc>
          <w:tcPr>
            <w:tcW w:w="1686" w:type="dxa"/>
            <w:gridSpan w:val="2"/>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Masa de cel putin 38 tone</w:t>
            </w: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2362</w:t>
            </w: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3587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2+3 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BE17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184</w:t>
            </w:r>
            <w:r w:rsidR="00272EEC">
              <w:rPr>
                <w:rFonts w:ascii="Calibri" w:eastAsia="Calibri" w:hAnsi="Calibri" w:cs="Times New Roman"/>
                <w:b/>
                <w:sz w:val="28"/>
                <w:szCs w:val="28"/>
              </w:rPr>
              <w:t>1</w:t>
            </w:r>
          </w:p>
        </w:tc>
        <w:tc>
          <w:tcPr>
            <w:tcW w:w="1365"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1880</w:t>
            </w:r>
          </w:p>
        </w:tc>
        <w:tc>
          <w:tcPr>
            <w:tcW w:w="1541" w:type="dxa"/>
            <w:gridSpan w:val="2"/>
          </w:tcPr>
          <w:p w:rsidR="00E00373" w:rsidRPr="00263E3F" w:rsidRDefault="00272EE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2562</w:t>
            </w:r>
          </w:p>
        </w:tc>
        <w:tc>
          <w:tcPr>
            <w:tcW w:w="1226"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2617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272EE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2562</w:t>
            </w:r>
          </w:p>
        </w:tc>
        <w:tc>
          <w:tcPr>
            <w:tcW w:w="1365"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2617</w:t>
            </w:r>
          </w:p>
        </w:tc>
        <w:tc>
          <w:tcPr>
            <w:tcW w:w="1541" w:type="dxa"/>
            <w:gridSpan w:val="2"/>
          </w:tcPr>
          <w:p w:rsidR="00E00373" w:rsidRPr="00263E3F" w:rsidRDefault="00272EE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3482</w:t>
            </w:r>
          </w:p>
        </w:tc>
        <w:tc>
          <w:tcPr>
            <w:tcW w:w="1226"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3556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w:t>
            </w:r>
          </w:p>
        </w:tc>
        <w:tc>
          <w:tcPr>
            <w:tcW w:w="1686" w:type="dxa"/>
            <w:gridSpan w:val="2"/>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Masa de cel putin 40 tone</w:t>
            </w: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2617</w:t>
            </w: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5D4F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3556</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IV</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3+2axe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272EE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1627</w:t>
            </w:r>
          </w:p>
        </w:tc>
        <w:tc>
          <w:tcPr>
            <w:tcW w:w="1365" w:type="dxa"/>
          </w:tcPr>
          <w:p w:rsidR="00E00373" w:rsidRPr="00263E3F" w:rsidRDefault="00BF643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1661</w:t>
            </w:r>
          </w:p>
        </w:tc>
        <w:tc>
          <w:tcPr>
            <w:tcW w:w="1541" w:type="dxa"/>
            <w:gridSpan w:val="2"/>
          </w:tcPr>
          <w:p w:rsidR="00E00373" w:rsidRPr="00263E3F" w:rsidRDefault="003E027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2259</w:t>
            </w:r>
          </w:p>
        </w:tc>
        <w:tc>
          <w:tcPr>
            <w:tcW w:w="1226" w:type="dxa"/>
          </w:tcPr>
          <w:p w:rsidR="00E00373" w:rsidRPr="00263E3F" w:rsidRDefault="00BF643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2307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3E0277" w:rsidP="006D4282">
            <w:pPr>
              <w:jc w:val="both"/>
              <w:rPr>
                <w:rFonts w:ascii="Calibri" w:eastAsia="Calibri" w:hAnsi="Calibri" w:cs="Times New Roman"/>
                <w:b/>
                <w:sz w:val="28"/>
                <w:szCs w:val="28"/>
              </w:rPr>
            </w:pPr>
            <w:r>
              <w:rPr>
                <w:rFonts w:ascii="Calibri" w:eastAsia="Calibri" w:hAnsi="Calibri" w:cs="Times New Roman"/>
                <w:b/>
                <w:sz w:val="28"/>
                <w:szCs w:val="28"/>
              </w:rPr>
              <w:t>2259</w:t>
            </w:r>
          </w:p>
        </w:tc>
        <w:tc>
          <w:tcPr>
            <w:tcW w:w="1365" w:type="dxa"/>
          </w:tcPr>
          <w:p w:rsidR="00E00373" w:rsidRPr="00263E3F" w:rsidRDefault="00BF6433" w:rsidP="006D4282">
            <w:pPr>
              <w:jc w:val="both"/>
              <w:rPr>
                <w:rFonts w:ascii="Calibri" w:eastAsia="Calibri" w:hAnsi="Calibri" w:cs="Times New Roman"/>
                <w:b/>
                <w:sz w:val="28"/>
                <w:szCs w:val="28"/>
              </w:rPr>
            </w:pPr>
            <w:r>
              <w:rPr>
                <w:rFonts w:ascii="Calibri" w:eastAsia="Calibri" w:hAnsi="Calibri" w:cs="Times New Roman"/>
                <w:b/>
                <w:sz w:val="28"/>
                <w:szCs w:val="28"/>
              </w:rPr>
              <w:t>2307</w:t>
            </w:r>
          </w:p>
        </w:tc>
        <w:tc>
          <w:tcPr>
            <w:tcW w:w="1541" w:type="dxa"/>
            <w:gridSpan w:val="2"/>
          </w:tcPr>
          <w:p w:rsidR="00E00373" w:rsidRPr="00263E3F" w:rsidRDefault="003E027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3124</w:t>
            </w:r>
          </w:p>
        </w:tc>
        <w:tc>
          <w:tcPr>
            <w:tcW w:w="1226" w:type="dxa"/>
          </w:tcPr>
          <w:p w:rsidR="00E00373" w:rsidRPr="00263E3F" w:rsidRDefault="00BF643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3191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40 tone, dar mai mica de 44 tone</w:t>
            </w:r>
          </w:p>
        </w:tc>
        <w:tc>
          <w:tcPr>
            <w:tcW w:w="1467" w:type="dxa"/>
            <w:gridSpan w:val="2"/>
          </w:tcPr>
          <w:p w:rsidR="00E00373" w:rsidRPr="00263E3F" w:rsidRDefault="003E027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3124</w:t>
            </w:r>
          </w:p>
        </w:tc>
        <w:tc>
          <w:tcPr>
            <w:tcW w:w="1365" w:type="dxa"/>
          </w:tcPr>
          <w:p w:rsidR="00E00373" w:rsidRPr="00263E3F" w:rsidRDefault="00BF643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3191</w:t>
            </w:r>
          </w:p>
        </w:tc>
        <w:tc>
          <w:tcPr>
            <w:tcW w:w="1541" w:type="dxa"/>
            <w:gridSpan w:val="2"/>
          </w:tcPr>
          <w:p w:rsidR="00E00373" w:rsidRPr="00263E3F" w:rsidRDefault="003E027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4622</w:t>
            </w:r>
          </w:p>
        </w:tc>
        <w:tc>
          <w:tcPr>
            <w:tcW w:w="1226" w:type="dxa"/>
          </w:tcPr>
          <w:p w:rsidR="00E00373" w:rsidRPr="00263E3F" w:rsidRDefault="00BF643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4720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BF643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w:t>
            </w:r>
          </w:p>
        </w:tc>
        <w:tc>
          <w:tcPr>
            <w:tcW w:w="1686" w:type="dxa"/>
            <w:gridSpan w:val="2"/>
          </w:tcPr>
          <w:p w:rsidR="00E00373" w:rsidRPr="00263E3F" w:rsidRDefault="00BF643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Masa de cel putin 44 tone</w:t>
            </w: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BF643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3191</w:t>
            </w: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BF643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4720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3+3 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925</w:t>
            </w:r>
          </w:p>
        </w:tc>
        <w:tc>
          <w:tcPr>
            <w:tcW w:w="1365"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945</w:t>
            </w:r>
          </w:p>
        </w:tc>
        <w:tc>
          <w:tcPr>
            <w:tcW w:w="1541" w:type="dxa"/>
            <w:gridSpan w:val="2"/>
          </w:tcPr>
          <w:p w:rsidR="00E00373" w:rsidRPr="00263E3F" w:rsidRDefault="00B224D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1119</w:t>
            </w:r>
          </w:p>
        </w:tc>
        <w:tc>
          <w:tcPr>
            <w:tcW w:w="1226"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1143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B224D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1119</w:t>
            </w:r>
          </w:p>
        </w:tc>
        <w:tc>
          <w:tcPr>
            <w:tcW w:w="1365"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1143</w:t>
            </w:r>
          </w:p>
        </w:tc>
        <w:tc>
          <w:tcPr>
            <w:tcW w:w="1541" w:type="dxa"/>
            <w:gridSpan w:val="2"/>
          </w:tcPr>
          <w:p w:rsidR="00E00373" w:rsidRPr="00263E3F" w:rsidRDefault="003E027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1672</w:t>
            </w:r>
          </w:p>
        </w:tc>
        <w:tc>
          <w:tcPr>
            <w:tcW w:w="1226"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40 tone, dar mai mica de </w:t>
            </w:r>
            <w:r w:rsidRPr="00263E3F">
              <w:rPr>
                <w:rFonts w:ascii="Calibri" w:eastAsia="Calibri" w:hAnsi="Calibri" w:cs="Times New Roman"/>
                <w:b/>
                <w:sz w:val="28"/>
                <w:szCs w:val="28"/>
              </w:rPr>
              <w:lastRenderedPageBreak/>
              <w:t>44 tone</w:t>
            </w:r>
          </w:p>
        </w:tc>
        <w:tc>
          <w:tcPr>
            <w:tcW w:w="1467" w:type="dxa"/>
            <w:gridSpan w:val="2"/>
          </w:tcPr>
          <w:p w:rsidR="00E00373" w:rsidRPr="00263E3F" w:rsidRDefault="003E027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1672</w:t>
            </w:r>
          </w:p>
        </w:tc>
        <w:tc>
          <w:tcPr>
            <w:tcW w:w="1365"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c>
          <w:tcPr>
            <w:tcW w:w="1541" w:type="dxa"/>
            <w:gridSpan w:val="2"/>
          </w:tcPr>
          <w:p w:rsidR="00AE1A49" w:rsidRPr="00263E3F" w:rsidRDefault="003E0277"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2662</w:t>
            </w:r>
          </w:p>
        </w:tc>
        <w:tc>
          <w:tcPr>
            <w:tcW w:w="1226"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2718</w:t>
            </w:r>
          </w:p>
        </w:tc>
      </w:tr>
      <w:tr w:rsidR="00E00373" w:rsidRPr="00263E3F" w:rsidTr="006D4282">
        <w:trPr>
          <w:trHeight w:val="547"/>
        </w:trPr>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890D5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w:t>
            </w:r>
          </w:p>
        </w:tc>
        <w:tc>
          <w:tcPr>
            <w:tcW w:w="1686" w:type="dxa"/>
            <w:gridSpan w:val="2"/>
          </w:tcPr>
          <w:p w:rsidR="00E00373" w:rsidRPr="00263E3F" w:rsidRDefault="00890D5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Masa de cel putin 44 tone</w:t>
            </w: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890D5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1707</w:t>
            </w: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890D5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2718</w:t>
            </w:r>
          </w:p>
        </w:tc>
      </w:tr>
    </w:tbl>
    <w:p w:rsidR="00E00373" w:rsidRPr="00263E3F" w:rsidRDefault="00E00373" w:rsidP="00E00373">
      <w:pPr>
        <w:ind w:left="1080"/>
        <w:contextualSpacing/>
        <w:jc w:val="both"/>
        <w:rPr>
          <w:rFonts w:ascii="Calibri" w:eastAsia="Calibri" w:hAnsi="Calibri" w:cs="Times New Roman"/>
          <w:b/>
          <w:sz w:val="28"/>
          <w:szCs w:val="28"/>
        </w:rPr>
      </w:pPr>
    </w:p>
    <w:p w:rsidR="00446078" w:rsidRDefault="00446078" w:rsidP="00E00373">
      <w:pPr>
        <w:ind w:left="1080"/>
        <w:contextualSpacing/>
        <w:jc w:val="both"/>
        <w:rPr>
          <w:rFonts w:ascii="Calibri" w:eastAsia="Calibri" w:hAnsi="Calibri" w:cs="Times New Roman"/>
          <w:b/>
          <w:sz w:val="28"/>
          <w:szCs w:val="28"/>
        </w:rPr>
      </w:pPr>
    </w:p>
    <w:p w:rsidR="00446078" w:rsidRDefault="00446078"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REMORCI, SEMIREMORCI SAU RULOTE CARE NU FACE PARTE DINTR-O COMBINATIE DE AUTOVEHICULE-art.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(7)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r w:rsidR="002D38F7">
        <w:rPr>
          <w:rFonts w:ascii="Calibri" w:eastAsia="Calibri" w:hAnsi="Calibri" w:cs="Times New Roman"/>
          <w:b/>
          <w:sz w:val="28"/>
          <w:szCs w:val="28"/>
        </w:rPr>
        <w:t xml:space="preserve">                      </w:t>
      </w:r>
      <w:r w:rsidR="008A6DFE">
        <w:rPr>
          <w:rFonts w:ascii="Calibri" w:eastAsia="Calibri" w:hAnsi="Calibri" w:cs="Times New Roman"/>
          <w:b/>
          <w:sz w:val="28"/>
          <w:szCs w:val="28"/>
        </w:rPr>
        <w:t xml:space="preserve">                                       </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AD5014"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Art. 24</w:t>
      </w:r>
      <w:r w:rsidR="00E00373" w:rsidRPr="00263E3F">
        <w:rPr>
          <w:rFonts w:ascii="Calibri" w:eastAsia="Calibri" w:hAnsi="Calibri" w:cs="Times New Roman"/>
          <w:b/>
          <w:sz w:val="28"/>
          <w:szCs w:val="28"/>
        </w:rPr>
        <w:t xml:space="preserve"> In cazul unei remorci, al unei semiremorci sau rulote care nu face parte dintr-o combinatie de autovehicule prevazute la art 17, taxa asupra mijlocului de transport </w:t>
      </w:r>
      <w:proofErr w:type="gramStart"/>
      <w:r w:rsidR="00E00373" w:rsidRPr="00263E3F">
        <w:rPr>
          <w:rFonts w:ascii="Calibri" w:eastAsia="Calibri" w:hAnsi="Calibri" w:cs="Times New Roman"/>
          <w:b/>
          <w:sz w:val="28"/>
          <w:szCs w:val="28"/>
        </w:rPr>
        <w:t>este</w:t>
      </w:r>
      <w:proofErr w:type="gramEnd"/>
      <w:r w:rsidR="00E00373" w:rsidRPr="00263E3F">
        <w:rPr>
          <w:rFonts w:ascii="Calibri" w:eastAsia="Calibri" w:hAnsi="Calibri" w:cs="Times New Roman"/>
          <w:b/>
          <w:sz w:val="28"/>
          <w:szCs w:val="28"/>
        </w:rPr>
        <w:t xml:space="preserve"> egala cu suma corespunzatoare din tabelul urmator:</w:t>
      </w:r>
    </w:p>
    <w:p w:rsidR="00E00373" w:rsidRPr="00263E3F" w:rsidRDefault="00E00373" w:rsidP="00E00373">
      <w:pPr>
        <w:ind w:left="1080"/>
        <w:contextualSpacing/>
        <w:jc w:val="both"/>
        <w:rPr>
          <w:rFonts w:ascii="Calibri" w:eastAsia="Calibri" w:hAnsi="Calibri" w:cs="Times New Roman"/>
          <w:b/>
          <w:sz w:val="28"/>
          <w:szCs w:val="28"/>
        </w:rPr>
      </w:pPr>
    </w:p>
    <w:tbl>
      <w:tblPr>
        <w:tblStyle w:val="TableGrid"/>
        <w:tblW w:w="0" w:type="auto"/>
        <w:tblInd w:w="1080" w:type="dxa"/>
        <w:tblLook w:val="04A0" w:firstRow="1" w:lastRow="0" w:firstColumn="1" w:lastColumn="0" w:noHBand="0" w:noVBand="1"/>
      </w:tblPr>
      <w:tblGrid>
        <w:gridCol w:w="5328"/>
        <w:gridCol w:w="1335"/>
        <w:gridCol w:w="1833"/>
      </w:tblGrid>
      <w:tr w:rsidR="00E00373" w:rsidRPr="00263E3F" w:rsidTr="006D4282">
        <w:trPr>
          <w:trHeight w:val="840"/>
        </w:trPr>
        <w:tc>
          <w:tcPr>
            <w:tcW w:w="5328"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totala maxima autorizata</w:t>
            </w:r>
          </w:p>
        </w:tc>
        <w:tc>
          <w:tcPr>
            <w:tcW w:w="3168"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Impozit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rPr>
          <w:trHeight w:val="525"/>
        </w:trPr>
        <w:tc>
          <w:tcPr>
            <w:tcW w:w="5328" w:type="dxa"/>
            <w:vMerge/>
          </w:tcPr>
          <w:p w:rsidR="00E00373" w:rsidRPr="00263E3F" w:rsidRDefault="00E00373" w:rsidP="006D4282">
            <w:pPr>
              <w:contextualSpacing/>
              <w:jc w:val="both"/>
              <w:rPr>
                <w:rFonts w:ascii="Calibri" w:eastAsia="Calibri" w:hAnsi="Calibri" w:cs="Times New Roman"/>
                <w:b/>
                <w:sz w:val="28"/>
                <w:szCs w:val="28"/>
              </w:rPr>
            </w:pPr>
          </w:p>
        </w:tc>
        <w:tc>
          <w:tcPr>
            <w:tcW w:w="1335" w:type="dxa"/>
          </w:tcPr>
          <w:p w:rsidR="00E00373"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2025</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w:t>
            </w:r>
            <w:proofErr w:type="gramStart"/>
            <w:r>
              <w:rPr>
                <w:rFonts w:ascii="Calibri" w:eastAsia="Calibri" w:hAnsi="Calibri" w:cs="Times New Roman"/>
                <w:b/>
                <w:sz w:val="28"/>
                <w:szCs w:val="28"/>
              </w:rPr>
              <w:t>valoare</w:t>
            </w:r>
            <w:proofErr w:type="gramEnd"/>
            <w:r>
              <w:rPr>
                <w:rFonts w:ascii="Calibri" w:eastAsia="Calibri" w:hAnsi="Calibri" w:cs="Times New Roman"/>
                <w:b/>
                <w:sz w:val="28"/>
                <w:szCs w:val="28"/>
              </w:rPr>
              <w:t xml:space="preserve"> indexata cu rata inflatiei</w:t>
            </w:r>
            <w:r w:rsidR="003045C9">
              <w:rPr>
                <w:rFonts w:ascii="Calibri" w:eastAsia="Calibri" w:hAnsi="Calibri" w:cs="Times New Roman"/>
                <w:b/>
                <w:sz w:val="28"/>
                <w:szCs w:val="28"/>
              </w:rPr>
              <w:t xml:space="preserve"> 10,4</w:t>
            </w:r>
            <w:r w:rsidR="0094379C">
              <w:rPr>
                <w:rFonts w:ascii="Calibri" w:eastAsia="Calibri" w:hAnsi="Calibri" w:cs="Times New Roman"/>
                <w:b/>
                <w:sz w:val="28"/>
                <w:szCs w:val="28"/>
              </w:rPr>
              <w:t>%</w:t>
            </w:r>
            <w:r>
              <w:rPr>
                <w:rFonts w:ascii="Calibri" w:eastAsia="Calibri" w:hAnsi="Calibri" w:cs="Times New Roman"/>
                <w:b/>
                <w:sz w:val="28"/>
                <w:szCs w:val="28"/>
              </w:rPr>
              <w:t>)</w:t>
            </w:r>
          </w:p>
        </w:tc>
        <w:tc>
          <w:tcPr>
            <w:tcW w:w="1833"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2026</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w:t>
            </w:r>
            <w:r w:rsidR="0094379C">
              <w:rPr>
                <w:rFonts w:ascii="Calibri" w:eastAsia="Calibri" w:hAnsi="Calibri" w:cs="Times New Roman"/>
                <w:b/>
                <w:sz w:val="28"/>
                <w:szCs w:val="28"/>
              </w:rPr>
              <w:t>oare</w:t>
            </w:r>
            <w:proofErr w:type="gramEnd"/>
            <w:r w:rsidR="003045C9">
              <w:rPr>
                <w:rFonts w:ascii="Calibri" w:eastAsia="Calibri" w:hAnsi="Calibri" w:cs="Times New Roman"/>
                <w:b/>
                <w:sz w:val="28"/>
                <w:szCs w:val="28"/>
              </w:rPr>
              <w:t xml:space="preserve"> indexata cu rata inflatiei 5,6</w:t>
            </w:r>
            <w:r w:rsidR="0094379C">
              <w:rPr>
                <w:rFonts w:ascii="Calibri" w:eastAsia="Calibri" w:hAnsi="Calibri" w:cs="Times New Roman"/>
                <w:b/>
                <w:sz w:val="28"/>
                <w:szCs w:val="28"/>
              </w:rPr>
              <w:t>%)</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 tona, inclusiv</w:t>
            </w:r>
          </w:p>
        </w:tc>
        <w:tc>
          <w:tcPr>
            <w:tcW w:w="1335"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w:t>
            </w:r>
          </w:p>
        </w:tc>
        <w:tc>
          <w:tcPr>
            <w:tcW w:w="1833"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12</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tona, dar nu mai mult de 3 tone</w:t>
            </w:r>
          </w:p>
        </w:tc>
        <w:tc>
          <w:tcPr>
            <w:tcW w:w="1335"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51</w:t>
            </w:r>
          </w:p>
        </w:tc>
        <w:tc>
          <w:tcPr>
            <w:tcW w:w="1833"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54</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3 tone, dar nu mai mult de 5 tone</w:t>
            </w:r>
          </w:p>
        </w:tc>
        <w:tc>
          <w:tcPr>
            <w:tcW w:w="1335"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75</w:t>
            </w:r>
          </w:p>
        </w:tc>
        <w:tc>
          <w:tcPr>
            <w:tcW w:w="1833"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79</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5 tone</w:t>
            </w:r>
          </w:p>
        </w:tc>
        <w:tc>
          <w:tcPr>
            <w:tcW w:w="1335"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95</w:t>
            </w:r>
          </w:p>
        </w:tc>
        <w:tc>
          <w:tcPr>
            <w:tcW w:w="1833" w:type="dxa"/>
          </w:tcPr>
          <w:p w:rsidR="00E00373" w:rsidRPr="00263E3F" w:rsidRDefault="003045C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100</w:t>
            </w: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PE APA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(8)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center"/>
        <w:rPr>
          <w:rFonts w:ascii="Calibri" w:eastAsia="Calibri" w:hAnsi="Calibri" w:cs="Times New Roman"/>
          <w:b/>
          <w:sz w:val="28"/>
          <w:szCs w:val="28"/>
        </w:rPr>
      </w:pPr>
    </w:p>
    <w:p w:rsidR="00E00373" w:rsidRPr="00263E3F" w:rsidRDefault="00EE7464"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Art. 25</w:t>
      </w:r>
      <w:r w:rsidR="00E00373" w:rsidRPr="00263E3F">
        <w:rPr>
          <w:rFonts w:ascii="Calibri" w:eastAsia="Calibri" w:hAnsi="Calibri" w:cs="Times New Roman"/>
          <w:b/>
          <w:sz w:val="28"/>
          <w:szCs w:val="28"/>
        </w:rPr>
        <w:t xml:space="preserve"> In cazul mijloacelor de transport pe </w:t>
      </w:r>
      <w:proofErr w:type="gramStart"/>
      <w:r w:rsidR="00E00373" w:rsidRPr="00263E3F">
        <w:rPr>
          <w:rFonts w:ascii="Calibri" w:eastAsia="Calibri" w:hAnsi="Calibri" w:cs="Times New Roman"/>
          <w:b/>
          <w:sz w:val="28"/>
          <w:szCs w:val="28"/>
        </w:rPr>
        <w:t>apa</w:t>
      </w:r>
      <w:proofErr w:type="gramEnd"/>
      <w:r w:rsidR="00E00373" w:rsidRPr="00263E3F">
        <w:rPr>
          <w:rFonts w:ascii="Calibri" w:eastAsia="Calibri" w:hAnsi="Calibri" w:cs="Times New Roman"/>
          <w:b/>
          <w:sz w:val="28"/>
          <w:szCs w:val="28"/>
        </w:rPr>
        <w:t>, impozitul pe mijlocul de transport este egal cu suma corespunzatoare din tabelul urmator:</w:t>
      </w:r>
    </w:p>
    <w:tbl>
      <w:tblPr>
        <w:tblStyle w:val="TableGrid"/>
        <w:tblW w:w="0" w:type="auto"/>
        <w:tblInd w:w="1080" w:type="dxa"/>
        <w:tblLook w:val="04A0" w:firstRow="1" w:lastRow="0" w:firstColumn="1" w:lastColumn="0" w:noHBand="0" w:noVBand="1"/>
      </w:tblPr>
      <w:tblGrid>
        <w:gridCol w:w="4400"/>
        <w:gridCol w:w="1605"/>
        <w:gridCol w:w="150"/>
        <w:gridCol w:w="2341"/>
      </w:tblGrid>
      <w:tr w:rsidR="00E00373" w:rsidRPr="00263E3F" w:rsidTr="006D4282">
        <w:trPr>
          <w:trHeight w:val="780"/>
        </w:trPr>
        <w:tc>
          <w:tcPr>
            <w:tcW w:w="4400"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Mijlocul de transport pe apa</w:t>
            </w:r>
          </w:p>
        </w:tc>
        <w:tc>
          <w:tcPr>
            <w:tcW w:w="4096"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E00373" w:rsidRPr="00263E3F" w:rsidTr="006D4282">
        <w:trPr>
          <w:trHeight w:val="585"/>
        </w:trPr>
        <w:tc>
          <w:tcPr>
            <w:tcW w:w="4400" w:type="dxa"/>
            <w:vMerge/>
          </w:tcPr>
          <w:p w:rsidR="00E00373" w:rsidRPr="00263E3F" w:rsidRDefault="00E00373" w:rsidP="006D4282">
            <w:pPr>
              <w:contextualSpacing/>
              <w:jc w:val="both"/>
              <w:rPr>
                <w:rFonts w:ascii="Calibri" w:eastAsia="Calibri" w:hAnsi="Calibri" w:cs="Times New Roman"/>
                <w:b/>
                <w:sz w:val="28"/>
                <w:szCs w:val="28"/>
              </w:rPr>
            </w:pPr>
          </w:p>
        </w:tc>
        <w:tc>
          <w:tcPr>
            <w:tcW w:w="1605" w:type="dxa"/>
          </w:tcPr>
          <w:p w:rsidR="00E00373" w:rsidRPr="00263E3F" w:rsidRDefault="0051630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2025</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w:t>
            </w:r>
            <w:proofErr w:type="gramStart"/>
            <w:r>
              <w:rPr>
                <w:rFonts w:ascii="Calibri" w:eastAsia="Calibri" w:hAnsi="Calibri" w:cs="Times New Roman"/>
                <w:b/>
                <w:sz w:val="28"/>
                <w:szCs w:val="28"/>
              </w:rPr>
              <w:t>valoare</w:t>
            </w:r>
            <w:proofErr w:type="gramEnd"/>
            <w:r>
              <w:rPr>
                <w:rFonts w:ascii="Calibri" w:eastAsia="Calibri" w:hAnsi="Calibri" w:cs="Times New Roman"/>
                <w:b/>
                <w:sz w:val="28"/>
                <w:szCs w:val="28"/>
              </w:rPr>
              <w:t xml:space="preserve"> indexata cu rata inflatiei</w:t>
            </w:r>
            <w:r w:rsidR="00516300">
              <w:rPr>
                <w:rFonts w:ascii="Calibri" w:eastAsia="Calibri" w:hAnsi="Calibri" w:cs="Times New Roman"/>
                <w:b/>
                <w:sz w:val="28"/>
                <w:szCs w:val="28"/>
              </w:rPr>
              <w:t xml:space="preserve"> 10,4</w:t>
            </w:r>
            <w:r w:rsidR="00E32F2F">
              <w:rPr>
                <w:rFonts w:ascii="Calibri" w:eastAsia="Calibri" w:hAnsi="Calibri" w:cs="Times New Roman"/>
                <w:b/>
                <w:sz w:val="28"/>
                <w:szCs w:val="28"/>
              </w:rPr>
              <w:t>%</w:t>
            </w:r>
            <w:r>
              <w:rPr>
                <w:rFonts w:ascii="Calibri" w:eastAsia="Calibri" w:hAnsi="Calibri" w:cs="Times New Roman"/>
                <w:b/>
                <w:sz w:val="28"/>
                <w:szCs w:val="28"/>
              </w:rPr>
              <w:t>)</w:t>
            </w:r>
          </w:p>
        </w:tc>
        <w:tc>
          <w:tcPr>
            <w:tcW w:w="2491" w:type="dxa"/>
            <w:gridSpan w:val="2"/>
          </w:tcPr>
          <w:p w:rsidR="00E00373" w:rsidRPr="00263E3F" w:rsidRDefault="00516300" w:rsidP="006D4282">
            <w:pPr>
              <w:rPr>
                <w:rFonts w:ascii="Calibri" w:eastAsia="Calibri" w:hAnsi="Calibri" w:cs="Times New Roman"/>
                <w:b/>
                <w:sz w:val="28"/>
                <w:szCs w:val="28"/>
              </w:rPr>
            </w:pPr>
            <w:r>
              <w:rPr>
                <w:rFonts w:ascii="Calibri" w:eastAsia="Calibri" w:hAnsi="Calibri" w:cs="Times New Roman"/>
                <w:b/>
                <w:sz w:val="28"/>
                <w:szCs w:val="28"/>
              </w:rPr>
              <w:t>Anul 2026</w:t>
            </w:r>
          </w:p>
          <w:p w:rsidR="0010731B" w:rsidRDefault="00E00373" w:rsidP="006D4282">
            <w:pPr>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r w:rsidR="0010731B">
              <w:rPr>
                <w:rFonts w:ascii="Calibri" w:eastAsia="Calibri" w:hAnsi="Calibri" w:cs="Times New Roman"/>
                <w:b/>
                <w:sz w:val="28"/>
                <w:szCs w:val="28"/>
              </w:rPr>
              <w:t xml:space="preserve"> </w:t>
            </w:r>
          </w:p>
          <w:p w:rsidR="00E00373" w:rsidRPr="00263E3F" w:rsidRDefault="00516300" w:rsidP="006D4282">
            <w:pPr>
              <w:rPr>
                <w:rFonts w:ascii="Calibri" w:eastAsia="Calibri" w:hAnsi="Calibri" w:cs="Times New Roman"/>
                <w:b/>
                <w:sz w:val="28"/>
                <w:szCs w:val="28"/>
              </w:rPr>
            </w:pPr>
            <w:proofErr w:type="gramStart"/>
            <w:r>
              <w:rPr>
                <w:rFonts w:ascii="Calibri" w:eastAsia="Calibri" w:hAnsi="Calibri" w:cs="Times New Roman"/>
                <w:b/>
                <w:sz w:val="28"/>
                <w:szCs w:val="28"/>
              </w:rPr>
              <w:t>de</w:t>
            </w:r>
            <w:proofErr w:type="gramEnd"/>
            <w:r>
              <w:rPr>
                <w:rFonts w:ascii="Calibri" w:eastAsia="Calibri" w:hAnsi="Calibri" w:cs="Times New Roman"/>
                <w:b/>
                <w:sz w:val="28"/>
                <w:szCs w:val="28"/>
              </w:rPr>
              <w:t xml:space="preserve"> 5,6</w:t>
            </w:r>
            <w:r w:rsidR="000C31B4">
              <w:rPr>
                <w:rFonts w:ascii="Calibri" w:eastAsia="Calibri" w:hAnsi="Calibri" w:cs="Times New Roman"/>
                <w:b/>
                <w:sz w:val="28"/>
                <w:szCs w:val="28"/>
              </w:rPr>
              <w:t>%</w:t>
            </w:r>
            <w:r w:rsidR="00E00373" w:rsidRPr="00263E3F">
              <w:rPr>
                <w:rFonts w:ascii="Calibri" w:eastAsia="Calibri" w:hAnsi="Calibri" w:cs="Times New Roman"/>
                <w:b/>
                <w:sz w:val="28"/>
                <w:szCs w:val="28"/>
              </w:rPr>
              <w:t>)</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Luntre, barci fara motor, folosite pentru pescuit si uz personal</w:t>
            </w:r>
          </w:p>
        </w:tc>
        <w:tc>
          <w:tcPr>
            <w:tcW w:w="1605" w:type="dxa"/>
          </w:tcPr>
          <w:p w:rsidR="00E00373" w:rsidRPr="00263E3F" w:rsidRDefault="0051630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w:t>
            </w:r>
          </w:p>
        </w:tc>
        <w:tc>
          <w:tcPr>
            <w:tcW w:w="2491" w:type="dxa"/>
            <w:gridSpan w:val="2"/>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33</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Barci fara motor, folosite in alte scopuri</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w:t>
            </w:r>
          </w:p>
        </w:tc>
        <w:tc>
          <w:tcPr>
            <w:tcW w:w="2341" w:type="dxa"/>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88</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Barci cu motor</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309</w:t>
            </w:r>
          </w:p>
        </w:tc>
        <w:tc>
          <w:tcPr>
            <w:tcW w:w="2341" w:type="dxa"/>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326 </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Nave de sport si agrement</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735</w:t>
            </w:r>
          </w:p>
        </w:tc>
        <w:tc>
          <w:tcPr>
            <w:tcW w:w="2341" w:type="dxa"/>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776</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Scutere de apa</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309</w:t>
            </w:r>
          </w:p>
        </w:tc>
        <w:tc>
          <w:tcPr>
            <w:tcW w:w="2341" w:type="dxa"/>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326</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Remorchere si impingatoare</w:t>
            </w:r>
          </w:p>
        </w:tc>
        <w:tc>
          <w:tcPr>
            <w:tcW w:w="175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500 CP , inclusiv</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822</w:t>
            </w:r>
          </w:p>
        </w:tc>
        <w:tc>
          <w:tcPr>
            <w:tcW w:w="2341" w:type="dxa"/>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868</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Peste500 CP si pana la 2000 CP, inclusiv</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1338</w:t>
            </w:r>
          </w:p>
        </w:tc>
        <w:tc>
          <w:tcPr>
            <w:tcW w:w="2341" w:type="dxa"/>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1413</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2000 CP si pana la 4000 CP, inclusiv</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2056</w:t>
            </w:r>
          </w:p>
        </w:tc>
        <w:tc>
          <w:tcPr>
            <w:tcW w:w="2341" w:type="dxa"/>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2171</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4000 CP</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3290</w:t>
            </w:r>
          </w:p>
        </w:tc>
        <w:tc>
          <w:tcPr>
            <w:tcW w:w="2341" w:type="dxa"/>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3474</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Vapoare-pentru fiecare 1000 tdw sau fractiune din acesta </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266</w:t>
            </w:r>
          </w:p>
        </w:tc>
        <w:tc>
          <w:tcPr>
            <w:tcW w:w="2341"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Ceamuri, slepuri si baraje fluviale</w:t>
            </w:r>
          </w:p>
        </w:tc>
        <w:tc>
          <w:tcPr>
            <w:tcW w:w="175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pana la 1500 de tone , inclusiv</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266</w:t>
            </w:r>
          </w:p>
        </w:tc>
        <w:tc>
          <w:tcPr>
            <w:tcW w:w="2341" w:type="dxa"/>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281</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de peste 1500 de tone si pana la 3000 de tone, inclusiv</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412</w:t>
            </w:r>
          </w:p>
        </w:tc>
        <w:tc>
          <w:tcPr>
            <w:tcW w:w="2341" w:type="dxa"/>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435</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Cu capacitatea de incarcare de peste 3000 de tone</w:t>
            </w:r>
          </w:p>
        </w:tc>
        <w:tc>
          <w:tcPr>
            <w:tcW w:w="1755" w:type="dxa"/>
            <w:gridSpan w:val="2"/>
          </w:tcPr>
          <w:p w:rsidR="00E00373" w:rsidRPr="00263E3F" w:rsidRDefault="007F2A5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721</w:t>
            </w:r>
          </w:p>
        </w:tc>
        <w:tc>
          <w:tcPr>
            <w:tcW w:w="2341" w:type="dxa"/>
          </w:tcPr>
          <w:p w:rsidR="00E00373" w:rsidRPr="00263E3F" w:rsidRDefault="00EC37B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761</w:t>
            </w: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SI DATORAREA IMPOZITULUI PE MIJLOACELE DE TRANSPORT-art.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471; art.472 din Legea nr.</w:t>
      </w:r>
      <w:proofErr w:type="gramEnd"/>
      <w:r w:rsidRPr="00263E3F">
        <w:rPr>
          <w:rFonts w:ascii="Calibri" w:eastAsia="Calibri" w:hAnsi="Calibri" w:cs="Times New Roman"/>
          <w:b/>
          <w:sz w:val="28"/>
          <w:szCs w:val="28"/>
        </w:rPr>
        <w:t xml:space="preserve">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A45237"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Art. 26</w:t>
      </w:r>
      <w:r w:rsidR="00E00373" w:rsidRPr="00263E3F">
        <w:rPr>
          <w:rFonts w:ascii="Calibri" w:eastAsia="Calibri" w:hAnsi="Calibri" w:cs="Times New Roman"/>
          <w:b/>
          <w:sz w:val="28"/>
          <w:szCs w:val="28"/>
        </w:rPr>
        <w:t xml:space="preserve"> (1) Impozitul pe mijlocul de transport este datorat pentru intregul an fiscal  de persoana care detine dreptul de proprietate asupra unui mijloc de transport inmatriculat  sau inregistrat in Romania la data de 31 decembrie a anului fiscal anterior;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dobandirii unui mijloc de </w:t>
      </w:r>
      <w:proofErr w:type="gramStart"/>
      <w:r w:rsidRPr="00263E3F">
        <w:rPr>
          <w:rFonts w:ascii="Calibri" w:eastAsia="Calibri" w:hAnsi="Calibri" w:cs="Times New Roman"/>
          <w:b/>
          <w:sz w:val="28"/>
          <w:szCs w:val="28"/>
        </w:rPr>
        <w:t>transport ,</w:t>
      </w:r>
      <w:proofErr w:type="gramEnd"/>
      <w:r w:rsidRPr="00263E3F">
        <w:rPr>
          <w:rFonts w:ascii="Calibri" w:eastAsia="Calibri" w:hAnsi="Calibri" w:cs="Times New Roman"/>
          <w:b/>
          <w:sz w:val="28"/>
          <w:szCs w:val="28"/>
        </w:rPr>
        <w:t xml:space="preserve"> proprietarul acestuia are obligatia  sa depuna o declaratie la organul fiscal local in a carei raza teritoriala de competenta are domiciliul , sediul  sau punctul de lucru, dupa caz, in termen de 30 de zile de la data dobandirii  si datoreaza impozit pe mijloacele de transport incepand cu data de 1 ianuarie a anului urmator inmatricularii sau inregistrarii mijlocului de transport;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in care mijlocul de </w:t>
      </w:r>
      <w:proofErr w:type="gramStart"/>
      <w:r w:rsidRPr="00263E3F">
        <w:rPr>
          <w:rFonts w:ascii="Calibri" w:eastAsia="Calibri" w:hAnsi="Calibri" w:cs="Times New Roman"/>
          <w:b/>
          <w:sz w:val="28"/>
          <w:szCs w:val="28"/>
        </w:rPr>
        <w:t>transport  este</w:t>
      </w:r>
      <w:proofErr w:type="gramEnd"/>
      <w:r w:rsidRPr="00263E3F">
        <w:rPr>
          <w:rFonts w:ascii="Calibri" w:eastAsia="Calibri" w:hAnsi="Calibri" w:cs="Times New Roman"/>
          <w:b/>
          <w:sz w:val="28"/>
          <w:szCs w:val="28"/>
        </w:rPr>
        <w:t xml:space="preserve"> dobandit in alt stat decat Romania, proprietarul acestuia are obligatia sa depuna o declaratie  la organul fiscal local  in a carui raza teritoriala  de competenta are domiciliul , sediul  sau punctul de lucru, dupa caz, si datoreaza impozit pe mijloacele de transport incepand cu data de 1 ianuarie a anului urmator inmatricularii sau inregistrarii  acestuia in Romania.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In cazul radierii din circulatie a unui mijloc de transport, proprietarul are </w:t>
      </w:r>
      <w:proofErr w:type="gramStart"/>
      <w:r w:rsidRPr="00263E3F">
        <w:rPr>
          <w:rFonts w:ascii="Calibri" w:eastAsia="Calibri" w:hAnsi="Calibri" w:cs="Times New Roman"/>
          <w:b/>
          <w:sz w:val="28"/>
          <w:szCs w:val="28"/>
        </w:rPr>
        <w:t>obligatia  sa</w:t>
      </w:r>
      <w:proofErr w:type="gramEnd"/>
      <w:r w:rsidRPr="00263E3F">
        <w:rPr>
          <w:rFonts w:ascii="Calibri" w:eastAsia="Calibri" w:hAnsi="Calibri" w:cs="Times New Roman"/>
          <w:b/>
          <w:sz w:val="28"/>
          <w:szCs w:val="28"/>
        </w:rPr>
        <w:t xml:space="preserve"> depuna o declaratie la organul fiscal in a carui raza teritoriala  de competenta isi are domiciliu , sediul sau punctual de lucru, dupa caz, in termen de 30 de zile de la data radierii, si inceteaza sa datoreze impozitul incepand cu data de 1 ianuarie a anului urmator;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(5) In cazul oricarei situatii  care conduce la modificarea impozitului pe mi</w:t>
      </w:r>
      <w:r w:rsidR="00EB2CD1">
        <w:rPr>
          <w:rFonts w:ascii="Calibri" w:eastAsia="Calibri" w:hAnsi="Calibri" w:cs="Times New Roman"/>
          <w:b/>
          <w:sz w:val="28"/>
          <w:szCs w:val="28"/>
        </w:rPr>
        <w:t>jloacele de transport, inclusiv</w:t>
      </w:r>
      <w:r w:rsidRPr="00263E3F">
        <w:rPr>
          <w:rFonts w:ascii="Calibri" w:eastAsia="Calibri" w:hAnsi="Calibri" w:cs="Times New Roman"/>
          <w:b/>
          <w:sz w:val="28"/>
          <w:szCs w:val="28"/>
        </w:rPr>
        <w:t xml:space="preserve"> schimbarea domiciliului, sediului sau punctului de lucru, contribuabilul are obligatia depunerii declaratiei </w:t>
      </w:r>
      <w:r w:rsidRPr="00263E3F">
        <w:rPr>
          <w:rFonts w:ascii="Calibri" w:eastAsia="Calibri" w:hAnsi="Calibri" w:cs="Times New Roman"/>
          <w:b/>
          <w:sz w:val="28"/>
          <w:szCs w:val="28"/>
        </w:rPr>
        <w:lastRenderedPageBreak/>
        <w:t xml:space="preserve">fiscal cu privire la mijlocul de transport la organul fiscal  pe a carei raza teritoriala  isi are domiciliul/sediul/punctul de lucru , in termen de 30 </w:t>
      </w:r>
      <w:r w:rsidR="00565F64">
        <w:rPr>
          <w:rFonts w:ascii="Calibri" w:eastAsia="Calibri" w:hAnsi="Calibri" w:cs="Times New Roman"/>
          <w:b/>
          <w:sz w:val="28"/>
          <w:szCs w:val="28"/>
        </w:rPr>
        <w:t>de zile , inclusiv</w:t>
      </w:r>
      <w:r w:rsidRPr="00263E3F">
        <w:rPr>
          <w:rFonts w:ascii="Calibri" w:eastAsia="Calibri" w:hAnsi="Calibri" w:cs="Times New Roman"/>
          <w:b/>
          <w:sz w:val="28"/>
          <w:szCs w:val="28"/>
        </w:rPr>
        <w:t>, de la modificarea survenita, si datoreaza impozitul  pe mijloacele de transport stabilit in noile conditii incepand cu data de 1 ianuarie a anului urmator;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leasing financiar, pe intreaga durata a acestuia se aplica urmatoarele reguli: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impozitul</w:t>
      </w:r>
      <w:proofErr w:type="gramEnd"/>
      <w:r w:rsidRPr="00263E3F">
        <w:rPr>
          <w:rFonts w:ascii="Calibri" w:eastAsia="Calibri" w:hAnsi="Calibri" w:cs="Times New Roman"/>
          <w:b/>
          <w:sz w:val="28"/>
          <w:szCs w:val="28"/>
        </w:rPr>
        <w:t xml:space="preserve"> pe mijloacele de transport  se datoreaza de locatar incepand cu data de 1 ianuarie a anului urmator incheierii contractului de leasing financiar, pana la sfarsitul anului urmator incheierii contractului de leasing financiar;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b) locatarul are obligatia  depunerii declaratiei fiscal la organul fiscal local in a carui raza de competenta se inregistreaza mijlocul de transport, in termen de 30 de zile de la data procesului –verbal de predare-primire a bunului sau a altor  documente similar care atesta intrarea bunului in posesia locatarului, insotita de o copie a acestor documente;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la incetarea contractului de leasing , atat locatarul cat si locatorul  au obligatia depunerii  declaratiei fiscal la organul fiscal competent, in termen de 30 de zile  de la data procesului-verbal  de predare-primire a bunului  in posesia locatorului, insotita de o copie a acestor documente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(7)Au obligatia </w:t>
      </w:r>
      <w:proofErr w:type="gramStart"/>
      <w:r w:rsidRPr="00263E3F">
        <w:rPr>
          <w:rFonts w:ascii="Calibri" w:eastAsia="Calibri" w:hAnsi="Calibri" w:cs="Times New Roman"/>
          <w:b/>
          <w:sz w:val="28"/>
          <w:szCs w:val="28"/>
        </w:rPr>
        <w:t>sa</w:t>
      </w:r>
      <w:proofErr w:type="gramEnd"/>
      <w:r w:rsidRPr="00263E3F">
        <w:rPr>
          <w:rFonts w:ascii="Calibri" w:eastAsia="Calibri" w:hAnsi="Calibri" w:cs="Times New Roman"/>
          <w:b/>
          <w:sz w:val="28"/>
          <w:szCs w:val="28"/>
        </w:rPr>
        <w:t xml:space="preserve"> depuna declaratii fiscale si persoanele care beneficiaza de scutiri sau reduceri de la plata impozitului pe mijloacele de transport.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(8) Impozitul pe mijlocul de transport se plateste </w:t>
      </w:r>
      <w:proofErr w:type="gramStart"/>
      <w:r w:rsidRPr="00263E3F">
        <w:rPr>
          <w:rFonts w:ascii="Calibri" w:eastAsia="Calibri" w:hAnsi="Calibri" w:cs="Times New Roman"/>
          <w:b/>
          <w:sz w:val="28"/>
          <w:szCs w:val="28"/>
        </w:rPr>
        <w:t>anual ,</w:t>
      </w:r>
      <w:proofErr w:type="gramEnd"/>
      <w:r w:rsidRPr="00263E3F">
        <w:rPr>
          <w:rFonts w:ascii="Calibri" w:eastAsia="Calibri" w:hAnsi="Calibri" w:cs="Times New Roman"/>
          <w:b/>
          <w:sz w:val="28"/>
          <w:szCs w:val="28"/>
        </w:rPr>
        <w:t xml:space="preserve"> in doua rate egale, pana la datele de 31 martie si 30 septembrie inclusiv.</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(9) Consiliul Local al comunei Gura Ialomitei acorda pentru plata cu anticipatie a impozitului pe mijlocul de transport, datorat pentru intregul an de catre contribuabili, pana la data de 31 martie a anului respectiv inclusiv , o bonificatie de pana la 10 % inclusiv.</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(10) Impozitul anual pe mijlocul de transport, datorat aceluiasi buget local de catre contribuabili, persoane fizice si juridice, de pana la 50 de lei inclusive, se plateste integral pana la primul termen de plata.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(11) In cazul in care contribuabilul detine in proprietate mai multe mijloace de transport, pentru care impozitul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datorat bugetului local al aceleiasi unitati administrativ-teritoriale, suma de 50 de lei se refera la impozitul pe mijlocul de transport cumulate al acestora.</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TAXA PENTRU ELIBERAREA </w:t>
      </w:r>
      <w:proofErr w:type="gramStart"/>
      <w:r w:rsidRPr="00263E3F">
        <w:rPr>
          <w:rFonts w:ascii="Calibri" w:eastAsia="Calibri" w:hAnsi="Calibri" w:cs="Times New Roman"/>
          <w:b/>
          <w:sz w:val="28"/>
          <w:szCs w:val="28"/>
        </w:rPr>
        <w:t>CERTIFICATELOR ,</w:t>
      </w:r>
      <w:proofErr w:type="gramEnd"/>
      <w:r w:rsidRPr="00263E3F">
        <w:rPr>
          <w:rFonts w:ascii="Calibri" w:eastAsia="Calibri" w:hAnsi="Calibri" w:cs="Times New Roman"/>
          <w:b/>
          <w:sz w:val="28"/>
          <w:szCs w:val="28"/>
        </w:rPr>
        <w:t xml:space="preserve"> AVIZELOR SI A AUTORIZATIILOR-art. 474 din Legea nr. 227/2015 privind Codul Fiscal, cu modificarile si completarile ulterioare;</w:t>
      </w:r>
    </w:p>
    <w:p w:rsidR="00E00373" w:rsidRPr="00263E3F" w:rsidRDefault="00A45237"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Art. 27</w:t>
      </w:r>
      <w:r w:rsidR="00E00373" w:rsidRPr="00263E3F">
        <w:rPr>
          <w:rFonts w:ascii="Calibri" w:eastAsia="Calibri" w:hAnsi="Calibri" w:cs="Times New Roman"/>
          <w:b/>
          <w:sz w:val="28"/>
          <w:szCs w:val="28"/>
        </w:rPr>
        <w:t xml:space="preserve"> (1) Taxa pentru eliberarea cerificatului de </w:t>
      </w:r>
      <w:proofErr w:type="gramStart"/>
      <w:r w:rsidR="00E00373" w:rsidRPr="00263E3F">
        <w:rPr>
          <w:rFonts w:ascii="Calibri" w:eastAsia="Calibri" w:hAnsi="Calibri" w:cs="Times New Roman"/>
          <w:b/>
          <w:sz w:val="28"/>
          <w:szCs w:val="28"/>
        </w:rPr>
        <w:t>urbanism  este</w:t>
      </w:r>
      <w:proofErr w:type="gramEnd"/>
      <w:r w:rsidR="00E00373" w:rsidRPr="00263E3F">
        <w:rPr>
          <w:rFonts w:ascii="Calibri" w:eastAsia="Calibri" w:hAnsi="Calibri" w:cs="Times New Roman"/>
          <w:b/>
          <w:sz w:val="28"/>
          <w:szCs w:val="28"/>
        </w:rPr>
        <w:t xml:space="preserve"> stabilita  conform urmatorului tabel (50% din taxa pentru mediu urban):</w:t>
      </w:r>
    </w:p>
    <w:tbl>
      <w:tblPr>
        <w:tblStyle w:val="TableGrid"/>
        <w:tblW w:w="0" w:type="auto"/>
        <w:tblInd w:w="1080" w:type="dxa"/>
        <w:tblLook w:val="04A0" w:firstRow="1" w:lastRow="0" w:firstColumn="1" w:lastColumn="0" w:noHBand="0" w:noVBand="1"/>
      </w:tblPr>
      <w:tblGrid>
        <w:gridCol w:w="4291"/>
        <w:gridCol w:w="2175"/>
        <w:gridCol w:w="2030"/>
      </w:tblGrid>
      <w:tr w:rsidR="00E00373" w:rsidRPr="00263E3F" w:rsidTr="006D4282">
        <w:trPr>
          <w:trHeight w:val="615"/>
        </w:trPr>
        <w:tc>
          <w:tcPr>
            <w:tcW w:w="4291"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Suprafata pentru care se obtine certificatul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 urbanism</w:t>
            </w:r>
          </w:p>
        </w:tc>
        <w:tc>
          <w:tcPr>
            <w:tcW w:w="420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E00373" w:rsidRPr="00263E3F" w:rsidTr="006D4282">
        <w:trPr>
          <w:trHeight w:val="405"/>
        </w:trPr>
        <w:tc>
          <w:tcPr>
            <w:tcW w:w="4291" w:type="dxa"/>
            <w:vMerge/>
          </w:tcPr>
          <w:p w:rsidR="00E00373" w:rsidRPr="00263E3F" w:rsidRDefault="00E00373" w:rsidP="006D4282">
            <w:pPr>
              <w:contextualSpacing/>
              <w:jc w:val="both"/>
              <w:rPr>
                <w:rFonts w:ascii="Calibri" w:eastAsia="Calibri" w:hAnsi="Calibri" w:cs="Times New Roman"/>
                <w:b/>
                <w:sz w:val="28"/>
                <w:szCs w:val="28"/>
              </w:rPr>
            </w:pPr>
          </w:p>
        </w:tc>
        <w:tc>
          <w:tcPr>
            <w:tcW w:w="2175" w:type="dxa"/>
          </w:tcPr>
          <w:p w:rsidR="00E00373" w:rsidRDefault="006E4A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2025</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w:t>
            </w:r>
            <w:proofErr w:type="gramStart"/>
            <w:r>
              <w:rPr>
                <w:rFonts w:ascii="Calibri" w:eastAsia="Calibri" w:hAnsi="Calibri" w:cs="Times New Roman"/>
                <w:b/>
                <w:sz w:val="28"/>
                <w:szCs w:val="28"/>
              </w:rPr>
              <w:t>valoare</w:t>
            </w:r>
            <w:proofErr w:type="gramEnd"/>
            <w:r>
              <w:rPr>
                <w:rFonts w:ascii="Calibri" w:eastAsia="Calibri" w:hAnsi="Calibri" w:cs="Times New Roman"/>
                <w:b/>
                <w:sz w:val="28"/>
                <w:szCs w:val="28"/>
              </w:rPr>
              <w:t xml:space="preserve"> indexata cu rata inflatiei</w:t>
            </w:r>
            <w:r w:rsidR="006E4AB4">
              <w:rPr>
                <w:rFonts w:ascii="Calibri" w:eastAsia="Calibri" w:hAnsi="Calibri" w:cs="Times New Roman"/>
                <w:b/>
                <w:sz w:val="28"/>
                <w:szCs w:val="28"/>
              </w:rPr>
              <w:t xml:space="preserve"> de 10,4</w:t>
            </w:r>
            <w:r w:rsidR="001C3D92">
              <w:rPr>
                <w:rFonts w:ascii="Calibri" w:eastAsia="Calibri" w:hAnsi="Calibri" w:cs="Times New Roman"/>
                <w:b/>
                <w:sz w:val="28"/>
                <w:szCs w:val="28"/>
              </w:rPr>
              <w:t>%</w:t>
            </w:r>
            <w:r>
              <w:rPr>
                <w:rFonts w:ascii="Calibri" w:eastAsia="Calibri" w:hAnsi="Calibri" w:cs="Times New Roman"/>
                <w:b/>
                <w:sz w:val="28"/>
                <w:szCs w:val="28"/>
              </w:rPr>
              <w:t>)</w:t>
            </w:r>
          </w:p>
        </w:tc>
        <w:tc>
          <w:tcPr>
            <w:tcW w:w="2030" w:type="dxa"/>
          </w:tcPr>
          <w:p w:rsidR="00E00373" w:rsidRPr="00263E3F" w:rsidRDefault="006E4A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2026</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valoare</w:t>
            </w:r>
            <w:proofErr w:type="gramEnd"/>
            <w:r w:rsidRPr="00263E3F">
              <w:rPr>
                <w:rFonts w:ascii="Calibri" w:eastAsia="Calibri" w:hAnsi="Calibri" w:cs="Times New Roman"/>
                <w:b/>
                <w:sz w:val="28"/>
                <w:szCs w:val="28"/>
              </w:rPr>
              <w:t xml:space="preserve"> indexata cu rata inflatiei</w:t>
            </w:r>
            <w:r w:rsidR="006E4AB4">
              <w:rPr>
                <w:rFonts w:ascii="Calibri" w:eastAsia="Calibri" w:hAnsi="Calibri" w:cs="Times New Roman"/>
                <w:b/>
                <w:sz w:val="28"/>
                <w:szCs w:val="28"/>
              </w:rPr>
              <w:t xml:space="preserve"> de 5,6</w:t>
            </w:r>
            <w:r w:rsidR="008C5476">
              <w:rPr>
                <w:rFonts w:ascii="Calibri" w:eastAsia="Calibri" w:hAnsi="Calibri" w:cs="Times New Roman"/>
                <w:b/>
                <w:sz w:val="28"/>
                <w:szCs w:val="28"/>
              </w:rPr>
              <w:t xml:space="preserve"> </w:t>
            </w:r>
            <w:r w:rsidR="00AD1401">
              <w:rPr>
                <w:rFonts w:ascii="Calibri" w:eastAsia="Calibri" w:hAnsi="Calibri" w:cs="Times New Roman"/>
                <w:b/>
                <w:sz w:val="28"/>
                <w:szCs w:val="28"/>
              </w:rPr>
              <w:t>%</w:t>
            </w:r>
            <w:r w:rsidRPr="00263E3F">
              <w:rPr>
                <w:rFonts w:ascii="Calibri" w:eastAsia="Calibri" w:hAnsi="Calibri" w:cs="Times New Roman"/>
                <w:b/>
                <w:sz w:val="28"/>
                <w:szCs w:val="28"/>
              </w:rPr>
              <w:t>)</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E00373" w:rsidRPr="00263E3F" w:rsidRDefault="006E4A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151 si 250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E00373" w:rsidRPr="00263E3F" w:rsidRDefault="006E4A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251 si 500 m, inclusiv</w:t>
            </w:r>
          </w:p>
        </w:tc>
        <w:tc>
          <w:tcPr>
            <w:tcW w:w="2175" w:type="dxa"/>
          </w:tcPr>
          <w:p w:rsidR="00E00373" w:rsidRPr="00263E3F" w:rsidRDefault="006E4A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w:t>
            </w:r>
          </w:p>
        </w:tc>
        <w:tc>
          <w:tcPr>
            <w:tcW w:w="2030" w:type="dxa"/>
          </w:tcPr>
          <w:p w:rsidR="00E00373" w:rsidRPr="00263E3F" w:rsidRDefault="006E4A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501 si 750 m, inclusiv</w:t>
            </w:r>
          </w:p>
        </w:tc>
        <w:tc>
          <w:tcPr>
            <w:tcW w:w="2175" w:type="dxa"/>
          </w:tcPr>
          <w:p w:rsidR="00E00373" w:rsidRPr="00263E3F" w:rsidRDefault="006E4A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w:t>
            </w:r>
          </w:p>
        </w:tc>
        <w:tc>
          <w:tcPr>
            <w:tcW w:w="2030" w:type="dxa"/>
          </w:tcPr>
          <w:p w:rsidR="00E00373" w:rsidRPr="00263E3F" w:rsidRDefault="006E4A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751 si 1000 m, inclusiv</w:t>
            </w:r>
          </w:p>
        </w:tc>
        <w:tc>
          <w:tcPr>
            <w:tcW w:w="2175" w:type="dxa"/>
          </w:tcPr>
          <w:p w:rsidR="00E00373" w:rsidRPr="00263E3F" w:rsidRDefault="006E4A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w:t>
            </w:r>
          </w:p>
        </w:tc>
        <w:tc>
          <w:tcPr>
            <w:tcW w:w="2030" w:type="dxa"/>
          </w:tcPr>
          <w:p w:rsidR="00E00373" w:rsidRPr="00263E3F" w:rsidRDefault="006E4A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1 000 m</w:t>
            </w:r>
          </w:p>
        </w:tc>
        <w:tc>
          <w:tcPr>
            <w:tcW w:w="2175" w:type="dxa"/>
          </w:tcPr>
          <w:p w:rsidR="00E00373" w:rsidRPr="00263E3F" w:rsidRDefault="006E4AB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w:t>
            </w:r>
            <w:r w:rsidR="00E00373" w:rsidRPr="00263E3F">
              <w:rPr>
                <w:rFonts w:ascii="Calibri" w:eastAsia="Calibri" w:hAnsi="Calibri" w:cs="Times New Roman"/>
                <w:b/>
                <w:sz w:val="28"/>
                <w:szCs w:val="28"/>
              </w:rPr>
              <w:t xml:space="preserve">+0,005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fiecare m,</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care depaseste</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1 000m</w:t>
            </w:r>
          </w:p>
        </w:tc>
        <w:tc>
          <w:tcPr>
            <w:tcW w:w="2030" w:type="dxa"/>
          </w:tcPr>
          <w:p w:rsidR="006E4AB4" w:rsidRPr="00263E3F" w:rsidRDefault="006E4AB4" w:rsidP="006E4AB4">
            <w:pPr>
              <w:contextualSpacing/>
              <w:jc w:val="both"/>
              <w:rPr>
                <w:rFonts w:ascii="Calibri" w:eastAsia="Calibri" w:hAnsi="Calibri" w:cs="Times New Roman"/>
                <w:b/>
                <w:sz w:val="28"/>
                <w:szCs w:val="28"/>
              </w:rPr>
            </w:pPr>
            <w:r>
              <w:rPr>
                <w:rFonts w:ascii="Calibri" w:eastAsia="Calibri" w:hAnsi="Calibri" w:cs="Times New Roman"/>
                <w:b/>
                <w:sz w:val="28"/>
                <w:szCs w:val="28"/>
              </w:rPr>
              <w:t>10</w:t>
            </w:r>
            <w:r w:rsidRPr="00263E3F">
              <w:rPr>
                <w:rFonts w:ascii="Calibri" w:eastAsia="Calibri" w:hAnsi="Calibri" w:cs="Times New Roman"/>
                <w:b/>
                <w:sz w:val="28"/>
                <w:szCs w:val="28"/>
              </w:rPr>
              <w:t xml:space="preserve">+0,005 </w:t>
            </w:r>
          </w:p>
          <w:p w:rsidR="006E4AB4" w:rsidRPr="00263E3F" w:rsidRDefault="006E4AB4" w:rsidP="006E4AB4">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fiecare m,</w:t>
            </w:r>
          </w:p>
          <w:p w:rsidR="006E4AB4" w:rsidRPr="00263E3F" w:rsidRDefault="006E4AB4" w:rsidP="006E4AB4">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care depaseste</w:t>
            </w:r>
          </w:p>
          <w:p w:rsidR="00E00373" w:rsidRPr="00263E3F" w:rsidRDefault="006E4AB4" w:rsidP="006E4AB4">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1 000m</w:t>
            </w: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prelungirea unui certificat de urbanism este egala cu 30 % din cuantumul taxei pentru eliberarea certificatului </w:t>
      </w:r>
      <w:proofErr w:type="gramStart"/>
      <w:r w:rsidRPr="00263E3F">
        <w:rPr>
          <w:rFonts w:ascii="Calibri" w:eastAsia="Calibri" w:hAnsi="Calibri" w:cs="Times New Roman"/>
          <w:b/>
          <w:sz w:val="28"/>
          <w:szCs w:val="28"/>
        </w:rPr>
        <w:t>sau  a</w:t>
      </w:r>
      <w:proofErr w:type="gramEnd"/>
      <w:r w:rsidRPr="00263E3F">
        <w:rPr>
          <w:rFonts w:ascii="Calibri" w:eastAsia="Calibri" w:hAnsi="Calibri" w:cs="Times New Roman"/>
          <w:b/>
          <w:sz w:val="28"/>
          <w:szCs w:val="28"/>
        </w:rPr>
        <w:t xml:space="preserve"> autorizatiei initiale.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(3) Consiliul Local al comunei Gura Ialomitei stabileste taxa pentru avizarea certific</w:t>
      </w:r>
      <w:r w:rsidR="008C5476">
        <w:rPr>
          <w:rFonts w:ascii="Calibri" w:eastAsia="Calibri" w:hAnsi="Calibri" w:cs="Times New Roman"/>
          <w:b/>
          <w:sz w:val="28"/>
          <w:szCs w:val="28"/>
        </w:rPr>
        <w:t xml:space="preserve">atului de </w:t>
      </w:r>
      <w:proofErr w:type="gramStart"/>
      <w:r w:rsidR="008C5476">
        <w:rPr>
          <w:rFonts w:ascii="Calibri" w:eastAsia="Calibri" w:hAnsi="Calibri" w:cs="Times New Roman"/>
          <w:b/>
          <w:sz w:val="28"/>
          <w:szCs w:val="28"/>
        </w:rPr>
        <w:t>ur</w:t>
      </w:r>
      <w:r w:rsidR="006E4AB4">
        <w:rPr>
          <w:rFonts w:ascii="Calibri" w:eastAsia="Calibri" w:hAnsi="Calibri" w:cs="Times New Roman"/>
          <w:b/>
          <w:sz w:val="28"/>
          <w:szCs w:val="28"/>
        </w:rPr>
        <w:t>banism  in</w:t>
      </w:r>
      <w:proofErr w:type="gramEnd"/>
      <w:r w:rsidR="006E4AB4">
        <w:rPr>
          <w:rFonts w:ascii="Calibri" w:eastAsia="Calibri" w:hAnsi="Calibri" w:cs="Times New Roman"/>
          <w:b/>
          <w:sz w:val="28"/>
          <w:szCs w:val="28"/>
        </w:rPr>
        <w:t xml:space="preserve"> suma de 10 </w:t>
      </w:r>
      <w:r w:rsidR="008C5476">
        <w:rPr>
          <w:rFonts w:ascii="Calibri" w:eastAsia="Calibri" w:hAnsi="Calibri" w:cs="Times New Roman"/>
          <w:b/>
          <w:sz w:val="28"/>
          <w:szCs w:val="28"/>
        </w:rPr>
        <w:t xml:space="preserve"> lei;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Taxa pentru eliberarea unei autorizatii de construire pentru o cladire rezidentiala sau cladire –anexa este egala cu 0</w:t>
      </w:r>
      <w:proofErr w:type="gramStart"/>
      <w:r w:rsidRPr="00263E3F">
        <w:rPr>
          <w:rFonts w:ascii="Calibri" w:eastAsia="Calibri" w:hAnsi="Calibri" w:cs="Times New Roman"/>
          <w:b/>
          <w:sz w:val="28"/>
          <w:szCs w:val="28"/>
        </w:rPr>
        <w:t>,5</w:t>
      </w:r>
      <w:proofErr w:type="gramEnd"/>
      <w:r w:rsidRPr="00263E3F">
        <w:rPr>
          <w:rFonts w:ascii="Calibri" w:eastAsia="Calibri" w:hAnsi="Calibri" w:cs="Times New Roman"/>
          <w:b/>
          <w:sz w:val="28"/>
          <w:szCs w:val="28"/>
        </w:rPr>
        <w:t xml:space="preserve"> % din valoarea autorizata a lucrarilor de constructii.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Taxa pentru eliberarea autorizatiei de construire pentru alte constructii decat cele mentionate la alin. (4)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1% din valoarea autorizata a lucrarilor de constructie, inclusiv valoarea instalatiilor aferente.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(6) Pentru taxele prevazute la alineatele precedente, </w:t>
      </w:r>
      <w:proofErr w:type="gramStart"/>
      <w:r w:rsidRPr="00263E3F">
        <w:rPr>
          <w:rFonts w:ascii="Calibri" w:eastAsia="Calibri" w:hAnsi="Calibri" w:cs="Times New Roman"/>
          <w:b/>
          <w:sz w:val="28"/>
          <w:szCs w:val="28"/>
        </w:rPr>
        <w:t>respectiv  alin</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  si</w:t>
      </w:r>
      <w:proofErr w:type="gramEnd"/>
      <w:r w:rsidRPr="00263E3F">
        <w:rPr>
          <w:rFonts w:ascii="Calibri" w:eastAsia="Calibri" w:hAnsi="Calibri" w:cs="Times New Roman"/>
          <w:b/>
          <w:sz w:val="28"/>
          <w:szCs w:val="28"/>
        </w:rPr>
        <w:t xml:space="preserve"> la alin. 5 stabilite pe baza </w:t>
      </w:r>
      <w:proofErr w:type="gramStart"/>
      <w:r w:rsidRPr="00263E3F">
        <w:rPr>
          <w:rFonts w:ascii="Calibri" w:eastAsia="Calibri" w:hAnsi="Calibri" w:cs="Times New Roman"/>
          <w:b/>
          <w:sz w:val="28"/>
          <w:szCs w:val="28"/>
        </w:rPr>
        <w:t>valorii  autorizate</w:t>
      </w:r>
      <w:proofErr w:type="gramEnd"/>
      <w:r w:rsidRPr="00263E3F">
        <w:rPr>
          <w:rFonts w:ascii="Calibri" w:eastAsia="Calibri" w:hAnsi="Calibri" w:cs="Times New Roman"/>
          <w:b/>
          <w:sz w:val="28"/>
          <w:szCs w:val="28"/>
        </w:rPr>
        <w:t xml:space="preserve"> a lucrarilor  de constructie se aplica urmatoarele reguli: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datorata se stabileste pe baza valorilor  lucrarilor  de constructie declarate de persoana care solicita autorizatia si se plteste inainte de emiterea acesteia;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taxa prevazuta la alin. 4 –pentru eliberarea unei autorizatii de </w:t>
      </w:r>
      <w:proofErr w:type="gramStart"/>
      <w:r w:rsidRPr="00263E3F">
        <w:rPr>
          <w:rFonts w:ascii="Calibri" w:eastAsia="Calibri" w:hAnsi="Calibri" w:cs="Times New Roman"/>
          <w:b/>
          <w:sz w:val="28"/>
          <w:szCs w:val="28"/>
        </w:rPr>
        <w:t>construire  pentru</w:t>
      </w:r>
      <w:proofErr w:type="gramEnd"/>
      <w:r w:rsidRPr="00263E3F">
        <w:rPr>
          <w:rFonts w:ascii="Calibri" w:eastAsia="Calibri" w:hAnsi="Calibri" w:cs="Times New Roman"/>
          <w:b/>
          <w:sz w:val="28"/>
          <w:szCs w:val="28"/>
        </w:rPr>
        <w:t xml:space="preserve"> o cladire rezidentiala sau cladire anexa, valoarea reala a lucrarilor de constructie nu poate fi mai mica decat valoarea  impozabila stabilita  conform art. 457 din Legea nr. 227/2015 privind Codul </w:t>
      </w:r>
      <w:proofErr w:type="gramStart"/>
      <w:r w:rsidRPr="00263E3F">
        <w:rPr>
          <w:rFonts w:ascii="Calibri" w:eastAsia="Calibri" w:hAnsi="Calibri" w:cs="Times New Roman"/>
          <w:b/>
          <w:sz w:val="28"/>
          <w:szCs w:val="28"/>
        </w:rPr>
        <w:t>Fiscal ;</w:t>
      </w:r>
      <w:proofErr w:type="gramEnd"/>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in termen de 15 zile de la data finalizarii lucrarilor de constructie, dar nu mai tarziu de 15 zile  de la data la care expira autoriza</w:t>
      </w:r>
      <w:r w:rsidR="00D769EE">
        <w:rPr>
          <w:rFonts w:ascii="Calibri" w:eastAsia="Calibri" w:hAnsi="Calibri" w:cs="Times New Roman"/>
          <w:b/>
          <w:sz w:val="28"/>
          <w:szCs w:val="28"/>
        </w:rPr>
        <w:t>tia respectiva</w:t>
      </w:r>
      <w:r w:rsidRPr="00263E3F">
        <w:rPr>
          <w:rFonts w:ascii="Calibri" w:eastAsia="Calibri" w:hAnsi="Calibri" w:cs="Times New Roman"/>
          <w:b/>
          <w:sz w:val="28"/>
          <w:szCs w:val="28"/>
        </w:rPr>
        <w:t>, persoana care a obtinut  autorizatia trebuie sa de</w:t>
      </w:r>
      <w:r>
        <w:rPr>
          <w:rFonts w:ascii="Calibri" w:eastAsia="Calibri" w:hAnsi="Calibri" w:cs="Times New Roman"/>
          <w:b/>
          <w:sz w:val="28"/>
          <w:szCs w:val="28"/>
        </w:rPr>
        <w:t>puna o declarati</w:t>
      </w:r>
      <w:r w:rsidRPr="00263E3F">
        <w:rPr>
          <w:rFonts w:ascii="Calibri" w:eastAsia="Calibri" w:hAnsi="Calibri" w:cs="Times New Roman"/>
          <w:b/>
          <w:sz w:val="28"/>
          <w:szCs w:val="28"/>
        </w:rPr>
        <w:t>e privind valoarea lucrarilor de constructie la compartimentul de specialitate al Primariei Gura Ialomitei;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pana</w:t>
      </w:r>
      <w:proofErr w:type="gramEnd"/>
      <w:r w:rsidRPr="00263E3F">
        <w:rPr>
          <w:rFonts w:ascii="Calibri" w:eastAsia="Calibri" w:hAnsi="Calibri" w:cs="Times New Roman"/>
          <w:b/>
          <w:sz w:val="28"/>
          <w:szCs w:val="28"/>
        </w:rPr>
        <w:t xml:space="preserve"> in cea de a -15- a zi , inclusiv, de la data la care  se depune situatia finala privind valoarea lucrarilor de constructii, compartimentul de specialitate are obligatia  de a stabili taxa datorata pe baza valorii reale a lucrarilor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e) pana in cea de a-15-a zi, inclusiv, de la data la care compartimentul de specialitate al autoritatii administratiei publice locale a comunicat valoarea stabilita pentru taxa, trebuie platita orice diferenta de taxa datorata de catre persoana care a primit autorizatia sau orice diferenta </w:t>
      </w:r>
      <w:r w:rsidRPr="00263E3F">
        <w:rPr>
          <w:rFonts w:ascii="Calibri" w:eastAsia="Calibri" w:hAnsi="Calibri" w:cs="Times New Roman"/>
          <w:b/>
          <w:sz w:val="28"/>
          <w:szCs w:val="28"/>
        </w:rPr>
        <w:lastRenderedPageBreak/>
        <w:t>de taxa care trebuie rambursata de autoritatea administratiei publice locale;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 Taxa pentru prelungirea unei autorizatii de construire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30 % din cuantumul taxei pentru eliberarea certificatului sau a autorizatei initiale.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(8) Taxa pentru eliberarea autorizatiei de desfiintare, totala sau partial, a unei constructii este egala cu 0</w:t>
      </w:r>
      <w:proofErr w:type="gramStart"/>
      <w:r w:rsidRPr="00263E3F">
        <w:rPr>
          <w:rFonts w:ascii="Calibri" w:eastAsia="Calibri" w:hAnsi="Calibri" w:cs="Times New Roman"/>
          <w:b/>
          <w:sz w:val="28"/>
          <w:szCs w:val="28"/>
        </w:rPr>
        <w:t>,1</w:t>
      </w:r>
      <w:proofErr w:type="gramEnd"/>
      <w:r w:rsidRPr="00263E3F">
        <w:rPr>
          <w:rFonts w:ascii="Calibri" w:eastAsia="Calibri" w:hAnsi="Calibri" w:cs="Times New Roman"/>
          <w:b/>
          <w:sz w:val="28"/>
          <w:szCs w:val="28"/>
        </w:rPr>
        <w:t xml:space="preserve"> % din valoarea impozabila stabilita pentru  determinarea impozitului pe cladiri, aferenta partii desfiintate.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(9) Taxa pentru eliberarea autorizatiei de foraje sau escavari necesare lucrarilor de cercetare si prospectare a terenurilor in etapa efectuarii studiilor geotehnice si a studiilor privind ridicarile topografice, sondele de gaze, petrol si alte escavari se datoreaza de catre titularii drepturilor de prospectiune si explorare si se calculeaza prin inmultirea numarului de metri patrati de </w:t>
      </w:r>
      <w:proofErr w:type="gramStart"/>
      <w:r w:rsidRPr="00263E3F">
        <w:rPr>
          <w:rFonts w:ascii="Calibri" w:eastAsia="Calibri" w:hAnsi="Calibri" w:cs="Times New Roman"/>
          <w:b/>
          <w:sz w:val="28"/>
          <w:szCs w:val="28"/>
        </w:rPr>
        <w:t>teren  ce</w:t>
      </w:r>
      <w:proofErr w:type="gramEnd"/>
      <w:r w:rsidRPr="00263E3F">
        <w:rPr>
          <w:rFonts w:ascii="Calibri" w:eastAsia="Calibri" w:hAnsi="Calibri" w:cs="Times New Roman"/>
          <w:b/>
          <w:sz w:val="28"/>
          <w:szCs w:val="28"/>
        </w:rPr>
        <w:t xml:space="preserve"> vor fi efectiv afectati la suprafata solului de fora</w:t>
      </w:r>
      <w:r w:rsidR="008C5476">
        <w:rPr>
          <w:rFonts w:ascii="Calibri" w:eastAsia="Calibri" w:hAnsi="Calibri" w:cs="Times New Roman"/>
          <w:b/>
          <w:sz w:val="28"/>
          <w:szCs w:val="28"/>
        </w:rPr>
        <w:t>je si escavari cu o valoa</w:t>
      </w:r>
      <w:r w:rsidR="008C0561">
        <w:rPr>
          <w:rFonts w:ascii="Calibri" w:eastAsia="Calibri" w:hAnsi="Calibri" w:cs="Times New Roman"/>
          <w:b/>
          <w:sz w:val="28"/>
          <w:szCs w:val="28"/>
        </w:rPr>
        <w:t xml:space="preserve">re de 8 lei </w:t>
      </w:r>
      <w:r w:rsidR="008C5476">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(10)In termen de 30 de zile de la finalizarea fazelor de cercetare si prospectare, contribuabili au obligatia sa declare suprafata efectiv  afectata de foraje sau excvari, iar in cazul in care aceasta difera  de cea  pentru care a fost emisa anterior o autorizatie, taxa aferenta se regularizeaza astfel incat  sa reflecte suprafata efectiv afectata;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(11) Taxa pentru eliberarea  autorizatiei necesare pentru lucrarile de organizare de santier in vederea realizarii unei constructii, care nu sunt incluse in alta autorizatie de construire, este egala cu 3 % din valoarea autorizata  a lucrarilor de organizare de santier.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(12) Taxa pentru eliberarea autorizatiei de amenajare de tabere de corturi, casute sau rulote ori campinguri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2% din valoarea autorizata a lucrarilor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(13) Taxa pentru autorizarea amplasarii de chioscuri, containere, tonete, cabine, spatii de expunere, corpuri si panouri de afisaj, firme si reclame situate pe caile si in spatiile publice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de 4 lei, pentru fiecare metru patrat de suprafata ocupata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(14) Taxa pentru eliberarea unei autorizatii privind lucrarile de racorduri si bransamente la retelele publice de </w:t>
      </w:r>
      <w:proofErr w:type="gramStart"/>
      <w:r w:rsidRPr="00263E3F">
        <w:rPr>
          <w:rFonts w:ascii="Calibri" w:eastAsia="Calibri" w:hAnsi="Calibri" w:cs="Times New Roman"/>
          <w:b/>
          <w:sz w:val="28"/>
          <w:szCs w:val="28"/>
        </w:rPr>
        <w:t>apa ,</w:t>
      </w:r>
      <w:proofErr w:type="gramEnd"/>
      <w:r w:rsidRPr="00263E3F">
        <w:rPr>
          <w:rFonts w:ascii="Calibri" w:eastAsia="Calibri" w:hAnsi="Calibri" w:cs="Times New Roman"/>
          <w:b/>
          <w:sz w:val="28"/>
          <w:szCs w:val="28"/>
        </w:rPr>
        <w:t xml:space="preserve"> canalizare, gaze, </w:t>
      </w:r>
      <w:r w:rsidRPr="00263E3F">
        <w:rPr>
          <w:rFonts w:ascii="Calibri" w:eastAsia="Calibri" w:hAnsi="Calibri" w:cs="Times New Roman"/>
          <w:b/>
          <w:sz w:val="28"/>
          <w:szCs w:val="28"/>
        </w:rPr>
        <w:lastRenderedPageBreak/>
        <w:t>termice, energie electrica, telefonie si televiziune prin cablu se stabileste in suma de 7 lei, inclusiv pentru fiecare record.</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(15) Taxa pentru eliberarea certificatului de nomenclatura stradala si adresa se stabileste in suma </w:t>
      </w:r>
      <w:proofErr w:type="gramStart"/>
      <w:r w:rsidRPr="00263E3F">
        <w:rPr>
          <w:rFonts w:ascii="Calibri" w:eastAsia="Calibri" w:hAnsi="Calibri" w:cs="Times New Roman"/>
          <w:b/>
          <w:sz w:val="28"/>
          <w:szCs w:val="28"/>
        </w:rPr>
        <w:t>de  5</w:t>
      </w:r>
      <w:proofErr w:type="gramEnd"/>
      <w:r w:rsidRPr="00263E3F">
        <w:rPr>
          <w:rFonts w:ascii="Calibri" w:eastAsia="Calibri" w:hAnsi="Calibri" w:cs="Times New Roman"/>
          <w:b/>
          <w:sz w:val="28"/>
          <w:szCs w:val="28"/>
        </w:rPr>
        <w:t xml:space="preserve"> lei.</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TAXE PENTRU ELIBERAREA AUTORIZATIILOR PENTRU DESFASURAREA UNOR ACTIVITATI-art.</w:t>
      </w:r>
      <w:proofErr w:type="gramEnd"/>
      <w:r w:rsidRPr="00263E3F">
        <w:rPr>
          <w:rFonts w:ascii="Calibri" w:eastAsia="Calibri" w:hAnsi="Calibri" w:cs="Times New Roman"/>
          <w:b/>
          <w:sz w:val="28"/>
          <w:szCs w:val="28"/>
        </w:rPr>
        <w:t xml:space="preserve"> 475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B27D37"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Art. 28</w:t>
      </w:r>
      <w:r w:rsidR="00E00373" w:rsidRPr="00263E3F">
        <w:rPr>
          <w:rFonts w:ascii="Calibri" w:eastAsia="Calibri" w:hAnsi="Calibri" w:cs="Times New Roman"/>
          <w:b/>
          <w:sz w:val="28"/>
          <w:szCs w:val="28"/>
        </w:rPr>
        <w:t xml:space="preserve"> (1) Taxa pentru eliberarea autorizatiilor sanitare de functionare </w:t>
      </w:r>
      <w:r w:rsidR="00820F68">
        <w:rPr>
          <w:rFonts w:ascii="Calibri" w:eastAsia="Calibri" w:hAnsi="Calibri" w:cs="Times New Roman"/>
          <w:b/>
          <w:sz w:val="28"/>
          <w:szCs w:val="28"/>
        </w:rPr>
        <w:t>se stabileste  pentru anul 2</w:t>
      </w:r>
      <w:r w:rsidR="00481125">
        <w:rPr>
          <w:rFonts w:ascii="Calibri" w:eastAsia="Calibri" w:hAnsi="Calibri" w:cs="Times New Roman"/>
          <w:b/>
          <w:sz w:val="28"/>
          <w:szCs w:val="28"/>
        </w:rPr>
        <w:t>026</w:t>
      </w:r>
      <w:r w:rsidR="0041674B">
        <w:rPr>
          <w:rFonts w:ascii="Calibri" w:eastAsia="Calibri" w:hAnsi="Calibri" w:cs="Times New Roman"/>
          <w:b/>
          <w:sz w:val="28"/>
          <w:szCs w:val="28"/>
        </w:rPr>
        <w:t xml:space="preserve"> in suma de  15 lei(taxa de 14</w:t>
      </w:r>
      <w:r w:rsidR="00514999">
        <w:rPr>
          <w:rFonts w:ascii="Calibri" w:eastAsia="Calibri" w:hAnsi="Calibri" w:cs="Times New Roman"/>
          <w:b/>
          <w:sz w:val="28"/>
          <w:szCs w:val="28"/>
        </w:rPr>
        <w:t xml:space="preserve"> </w:t>
      </w:r>
      <w:r w:rsidR="0041674B">
        <w:rPr>
          <w:rFonts w:ascii="Calibri" w:eastAsia="Calibri" w:hAnsi="Calibri" w:cs="Times New Roman"/>
          <w:b/>
          <w:sz w:val="28"/>
          <w:szCs w:val="28"/>
        </w:rPr>
        <w:t>lei pentru anul 2025</w:t>
      </w:r>
      <w:r w:rsidR="00820F68">
        <w:rPr>
          <w:rFonts w:ascii="Calibri" w:eastAsia="Calibri" w:hAnsi="Calibri" w:cs="Times New Roman"/>
          <w:b/>
          <w:sz w:val="28"/>
          <w:szCs w:val="28"/>
        </w:rPr>
        <w:t xml:space="preserve"> in</w:t>
      </w:r>
      <w:r w:rsidR="0041674B">
        <w:rPr>
          <w:rFonts w:ascii="Calibri" w:eastAsia="Calibri" w:hAnsi="Calibri" w:cs="Times New Roman"/>
          <w:b/>
          <w:sz w:val="28"/>
          <w:szCs w:val="28"/>
        </w:rPr>
        <w:t>dexata cu rata inflatiei de 5,6</w:t>
      </w:r>
      <w:r w:rsidR="00A140CE">
        <w:rPr>
          <w:rFonts w:ascii="Calibri" w:eastAsia="Calibri" w:hAnsi="Calibri" w:cs="Times New Roman"/>
          <w:b/>
          <w:sz w:val="28"/>
          <w:szCs w:val="28"/>
        </w:rPr>
        <w:t xml:space="preserve"> </w:t>
      </w:r>
      <w:r w:rsidR="00820F68">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w:t>
      </w:r>
      <w:proofErr w:type="gramStart"/>
      <w:r w:rsidRPr="00263E3F">
        <w:rPr>
          <w:rFonts w:ascii="Calibri" w:eastAsia="Calibri" w:hAnsi="Calibri" w:cs="Times New Roman"/>
          <w:b/>
          <w:sz w:val="28"/>
          <w:szCs w:val="28"/>
        </w:rPr>
        <w:t>eliberarea  atestatului</w:t>
      </w:r>
      <w:proofErr w:type="gramEnd"/>
      <w:r w:rsidRPr="00263E3F">
        <w:rPr>
          <w:rFonts w:ascii="Calibri" w:eastAsia="Calibri" w:hAnsi="Calibri" w:cs="Times New Roman"/>
          <w:b/>
          <w:sz w:val="28"/>
          <w:szCs w:val="28"/>
        </w:rPr>
        <w:t xml:space="preserve"> de producator se stabileste in suma de </w:t>
      </w:r>
      <w:r w:rsidR="00481125">
        <w:rPr>
          <w:rFonts w:ascii="Calibri" w:eastAsia="Calibri" w:hAnsi="Calibri" w:cs="Times New Roman"/>
          <w:b/>
          <w:sz w:val="28"/>
          <w:szCs w:val="28"/>
        </w:rPr>
        <w:t xml:space="preserve"> 77   lei pentru anul 2026</w:t>
      </w:r>
      <w:r w:rsidR="00403FD8">
        <w:rPr>
          <w:rFonts w:ascii="Calibri" w:eastAsia="Calibri" w:hAnsi="Calibri" w:cs="Times New Roman"/>
          <w:b/>
          <w:sz w:val="28"/>
          <w:szCs w:val="28"/>
        </w:rPr>
        <w:t xml:space="preserve"> </w:t>
      </w:r>
      <w:r>
        <w:rPr>
          <w:rFonts w:ascii="Calibri" w:eastAsia="Calibri" w:hAnsi="Calibri" w:cs="Times New Roman"/>
          <w:b/>
          <w:sz w:val="28"/>
          <w:szCs w:val="28"/>
        </w:rPr>
        <w:t>(suma</w:t>
      </w:r>
      <w:r w:rsidR="00481125">
        <w:rPr>
          <w:rFonts w:ascii="Calibri" w:eastAsia="Calibri" w:hAnsi="Calibri" w:cs="Times New Roman"/>
          <w:b/>
          <w:sz w:val="28"/>
          <w:szCs w:val="28"/>
        </w:rPr>
        <w:t xml:space="preserve"> de 73  lei aferenta anului 2025</w:t>
      </w:r>
      <w:r>
        <w:rPr>
          <w:rFonts w:ascii="Calibri" w:eastAsia="Calibri" w:hAnsi="Calibri" w:cs="Times New Roman"/>
          <w:b/>
          <w:sz w:val="28"/>
          <w:szCs w:val="28"/>
        </w:rPr>
        <w:t xml:space="preserve"> i</w:t>
      </w:r>
      <w:r w:rsidR="00BF469A">
        <w:rPr>
          <w:rFonts w:ascii="Calibri" w:eastAsia="Calibri" w:hAnsi="Calibri" w:cs="Times New Roman"/>
          <w:b/>
          <w:sz w:val="28"/>
          <w:szCs w:val="28"/>
        </w:rPr>
        <w:t>n</w:t>
      </w:r>
      <w:r w:rsidR="00481125">
        <w:rPr>
          <w:rFonts w:ascii="Calibri" w:eastAsia="Calibri" w:hAnsi="Calibri" w:cs="Times New Roman"/>
          <w:b/>
          <w:sz w:val="28"/>
          <w:szCs w:val="28"/>
        </w:rPr>
        <w:t>dexata cu rata inflatiei de 5,6</w:t>
      </w:r>
      <w:r w:rsidR="00403FD8">
        <w:rPr>
          <w:rFonts w:ascii="Calibri" w:eastAsia="Calibri" w:hAnsi="Calibri" w:cs="Times New Roman"/>
          <w:b/>
          <w:sz w:val="28"/>
          <w:szCs w:val="28"/>
        </w:rPr>
        <w:t xml:space="preserve"> </w:t>
      </w:r>
      <w:r>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eliberarea carnetului de comercializare  a produselor din sectorul agricol </w:t>
      </w:r>
      <w:r>
        <w:rPr>
          <w:rFonts w:ascii="Calibri" w:eastAsia="Calibri" w:hAnsi="Calibri" w:cs="Times New Roman"/>
          <w:b/>
          <w:sz w:val="28"/>
          <w:szCs w:val="28"/>
        </w:rPr>
        <w:t>se stabileste in s</w:t>
      </w:r>
      <w:r w:rsidR="000C466E">
        <w:rPr>
          <w:rFonts w:ascii="Calibri" w:eastAsia="Calibri" w:hAnsi="Calibri" w:cs="Times New Roman"/>
          <w:b/>
          <w:sz w:val="28"/>
          <w:szCs w:val="28"/>
        </w:rPr>
        <w:t>u</w:t>
      </w:r>
      <w:r w:rsidR="00481125">
        <w:rPr>
          <w:rFonts w:ascii="Calibri" w:eastAsia="Calibri" w:hAnsi="Calibri" w:cs="Times New Roman"/>
          <w:b/>
          <w:sz w:val="28"/>
          <w:szCs w:val="28"/>
        </w:rPr>
        <w:t>ma de  46</w:t>
      </w:r>
      <w:r w:rsidR="000C466E">
        <w:rPr>
          <w:rFonts w:ascii="Calibri" w:eastAsia="Calibri" w:hAnsi="Calibri" w:cs="Times New Roman"/>
          <w:b/>
          <w:sz w:val="28"/>
          <w:szCs w:val="28"/>
        </w:rPr>
        <w:t xml:space="preserve"> </w:t>
      </w:r>
      <w:r w:rsidR="00481125">
        <w:rPr>
          <w:rFonts w:ascii="Calibri" w:eastAsia="Calibri" w:hAnsi="Calibri" w:cs="Times New Roman"/>
          <w:b/>
          <w:sz w:val="28"/>
          <w:szCs w:val="28"/>
        </w:rPr>
        <w:t>lei pentru anul 2026 (suma de 44</w:t>
      </w:r>
      <w:r w:rsidR="001C3D92">
        <w:rPr>
          <w:rFonts w:ascii="Calibri" w:eastAsia="Calibri" w:hAnsi="Calibri" w:cs="Times New Roman"/>
          <w:b/>
          <w:sz w:val="28"/>
          <w:szCs w:val="28"/>
        </w:rPr>
        <w:t xml:space="preserve"> </w:t>
      </w:r>
      <w:r>
        <w:rPr>
          <w:rFonts w:ascii="Calibri" w:eastAsia="Calibri" w:hAnsi="Calibri" w:cs="Times New Roman"/>
          <w:b/>
          <w:sz w:val="28"/>
          <w:szCs w:val="28"/>
        </w:rPr>
        <w:t xml:space="preserve"> lei </w:t>
      </w:r>
      <w:r w:rsidR="00481125">
        <w:rPr>
          <w:rFonts w:ascii="Calibri" w:eastAsia="Calibri" w:hAnsi="Calibri" w:cs="Times New Roman"/>
          <w:b/>
          <w:sz w:val="28"/>
          <w:szCs w:val="28"/>
        </w:rPr>
        <w:t>stabilita pentru 2025</w:t>
      </w:r>
      <w:r w:rsidR="001C3D92">
        <w:rPr>
          <w:rFonts w:ascii="Calibri" w:eastAsia="Calibri" w:hAnsi="Calibri" w:cs="Times New Roman"/>
          <w:b/>
          <w:sz w:val="28"/>
          <w:szCs w:val="28"/>
        </w:rPr>
        <w:t xml:space="preserve"> </w:t>
      </w:r>
      <w:r>
        <w:rPr>
          <w:rFonts w:ascii="Calibri" w:eastAsia="Calibri" w:hAnsi="Calibri" w:cs="Times New Roman"/>
          <w:b/>
          <w:sz w:val="28"/>
          <w:szCs w:val="28"/>
        </w:rPr>
        <w:t>i</w:t>
      </w:r>
      <w:r w:rsidR="000C466E">
        <w:rPr>
          <w:rFonts w:ascii="Calibri" w:eastAsia="Calibri" w:hAnsi="Calibri" w:cs="Times New Roman"/>
          <w:b/>
          <w:sz w:val="28"/>
          <w:szCs w:val="28"/>
        </w:rPr>
        <w:t>n</w:t>
      </w:r>
      <w:r w:rsidR="00481125">
        <w:rPr>
          <w:rFonts w:ascii="Calibri" w:eastAsia="Calibri" w:hAnsi="Calibri" w:cs="Times New Roman"/>
          <w:b/>
          <w:sz w:val="28"/>
          <w:szCs w:val="28"/>
        </w:rPr>
        <w:t>dexata cu rata inflatiei de 5,6</w:t>
      </w:r>
      <w:r>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Se stabileste pentru  persoanele a caror activitate se incadreaza in grupele 561-Restaurante, 563-Baruri si alte activitati de servire a bauturilor si 932-alte activitati recreative si distractive potrivit Clasificarii activitatilor din economia  nationala-CAEN, actualizata prin Ordinul presedintelui Institutului National de Statistica nr. 337/2007 privind actualizarea Clasificarii activitatilor din economia nationala-CAEN, taxa pentru eliberarea/vizarea anuala a autorizatiei privind desfasurarea activitatii de alimentatie publica , in functie de suprafata aferenta activita</w:t>
      </w:r>
      <w:r>
        <w:rPr>
          <w:rFonts w:ascii="Calibri" w:eastAsia="Calibri" w:hAnsi="Calibri" w:cs="Times New Roman"/>
          <w:b/>
          <w:sz w:val="28"/>
          <w:szCs w:val="28"/>
        </w:rPr>
        <w:t>til</w:t>
      </w:r>
      <w:r w:rsidR="00596938">
        <w:rPr>
          <w:rFonts w:ascii="Calibri" w:eastAsia="Calibri" w:hAnsi="Calibri" w:cs="Times New Roman"/>
          <w:b/>
          <w:sz w:val="28"/>
          <w:szCs w:val="28"/>
        </w:rPr>
        <w:t xml:space="preserve">or </w:t>
      </w:r>
      <w:r w:rsidR="002A1562">
        <w:rPr>
          <w:rFonts w:ascii="Calibri" w:eastAsia="Calibri" w:hAnsi="Calibri" w:cs="Times New Roman"/>
          <w:b/>
          <w:sz w:val="28"/>
          <w:szCs w:val="28"/>
        </w:rPr>
        <w:t>respectiv, astfel:</w:t>
      </w:r>
      <w:r w:rsidR="002A1562">
        <w:rPr>
          <w:rFonts w:ascii="Calibri" w:eastAsia="Calibri" w:hAnsi="Calibri" w:cs="Times New Roman"/>
          <w:b/>
          <w:sz w:val="28"/>
          <w:szCs w:val="28"/>
        </w:rPr>
        <w:br/>
        <w:t>a) 2941</w:t>
      </w:r>
      <w:r w:rsidRPr="00263E3F">
        <w:rPr>
          <w:rFonts w:ascii="Calibri" w:eastAsia="Calibri" w:hAnsi="Calibri" w:cs="Times New Roman"/>
          <w:b/>
          <w:sz w:val="28"/>
          <w:szCs w:val="28"/>
        </w:rPr>
        <w:t xml:space="preserve"> lei </w:t>
      </w:r>
      <w:r w:rsidR="002A1562">
        <w:rPr>
          <w:rFonts w:ascii="Calibri" w:eastAsia="Calibri" w:hAnsi="Calibri" w:cs="Times New Roman"/>
          <w:b/>
          <w:sz w:val="28"/>
          <w:szCs w:val="28"/>
        </w:rPr>
        <w:t xml:space="preserve"> , pentru anul 2025; 3106 lei pentru anul 2026</w:t>
      </w:r>
      <w:r>
        <w:rPr>
          <w:rFonts w:ascii="Calibri" w:eastAsia="Calibri" w:hAnsi="Calibri" w:cs="Times New Roman"/>
          <w:b/>
          <w:sz w:val="28"/>
          <w:szCs w:val="28"/>
        </w:rPr>
        <w:t>-</w:t>
      </w:r>
      <w:r w:rsidRPr="00263E3F">
        <w:rPr>
          <w:rFonts w:ascii="Calibri" w:eastAsia="Calibri" w:hAnsi="Calibri" w:cs="Times New Roman"/>
          <w:b/>
          <w:sz w:val="28"/>
          <w:szCs w:val="28"/>
        </w:rPr>
        <w:t>pentru o suprafata de pana la 500 mp, inclusiv (suma indexata cu rata inflatiei</w:t>
      </w:r>
      <w:r w:rsidR="002A1562">
        <w:rPr>
          <w:rFonts w:ascii="Calibri" w:eastAsia="Calibri" w:hAnsi="Calibri" w:cs="Times New Roman"/>
          <w:b/>
          <w:sz w:val="28"/>
          <w:szCs w:val="28"/>
        </w:rPr>
        <w:t xml:space="preserve"> de 5,6</w:t>
      </w:r>
      <w:r w:rsidR="00FD0CF6">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2A1562"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b) 5883</w:t>
      </w:r>
      <w:r w:rsidR="00E00373" w:rsidRPr="00263E3F">
        <w:rPr>
          <w:rFonts w:ascii="Calibri" w:eastAsia="Calibri" w:hAnsi="Calibri" w:cs="Times New Roman"/>
          <w:b/>
          <w:sz w:val="28"/>
          <w:szCs w:val="28"/>
        </w:rPr>
        <w:t xml:space="preserve"> lei</w:t>
      </w:r>
      <w:r>
        <w:rPr>
          <w:rFonts w:ascii="Calibri" w:eastAsia="Calibri" w:hAnsi="Calibri" w:cs="Times New Roman"/>
          <w:b/>
          <w:sz w:val="28"/>
          <w:szCs w:val="28"/>
        </w:rPr>
        <w:t xml:space="preserve"> pentru anul 2025; 6212lei pentru anul 2026</w:t>
      </w:r>
      <w:r w:rsidR="00E00373">
        <w:rPr>
          <w:rFonts w:ascii="Calibri" w:eastAsia="Calibri" w:hAnsi="Calibri" w:cs="Times New Roman"/>
          <w:b/>
          <w:sz w:val="28"/>
          <w:szCs w:val="28"/>
        </w:rPr>
        <w:t>-</w:t>
      </w:r>
      <w:r w:rsidR="00E00373" w:rsidRPr="00263E3F">
        <w:rPr>
          <w:rFonts w:ascii="Calibri" w:eastAsia="Calibri" w:hAnsi="Calibri" w:cs="Times New Roman"/>
          <w:b/>
          <w:sz w:val="28"/>
          <w:szCs w:val="28"/>
        </w:rPr>
        <w:t xml:space="preserve"> pentru o suprafata mai mare de 500 mp (suma indexata cu rata inflatiei</w:t>
      </w:r>
      <w:r>
        <w:rPr>
          <w:rFonts w:ascii="Calibri" w:eastAsia="Calibri" w:hAnsi="Calibri" w:cs="Times New Roman"/>
          <w:b/>
          <w:sz w:val="28"/>
          <w:szCs w:val="28"/>
        </w:rPr>
        <w:t xml:space="preserve"> de 5</w:t>
      </w:r>
      <w:proofErr w:type="gramStart"/>
      <w:r>
        <w:rPr>
          <w:rFonts w:ascii="Calibri" w:eastAsia="Calibri" w:hAnsi="Calibri" w:cs="Times New Roman"/>
          <w:b/>
          <w:sz w:val="28"/>
          <w:szCs w:val="28"/>
        </w:rPr>
        <w:t>,6</w:t>
      </w:r>
      <w:proofErr w:type="gramEnd"/>
      <w:r w:rsidR="00E00373">
        <w:rPr>
          <w:rFonts w:ascii="Calibri" w:eastAsia="Calibri" w:hAnsi="Calibri" w:cs="Times New Roman"/>
          <w:b/>
          <w:sz w:val="28"/>
          <w:szCs w:val="28"/>
        </w:rPr>
        <w:t>%</w:t>
      </w:r>
      <w:r w:rsidR="00E00373" w:rsidRPr="00263E3F">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Autorizatia privind desfasurarea activitatii de alimentatie </w:t>
      </w:r>
      <w:proofErr w:type="gramStart"/>
      <w:r w:rsidRPr="00263E3F">
        <w:rPr>
          <w:rFonts w:ascii="Calibri" w:eastAsia="Calibri" w:hAnsi="Calibri" w:cs="Times New Roman"/>
          <w:b/>
          <w:sz w:val="28"/>
          <w:szCs w:val="28"/>
        </w:rPr>
        <w:t>publica ,</w:t>
      </w:r>
      <w:proofErr w:type="gramEnd"/>
      <w:r w:rsidRPr="00263E3F">
        <w:rPr>
          <w:rFonts w:ascii="Calibri" w:eastAsia="Calibri" w:hAnsi="Calibri" w:cs="Times New Roman"/>
          <w:b/>
          <w:sz w:val="28"/>
          <w:szCs w:val="28"/>
        </w:rPr>
        <w:t xml:space="preserve"> in cazul in care comerciantul  indeplineste conditiile prevazute de lege, se emite de catre Primarul in a carui raza de competenta se afla amplasata unitatea sau standul de comercializare.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SCUTIRI DE TAXA PENTRU ELIBERAREA CERTIFICATELOR, AVIZELOR SI AUTORIZATIILOR- art. 476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B27D37"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Art. 29</w:t>
      </w:r>
      <w:r w:rsidR="00E00373" w:rsidRPr="00263E3F">
        <w:rPr>
          <w:rFonts w:ascii="Calibri" w:eastAsia="Calibri" w:hAnsi="Calibri" w:cs="Times New Roman"/>
          <w:b/>
          <w:sz w:val="28"/>
          <w:szCs w:val="28"/>
        </w:rPr>
        <w:t xml:space="preserve"> (1) Sunt scutite de taxa pentru eliberarea </w:t>
      </w:r>
      <w:proofErr w:type="gramStart"/>
      <w:r w:rsidR="00E00373" w:rsidRPr="00263E3F">
        <w:rPr>
          <w:rFonts w:ascii="Calibri" w:eastAsia="Calibri" w:hAnsi="Calibri" w:cs="Times New Roman"/>
          <w:b/>
          <w:sz w:val="28"/>
          <w:szCs w:val="28"/>
        </w:rPr>
        <w:t>certificatelor ,</w:t>
      </w:r>
      <w:proofErr w:type="gramEnd"/>
      <w:r w:rsidR="00E00373" w:rsidRPr="00263E3F">
        <w:rPr>
          <w:rFonts w:ascii="Calibri" w:eastAsia="Calibri" w:hAnsi="Calibri" w:cs="Times New Roman"/>
          <w:b/>
          <w:sz w:val="28"/>
          <w:szCs w:val="28"/>
        </w:rPr>
        <w:t xml:space="preserve"> avizelor si autorizatiilor urmatoarele:</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 avizele si autorizatiile ai caror beneficiari sunt veterani de razboi, vaduve de razboi sau vaduve nerecasatorite ale veteranilor de razboi;</w:t>
      </w:r>
    </w:p>
    <w:p w:rsidR="00E00373" w:rsidRPr="00263E3F" w:rsidRDefault="00E00373" w:rsidP="00E00373">
      <w:pPr>
        <w:numPr>
          <w:ilvl w:val="0"/>
          <w:numId w:val="21"/>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certificatele</w:t>
      </w:r>
      <w:proofErr w:type="gramEnd"/>
      <w:r w:rsidRPr="00263E3F">
        <w:rPr>
          <w:rFonts w:ascii="Calibri" w:eastAsia="Calibri" w:hAnsi="Calibri" w:cs="Times New Roman"/>
          <w:b/>
          <w:sz w:val="28"/>
          <w:szCs w:val="28"/>
        </w:rPr>
        <w:t>, avizele si autorizatiile ai caror beneficiari sunt persoanele prevazute la art. 1 din Decretul-lege nr. 118/1990, republicat, cu modificarile si completarile ulterioare;</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lacasuri de cult sau constructii –anexa;</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dezvoltarea , modernizarea sau reabilitarea infrastructurilor din transporturi care apartin domeniului public al statului;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lucrarile de interes public national, judetean sau local;</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daca beneficiarul constructiei este o instiutie publica;</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autorizatiile de construire pentru autostrazile si caile ferate  atribuite prin concesionare, conform legii;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certificatele de urbanism si autorizatiile de construire, daca beneficiarul  constructiei este o institutie sau o unitate care </w:t>
      </w:r>
      <w:r w:rsidRPr="00263E3F">
        <w:rPr>
          <w:rFonts w:ascii="Calibri" w:eastAsia="Calibri" w:hAnsi="Calibri" w:cs="Times New Roman"/>
          <w:b/>
          <w:sz w:val="28"/>
          <w:szCs w:val="28"/>
        </w:rPr>
        <w:lastRenderedPageBreak/>
        <w:t>functioneaza sub coordonarea Ministerului Educatiei si Cercetarii Stiintifice sau a Ministerului Tineretului si Sportului;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 de urbanism sau autorizatie de construire , daca beneficiarul  constructiei este o fundatie infiintata prin testament, constituita conform legii, cu scopul de a intretine, dezvolta si ajuta institutii de cultura nationala, precum si de a sustine actiuni cu caracter umanitar, social si cultural;</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 de urbanism  sau autorizatie de construire, daca beneficiarul  constructiei este o organizatie care are ca unica activitate acordarea gratuita de servicii sociale in unitati specializate care asigura gazduire, ingrijire sociala si medicala, asistenta, ocrotire, activitati de recuperare, reabilitare si reinsertie sociala pentru copil , familie, persoana cu handicap, persoane varstnice, precum si pentru alte persoane aflate in dificultate, in conditiile legii;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 de urbanism  sau autorizatie de construire, in cazul unei calamitati naturale;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(2)Consiliul Local al comunei Gura Ialomitei, judetul Ialomita, acorda scutirea taxei pentru eliberarea certificatelor, avizelor si autorizatiilor si pentru:</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 intretinere, reparare, conservare, consolidare, restaurare, punere in valoare a monumentelor istorice astfel cum sunt definite in Legea nr. 422/2001 privind protejarea monumentelor istorice, republicata,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destinate pastrarii integritatii fizice si a cadrului construit sau natural al monumentelor istorice definite in Legea nr. 422/2001, republicata, cu modificarile si completarile ulterioare, in concordanta cu reglementarile cuprinse in documentatiile de urbanism intocmite potrivit legii;</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conditiile Ordonantei Guvernului nr. 20/1994 privind masuri pentru reducerea riscului seismic al constructiilor existente,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d)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zone de regenerare urbana, delimitate in conditiile Legii nr. 350/2001 privind amenajarea teritoriului si </w:t>
      </w:r>
      <w:proofErr w:type="gramStart"/>
      <w:r w:rsidRPr="00263E3F">
        <w:rPr>
          <w:rFonts w:ascii="Calibri" w:eastAsia="Calibri" w:hAnsi="Calibri" w:cs="Times New Roman"/>
          <w:b/>
          <w:sz w:val="28"/>
          <w:szCs w:val="28"/>
        </w:rPr>
        <w:t>urbanismul ,</w:t>
      </w:r>
      <w:proofErr w:type="gramEnd"/>
      <w:r w:rsidRPr="00263E3F">
        <w:rPr>
          <w:rFonts w:ascii="Calibri" w:eastAsia="Calibri" w:hAnsi="Calibri" w:cs="Times New Roman"/>
          <w:b/>
          <w:sz w:val="28"/>
          <w:szCs w:val="28"/>
        </w:rPr>
        <w:t xml:space="preserve"> cu modificarile si completarile ulterioare, lucrari in care se desfasoara operatiuni de regenerare urbana coordonate de administratia locala, in perioada derularii operatiunilor respective;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TAXA PENTRU FOLOSIREA MIJLOACELOR DE RECLAMA SI PUBLICITATE-art.</w:t>
      </w:r>
      <w:proofErr w:type="gramEnd"/>
      <w:r w:rsidRPr="00263E3F">
        <w:rPr>
          <w:rFonts w:ascii="Calibri" w:eastAsia="Calibri" w:hAnsi="Calibri" w:cs="Times New Roman"/>
          <w:b/>
          <w:sz w:val="28"/>
          <w:szCs w:val="28"/>
        </w:rPr>
        <w:t xml:space="preserve"> 477 din Legea nr. 227 /2015 privind Codul Fiscal,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B27D37" w:rsidP="00E00373">
      <w:pPr>
        <w:ind w:left="1440"/>
        <w:contextualSpacing/>
        <w:jc w:val="both"/>
        <w:rPr>
          <w:rFonts w:ascii="Calibri" w:eastAsia="Calibri" w:hAnsi="Calibri" w:cs="Times New Roman"/>
          <w:b/>
          <w:sz w:val="28"/>
          <w:szCs w:val="28"/>
        </w:rPr>
      </w:pPr>
      <w:r>
        <w:rPr>
          <w:rFonts w:ascii="Calibri" w:eastAsia="Calibri" w:hAnsi="Calibri" w:cs="Times New Roman"/>
          <w:b/>
          <w:sz w:val="28"/>
          <w:szCs w:val="28"/>
        </w:rPr>
        <w:t>Art. 30</w:t>
      </w:r>
      <w:r w:rsidR="00E00373" w:rsidRPr="00263E3F">
        <w:rPr>
          <w:rFonts w:ascii="Calibri" w:eastAsia="Calibri" w:hAnsi="Calibri" w:cs="Times New Roman"/>
          <w:b/>
          <w:sz w:val="28"/>
          <w:szCs w:val="28"/>
        </w:rPr>
        <w:t xml:space="preserve"> (1) </w:t>
      </w:r>
      <w:proofErr w:type="gramStart"/>
      <w:r w:rsidR="00E00373" w:rsidRPr="00263E3F">
        <w:rPr>
          <w:rFonts w:ascii="Calibri" w:eastAsia="Calibri" w:hAnsi="Calibri" w:cs="Times New Roman"/>
          <w:b/>
          <w:sz w:val="28"/>
          <w:szCs w:val="28"/>
        </w:rPr>
        <w:t>Taxa  pentru</w:t>
      </w:r>
      <w:proofErr w:type="gramEnd"/>
      <w:r w:rsidR="00E00373" w:rsidRPr="00263E3F">
        <w:rPr>
          <w:rFonts w:ascii="Calibri" w:eastAsia="Calibri" w:hAnsi="Calibri" w:cs="Times New Roman"/>
          <w:b/>
          <w:sz w:val="28"/>
          <w:szCs w:val="28"/>
        </w:rPr>
        <w:t xml:space="preserve"> servicii de reclama si publicitate se calculeaza prin aplicarea  cotei taxei respective la valoarea serviciilor de reclama si publicitate;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stabileste cota taxei de reclama si </w:t>
      </w:r>
      <w:proofErr w:type="gramStart"/>
      <w:r w:rsidRPr="00263E3F">
        <w:rPr>
          <w:rFonts w:ascii="Calibri" w:eastAsia="Calibri" w:hAnsi="Calibri" w:cs="Times New Roman"/>
          <w:b/>
          <w:sz w:val="28"/>
          <w:szCs w:val="28"/>
        </w:rPr>
        <w:t>publicitate  de</w:t>
      </w:r>
      <w:proofErr w:type="gramEnd"/>
      <w:r w:rsidRPr="00263E3F">
        <w:rPr>
          <w:rFonts w:ascii="Calibri" w:eastAsia="Calibri" w:hAnsi="Calibri" w:cs="Times New Roman"/>
          <w:b/>
          <w:sz w:val="28"/>
          <w:szCs w:val="28"/>
        </w:rPr>
        <w:t xml:space="preserve"> 2%;</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Valoarea serviciilor de reclama si publicitate cuprinde orice plata obtinuta sau care urmeaza a fi obtinuta pentru serviciile de reclama si publicitate, cu exceptia taxei pe valoare adaugata;</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Taxa pentru servicii de reclama si </w:t>
      </w:r>
      <w:proofErr w:type="gramStart"/>
      <w:r w:rsidRPr="00263E3F">
        <w:rPr>
          <w:rFonts w:ascii="Calibri" w:eastAsia="Calibri" w:hAnsi="Calibri" w:cs="Times New Roman"/>
          <w:b/>
          <w:sz w:val="28"/>
          <w:szCs w:val="28"/>
        </w:rPr>
        <w:t>publicitate  prevazuta</w:t>
      </w:r>
      <w:proofErr w:type="gramEnd"/>
      <w:r w:rsidRPr="00263E3F">
        <w:rPr>
          <w:rFonts w:ascii="Calibri" w:eastAsia="Calibri" w:hAnsi="Calibri" w:cs="Times New Roman"/>
          <w:b/>
          <w:sz w:val="28"/>
          <w:szCs w:val="28"/>
        </w:rPr>
        <w:t xml:space="preserve"> la alin. (1)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declara si se plateste de catre prestatorul  serviciului de reclama si publicitate la bugetul local, lunar, pana la data de 10 a lunii urmatoare celei in care a intrat in vigoare contractul de prestari de servicii de reclama si publicitate ;</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TAXA PENTRU AFISAJ IN SCOP DE RECLAMA SI PUBLICITATE-art.</w:t>
      </w:r>
      <w:proofErr w:type="gramEnd"/>
      <w:r w:rsidRPr="00263E3F">
        <w:rPr>
          <w:rFonts w:ascii="Calibri" w:eastAsia="Calibri" w:hAnsi="Calibri" w:cs="Times New Roman"/>
          <w:b/>
          <w:sz w:val="28"/>
          <w:szCs w:val="28"/>
        </w:rPr>
        <w:t xml:space="preserve"> 478 din Legea nr. 227/2015 privind Codul Fiscal,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B27D37" w:rsidP="00E00373">
      <w:pPr>
        <w:ind w:left="1440"/>
        <w:contextualSpacing/>
        <w:jc w:val="both"/>
        <w:rPr>
          <w:rFonts w:ascii="Calibri" w:eastAsia="Calibri" w:hAnsi="Calibri" w:cs="Times New Roman"/>
          <w:b/>
          <w:sz w:val="28"/>
          <w:szCs w:val="28"/>
        </w:rPr>
      </w:pPr>
      <w:r>
        <w:rPr>
          <w:rFonts w:ascii="Calibri" w:eastAsia="Calibri" w:hAnsi="Calibri" w:cs="Times New Roman"/>
          <w:b/>
          <w:sz w:val="28"/>
          <w:szCs w:val="28"/>
        </w:rPr>
        <w:t>Art. 31</w:t>
      </w:r>
      <w:r w:rsidR="00E00373" w:rsidRPr="00263E3F">
        <w:rPr>
          <w:rFonts w:ascii="Calibri" w:eastAsia="Calibri" w:hAnsi="Calibri" w:cs="Times New Roman"/>
          <w:b/>
          <w:sz w:val="28"/>
          <w:szCs w:val="28"/>
        </w:rPr>
        <w:t xml:space="preserve"> (1) Valoarea taxei pentru afisaj in scop de reclama si publicitate se calculeaza anual prin inmultirea numarului de metri patrati sau a fractiunii de metru patrat a suprafetei afisajului pentru reclama si publicitate cu suma stabilita de consiliul </w:t>
      </w:r>
      <w:proofErr w:type="gramStart"/>
      <w:r w:rsidR="00E00373" w:rsidRPr="00263E3F">
        <w:rPr>
          <w:rFonts w:ascii="Calibri" w:eastAsia="Calibri" w:hAnsi="Calibri" w:cs="Times New Roman"/>
          <w:b/>
          <w:sz w:val="28"/>
          <w:szCs w:val="28"/>
        </w:rPr>
        <w:t>local ,</w:t>
      </w:r>
      <w:proofErr w:type="gramEnd"/>
      <w:r w:rsidR="00E00373" w:rsidRPr="00263E3F">
        <w:rPr>
          <w:rFonts w:ascii="Calibri" w:eastAsia="Calibri" w:hAnsi="Calibri" w:cs="Times New Roman"/>
          <w:b/>
          <w:sz w:val="28"/>
          <w:szCs w:val="28"/>
        </w:rPr>
        <w:t xml:space="preserve"> astfel:</w:t>
      </w:r>
    </w:p>
    <w:p w:rsidR="00E00373" w:rsidRPr="00263E3F" w:rsidRDefault="00E00373" w:rsidP="00E00373">
      <w:pPr>
        <w:numPr>
          <w:ilvl w:val="0"/>
          <w:numId w:val="2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in</w:t>
      </w:r>
      <w:proofErr w:type="gramEnd"/>
      <w:r w:rsidRPr="00263E3F">
        <w:rPr>
          <w:rFonts w:ascii="Calibri" w:eastAsia="Calibri" w:hAnsi="Calibri" w:cs="Times New Roman"/>
          <w:b/>
          <w:sz w:val="28"/>
          <w:szCs w:val="28"/>
        </w:rPr>
        <w:t xml:space="preserve"> cazul unui afisaj situat in locul  in care persoana deruleaza o activi</w:t>
      </w:r>
      <w:r w:rsidR="00580BB0">
        <w:rPr>
          <w:rFonts w:ascii="Calibri" w:eastAsia="Calibri" w:hAnsi="Calibri" w:cs="Times New Roman"/>
          <w:b/>
          <w:sz w:val="28"/>
          <w:szCs w:val="28"/>
        </w:rPr>
        <w:t>tate economica, suma este de 38</w:t>
      </w:r>
      <w:r>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lei </w:t>
      </w:r>
      <w:r>
        <w:rPr>
          <w:rFonts w:ascii="Calibri" w:eastAsia="Calibri" w:hAnsi="Calibri" w:cs="Times New Roman"/>
          <w:b/>
          <w:sz w:val="28"/>
          <w:szCs w:val="28"/>
        </w:rPr>
        <w:t xml:space="preserve"> pentru an</w:t>
      </w:r>
      <w:r w:rsidR="00580BB0">
        <w:rPr>
          <w:rFonts w:ascii="Calibri" w:eastAsia="Calibri" w:hAnsi="Calibri" w:cs="Times New Roman"/>
          <w:b/>
          <w:sz w:val="28"/>
          <w:szCs w:val="28"/>
        </w:rPr>
        <w:t>ul 2024; 42 lei pentru anul 2025</w:t>
      </w:r>
      <w:r>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r w:rsidR="00580BB0">
        <w:rPr>
          <w:rFonts w:ascii="Calibri" w:eastAsia="Calibri" w:hAnsi="Calibri" w:cs="Times New Roman"/>
          <w:b/>
          <w:sz w:val="28"/>
          <w:szCs w:val="28"/>
        </w:rPr>
        <w:t xml:space="preserve"> de 10,4</w:t>
      </w:r>
      <w:r w:rsidR="00082E04">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E00373" w:rsidP="00E00373">
      <w:pPr>
        <w:numPr>
          <w:ilvl w:val="0"/>
          <w:numId w:val="2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cazul oricarui alt panou, afisaj sau oricarei  altei structuri de afisaj pentru reclama </w:t>
      </w:r>
      <w:r w:rsidR="00082E04">
        <w:rPr>
          <w:rFonts w:ascii="Calibri" w:eastAsia="Calibri" w:hAnsi="Calibri" w:cs="Times New Roman"/>
          <w:b/>
          <w:sz w:val="28"/>
          <w:szCs w:val="28"/>
        </w:rPr>
        <w:t>si publicitate, sum</w:t>
      </w:r>
      <w:r w:rsidR="005F02A2">
        <w:rPr>
          <w:rFonts w:ascii="Calibri" w:eastAsia="Calibri" w:hAnsi="Calibri" w:cs="Times New Roman"/>
          <w:b/>
          <w:sz w:val="28"/>
          <w:szCs w:val="28"/>
        </w:rPr>
        <w:t>a este de  27</w:t>
      </w:r>
      <w:r w:rsidRPr="00263E3F">
        <w:rPr>
          <w:rFonts w:ascii="Calibri" w:eastAsia="Calibri" w:hAnsi="Calibri" w:cs="Times New Roman"/>
          <w:b/>
          <w:sz w:val="28"/>
          <w:szCs w:val="28"/>
        </w:rPr>
        <w:t xml:space="preserve"> lei</w:t>
      </w:r>
      <w:r w:rsidR="00636600">
        <w:rPr>
          <w:rFonts w:ascii="Calibri" w:eastAsia="Calibri" w:hAnsi="Calibri" w:cs="Times New Roman"/>
          <w:b/>
          <w:sz w:val="28"/>
          <w:szCs w:val="28"/>
        </w:rPr>
        <w:t xml:space="preserve"> pentru anul 2024; 30</w:t>
      </w:r>
      <w:r w:rsidR="005F02A2">
        <w:rPr>
          <w:rFonts w:ascii="Calibri" w:eastAsia="Calibri" w:hAnsi="Calibri" w:cs="Times New Roman"/>
          <w:b/>
          <w:sz w:val="28"/>
          <w:szCs w:val="28"/>
        </w:rPr>
        <w:t xml:space="preserve"> lei pentru anul 2025</w:t>
      </w:r>
      <w:r>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r w:rsidR="005F02A2">
        <w:rPr>
          <w:rFonts w:ascii="Calibri" w:eastAsia="Calibri" w:hAnsi="Calibri" w:cs="Times New Roman"/>
          <w:b/>
          <w:sz w:val="28"/>
          <w:szCs w:val="28"/>
        </w:rPr>
        <w:t xml:space="preserve"> de 10,4</w:t>
      </w:r>
      <w:r w:rsidR="000A589D">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(2)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se recalculeaza pentru a reflecta                         numarul de luni sau fractiunea din luna dintr-un an calendaristic in care se afiseaza in scop de reclama si publicitate;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afisajul in scop de reclama si publicitate se plateste anual, in doua rate egale, pana la datele de 31 martie si 30 septembrie inclusiv; taxa pentru afisajul in scop de reclama si </w:t>
      </w:r>
      <w:proofErr w:type="gramStart"/>
      <w:r w:rsidRPr="00263E3F">
        <w:rPr>
          <w:rFonts w:ascii="Calibri" w:eastAsia="Calibri" w:hAnsi="Calibri" w:cs="Times New Roman"/>
          <w:b/>
          <w:sz w:val="28"/>
          <w:szCs w:val="28"/>
        </w:rPr>
        <w:t>publicitate ,</w:t>
      </w:r>
      <w:proofErr w:type="gramEnd"/>
      <w:r w:rsidRPr="00263E3F">
        <w:rPr>
          <w:rFonts w:ascii="Calibri" w:eastAsia="Calibri" w:hAnsi="Calibri" w:cs="Times New Roman"/>
          <w:b/>
          <w:sz w:val="28"/>
          <w:szCs w:val="28"/>
        </w:rPr>
        <w:t xml:space="preserve"> datorata aceluiasi buget local  de catre contribuabili, persoane fizice si juridice, de pana la 50 de lei inclusiv, se plateste integral pana la primul termen de plata;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(4)Persoanele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SCUTIRI DE TAXA PENTRU SERVICIILE DE RECLAMA SI PUBLICITATE SI TAXA PENTRU AFISAJ IN SCOP DE RECLAMA SI PUBLICITATE-art. 479 din Legea nr. 227/2015 privind Codul Fiscal, cu modificarile si completarile ulterioare</w:t>
      </w:r>
    </w:p>
    <w:p w:rsidR="00E00373" w:rsidRPr="00263E3F" w:rsidRDefault="00B27D37" w:rsidP="00E00373">
      <w:pPr>
        <w:jc w:val="both"/>
        <w:rPr>
          <w:rFonts w:ascii="Calibri" w:eastAsia="Calibri" w:hAnsi="Calibri" w:cs="Times New Roman"/>
          <w:b/>
          <w:sz w:val="28"/>
          <w:szCs w:val="28"/>
        </w:rPr>
      </w:pPr>
      <w:r>
        <w:rPr>
          <w:rFonts w:ascii="Calibri" w:eastAsia="Calibri" w:hAnsi="Calibri" w:cs="Times New Roman"/>
          <w:b/>
          <w:sz w:val="28"/>
          <w:szCs w:val="28"/>
        </w:rPr>
        <w:t>Art. 32</w:t>
      </w:r>
      <w:r w:rsidR="00E00373" w:rsidRPr="00263E3F">
        <w:rPr>
          <w:rFonts w:ascii="Calibri" w:eastAsia="Calibri" w:hAnsi="Calibri" w:cs="Times New Roman"/>
          <w:b/>
          <w:sz w:val="28"/>
          <w:szCs w:val="28"/>
        </w:rPr>
        <w:t>(1) Taxa pentru serviciile de reclama si publicitate si taxa pentru afisaj in scop de reclama si publicitate nu se aplica institutiilor publice, cu exceptia cazurilor cand acestea fac reclama unor activitati economice;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afisaj in scop de reclama si publicitate, nu se aplica unei persoane care </w:t>
      </w:r>
      <w:proofErr w:type="gramStart"/>
      <w:r w:rsidRPr="00263E3F">
        <w:rPr>
          <w:rFonts w:ascii="Calibri" w:eastAsia="Calibri" w:hAnsi="Calibri" w:cs="Times New Roman"/>
          <w:b/>
          <w:sz w:val="28"/>
          <w:szCs w:val="28"/>
        </w:rPr>
        <w:t>inchiriaza  panoul</w:t>
      </w:r>
      <w:proofErr w:type="gramEnd"/>
      <w:r w:rsidRPr="00263E3F">
        <w:rPr>
          <w:rFonts w:ascii="Calibri" w:eastAsia="Calibri" w:hAnsi="Calibri" w:cs="Times New Roman"/>
          <w:b/>
          <w:sz w:val="28"/>
          <w:szCs w:val="28"/>
        </w:rPr>
        <w:t xml:space="preserve"> , afisajul sau structura de afisaj unei alte persoane, in acest caz taxa pentru serviciile de reclama si publicitate fiind platita de aceasta ultima persoana;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(3)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nu se datoreaza pentru afisele, panourile sau alte mijloace de reclama si publicitate amplasate in interiorul cladirilor;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(4) Taxa pentru afisaj in scop de reclama si publicitate nu se aplica pentru panourile de identificare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instalatiilor energetice, marcaje de avertizare sau marcaje de circulatie, precum si alte informatii de utilitate publica si educationale;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(5) Nu se datoreaza taxa pentru folosirea mijloacelor de reclama si publicitate pentru afisajul efectuat pe mijloacele de transport care nu sunt destinate, prin constructia lor, realizarii de reclama si publicitate;</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SPECTACOLE-art.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480, art.</w:t>
      </w:r>
      <w:proofErr w:type="gramEnd"/>
      <w:r w:rsidRPr="00263E3F">
        <w:rPr>
          <w:rFonts w:ascii="Calibri" w:eastAsia="Calibri" w:hAnsi="Calibri" w:cs="Times New Roman"/>
          <w:b/>
          <w:sz w:val="28"/>
          <w:szCs w:val="28"/>
        </w:rPr>
        <w:t xml:space="preserve"> 481 din Legea nr. 227/2015 privind Codul Fiscal, cu modificarile si completarile ulterioare;</w:t>
      </w:r>
    </w:p>
    <w:p w:rsidR="00E00373" w:rsidRPr="00263E3F" w:rsidRDefault="00B27D37" w:rsidP="00E00373">
      <w:pPr>
        <w:jc w:val="both"/>
        <w:rPr>
          <w:rFonts w:ascii="Calibri" w:eastAsia="Calibri" w:hAnsi="Calibri" w:cs="Times New Roman"/>
          <w:b/>
          <w:sz w:val="28"/>
          <w:szCs w:val="28"/>
        </w:rPr>
      </w:pPr>
      <w:r>
        <w:rPr>
          <w:rFonts w:ascii="Calibri" w:eastAsia="Calibri" w:hAnsi="Calibri" w:cs="Times New Roman"/>
          <w:b/>
          <w:sz w:val="28"/>
          <w:szCs w:val="28"/>
        </w:rPr>
        <w:t>Art. 33</w:t>
      </w:r>
      <w:r w:rsidR="00E00373" w:rsidRPr="00263E3F">
        <w:rPr>
          <w:rFonts w:ascii="Calibri" w:eastAsia="Calibri" w:hAnsi="Calibri" w:cs="Times New Roman"/>
          <w:b/>
          <w:sz w:val="28"/>
          <w:szCs w:val="28"/>
        </w:rPr>
        <w:t xml:space="preserve"> (1) Impozitul pe spectacole se calculeaza prin aplicarea cotei de impozit la suma incasata din vanzarea biletelor de intrare si a abonamentelor;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Consiliul Local al comunei Gura Ialomitei hotaraste cota de impozit, dupa cum urmeaza</w:t>
      </w:r>
      <w:proofErr w:type="gramStart"/>
      <w:r w:rsidRPr="00263E3F">
        <w:rPr>
          <w:rFonts w:ascii="Calibri" w:eastAsia="Calibri" w:hAnsi="Calibri" w:cs="Times New Roman"/>
          <w:b/>
          <w:sz w:val="28"/>
          <w:szCs w:val="28"/>
        </w:rPr>
        <w:t>:</w:t>
      </w:r>
      <w:proofErr w:type="gramEnd"/>
      <w:r w:rsidRPr="00263E3F">
        <w:rPr>
          <w:rFonts w:ascii="Calibri" w:eastAsia="Calibri" w:hAnsi="Calibri" w:cs="Times New Roman"/>
          <w:b/>
          <w:sz w:val="28"/>
          <w:szCs w:val="28"/>
        </w:rPr>
        <w:br/>
        <w:t>a)  1 % , in cazul unui spectacol de tetru, de exemplu o piesa de teatru, balet, opera, opereta, concert filarmonic sau alta manifestare muzicala, prezentarea  unui film la cinematograf, un spectacol de circ sau orice competitie sportiva interna sau internationala;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3% in cazul oricarei altei manifestari artistice decat cele enumerate la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(3)Suma primita din vanzarea biletelor de intrare sau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abonamentelor nu cuprinde sumele platite de organizatorul spectacolului in scopuri caritabile, conform contractului scris intrat in vigoare inaintea vanzarii biletelor de intrare sau abonamentelor;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(4) Persoanele care datoreaza impozitul pe spectacole stabilit in conformitate cu art. 27 din prezenta </w:t>
      </w:r>
      <w:proofErr w:type="gramStart"/>
      <w:r w:rsidRPr="00263E3F">
        <w:rPr>
          <w:rFonts w:ascii="Calibri" w:eastAsia="Calibri" w:hAnsi="Calibri" w:cs="Times New Roman"/>
          <w:b/>
          <w:sz w:val="28"/>
          <w:szCs w:val="28"/>
        </w:rPr>
        <w:t>anexa  au</w:t>
      </w:r>
      <w:proofErr w:type="gramEnd"/>
      <w:r w:rsidRPr="00263E3F">
        <w:rPr>
          <w:rFonts w:ascii="Calibri" w:eastAsia="Calibri" w:hAnsi="Calibri" w:cs="Times New Roman"/>
          <w:b/>
          <w:sz w:val="28"/>
          <w:szCs w:val="28"/>
        </w:rPr>
        <w:t xml:space="preserve"> obligatia de :</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a)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inregistra biletele  de intrare si/sau abonamentele la compartimentul de specialitate al autoritatii administratiei publice locale care isi exercita autoritatea asupra locului unde are loc spectacolul;</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b)</w:t>
      </w:r>
      <w:proofErr w:type="gramEnd"/>
      <w:r w:rsidRPr="00263E3F">
        <w:rPr>
          <w:rFonts w:ascii="Calibri" w:eastAsia="Calibri" w:hAnsi="Calibri" w:cs="Times New Roman"/>
          <w:b/>
          <w:sz w:val="28"/>
          <w:szCs w:val="28"/>
        </w:rPr>
        <w:t>a anunta tarifele pentru spectacol in locul unde este programat sa aiba loc spectacolul, precum si in orice alt loc in care se vand bilete de intrare si/sau abonamente;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preciza tarifele pe biletele de intrare si/sau abonamente si de a nu incasa  sume care depasesc tarifele precizate pe biletele de intrare si/sau abonamente;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de</w:t>
      </w:r>
      <w:proofErr w:type="gramEnd"/>
      <w:r w:rsidRPr="00263E3F">
        <w:rPr>
          <w:rFonts w:ascii="Calibri" w:eastAsia="Calibri" w:hAnsi="Calibri" w:cs="Times New Roman"/>
          <w:b/>
          <w:sz w:val="28"/>
          <w:szCs w:val="28"/>
        </w:rPr>
        <w:t xml:space="preserve"> a emite un bilet de intrare si/sau abonament pentru toate sumele primite de la spectator;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asigura, la cererea compartimentului de specialitate al autoritatii administratiei publice locale, documentele justificative privind calculul si plata impozitului pe spectacole;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f) a se conforma oricaror alte cerinte privind tiparirea , inregistrarea, avizarea, evidenta si inventarul biletelor de intrare si a abonamentelor, care sunt precizate in normele elaborate in comun de Ministerul Finantelor Publice si Ministerul Dezvoltarii Regionale si Administratiei Publice, contrasemnate de Ministerul Culturii si Ministerul Tineretului si Sportului;</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SPECTACOLE-art.</w:t>
      </w:r>
      <w:proofErr w:type="gramEnd"/>
      <w:r w:rsidRPr="00263E3F">
        <w:rPr>
          <w:rFonts w:ascii="Calibri" w:eastAsia="Calibri" w:hAnsi="Calibri" w:cs="Times New Roman"/>
          <w:b/>
          <w:sz w:val="28"/>
          <w:szCs w:val="28"/>
        </w:rPr>
        <w:t xml:space="preserve"> 482 din Legea nr. 227/2015 privind Codul Fiscal, cu modificarile si completarile ulterioare</w:t>
      </w:r>
    </w:p>
    <w:p w:rsidR="00E00373" w:rsidRPr="00263E3F" w:rsidRDefault="00B27D37" w:rsidP="00E00373">
      <w:pPr>
        <w:jc w:val="both"/>
        <w:rPr>
          <w:rFonts w:ascii="Calibri" w:eastAsia="Calibri" w:hAnsi="Calibri" w:cs="Times New Roman"/>
          <w:b/>
          <w:sz w:val="28"/>
          <w:szCs w:val="28"/>
        </w:rPr>
      </w:pPr>
      <w:r>
        <w:rPr>
          <w:rFonts w:ascii="Calibri" w:eastAsia="Calibri" w:hAnsi="Calibri" w:cs="Times New Roman"/>
          <w:b/>
          <w:sz w:val="28"/>
          <w:szCs w:val="28"/>
        </w:rPr>
        <w:t>Art. 34</w:t>
      </w:r>
      <w:r w:rsidR="00E00373" w:rsidRPr="00263E3F">
        <w:rPr>
          <w:rFonts w:ascii="Calibri" w:eastAsia="Calibri" w:hAnsi="Calibri" w:cs="Times New Roman"/>
          <w:b/>
          <w:sz w:val="28"/>
          <w:szCs w:val="28"/>
        </w:rPr>
        <w:t xml:space="preserve"> Spectacolele organizate in scopuri umanitare sunt scutite de </w:t>
      </w:r>
      <w:proofErr w:type="gramStart"/>
      <w:r w:rsidR="00E00373" w:rsidRPr="00263E3F">
        <w:rPr>
          <w:rFonts w:ascii="Calibri" w:eastAsia="Calibri" w:hAnsi="Calibri" w:cs="Times New Roman"/>
          <w:b/>
          <w:sz w:val="28"/>
          <w:szCs w:val="28"/>
        </w:rPr>
        <w:t>la plata</w:t>
      </w:r>
      <w:proofErr w:type="gramEnd"/>
      <w:r w:rsidR="00E00373" w:rsidRPr="00263E3F">
        <w:rPr>
          <w:rFonts w:ascii="Calibri" w:eastAsia="Calibri" w:hAnsi="Calibri" w:cs="Times New Roman"/>
          <w:b/>
          <w:sz w:val="28"/>
          <w:szCs w:val="28"/>
        </w:rPr>
        <w:t xml:space="preserve"> impozitului pe spectacole.</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PLATA IMPOZITULUI PE SPECTACOLE-art.</w:t>
      </w:r>
      <w:proofErr w:type="gramEnd"/>
      <w:r w:rsidRPr="00263E3F">
        <w:rPr>
          <w:rFonts w:ascii="Calibri" w:eastAsia="Calibri" w:hAnsi="Calibri" w:cs="Times New Roman"/>
          <w:b/>
          <w:sz w:val="28"/>
          <w:szCs w:val="28"/>
        </w:rPr>
        <w:t xml:space="preserve"> 483 din Legea nr. 227/2015 privind Codul Fiscal, cu modificarile si completarile ulterioare</w:t>
      </w:r>
    </w:p>
    <w:p w:rsidR="00E00373" w:rsidRPr="00263E3F" w:rsidRDefault="00B27D37" w:rsidP="00E00373">
      <w:pPr>
        <w:jc w:val="both"/>
        <w:rPr>
          <w:rFonts w:ascii="Calibri" w:eastAsia="Calibri" w:hAnsi="Calibri" w:cs="Times New Roman"/>
          <w:b/>
          <w:sz w:val="28"/>
          <w:szCs w:val="28"/>
        </w:rPr>
      </w:pPr>
      <w:r>
        <w:rPr>
          <w:rFonts w:ascii="Calibri" w:eastAsia="Calibri" w:hAnsi="Calibri" w:cs="Times New Roman"/>
          <w:b/>
          <w:sz w:val="28"/>
          <w:szCs w:val="28"/>
        </w:rPr>
        <w:t>Art. 35</w:t>
      </w:r>
      <w:bookmarkStart w:id="0" w:name="_GoBack"/>
      <w:bookmarkEnd w:id="0"/>
      <w:r w:rsidR="00E00373" w:rsidRPr="00263E3F">
        <w:rPr>
          <w:rFonts w:ascii="Calibri" w:eastAsia="Calibri" w:hAnsi="Calibri" w:cs="Times New Roman"/>
          <w:b/>
          <w:sz w:val="28"/>
          <w:szCs w:val="28"/>
        </w:rPr>
        <w:t xml:space="preserve"> (1) Impozitul pe spectacole se plateste lunar pana la data de </w:t>
      </w:r>
      <w:proofErr w:type="gramStart"/>
      <w:r w:rsidR="00E00373" w:rsidRPr="00263E3F">
        <w:rPr>
          <w:rFonts w:ascii="Calibri" w:eastAsia="Calibri" w:hAnsi="Calibri" w:cs="Times New Roman"/>
          <w:b/>
          <w:sz w:val="28"/>
          <w:szCs w:val="28"/>
        </w:rPr>
        <w:t>10 ,</w:t>
      </w:r>
      <w:proofErr w:type="gramEnd"/>
      <w:r w:rsidR="00E00373" w:rsidRPr="00263E3F">
        <w:rPr>
          <w:rFonts w:ascii="Calibri" w:eastAsia="Calibri" w:hAnsi="Calibri" w:cs="Times New Roman"/>
          <w:b/>
          <w:sz w:val="28"/>
          <w:szCs w:val="28"/>
        </w:rPr>
        <w:t xml:space="preserve"> inclusiv, a lunii urmatoare celei in care a avut loc spectacolul.</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Orice persoana care datoreaza impozitul pe spectacole are </w:t>
      </w:r>
      <w:proofErr w:type="gramStart"/>
      <w:r w:rsidRPr="00263E3F">
        <w:rPr>
          <w:rFonts w:ascii="Calibri" w:eastAsia="Calibri" w:hAnsi="Calibri" w:cs="Times New Roman"/>
          <w:b/>
          <w:sz w:val="28"/>
          <w:szCs w:val="28"/>
        </w:rPr>
        <w:t>obligatia  de</w:t>
      </w:r>
      <w:proofErr w:type="gramEnd"/>
      <w:r w:rsidRPr="00263E3F">
        <w:rPr>
          <w:rFonts w:ascii="Calibri" w:eastAsia="Calibri" w:hAnsi="Calibri" w:cs="Times New Roman"/>
          <w:b/>
          <w:sz w:val="28"/>
          <w:szCs w:val="28"/>
        </w:rPr>
        <w:t xml:space="preserve"> a depune o declaratie la compartimentul de specialitate al autoritatii </w:t>
      </w:r>
      <w:r w:rsidRPr="00263E3F">
        <w:rPr>
          <w:rFonts w:ascii="Calibri" w:eastAsia="Calibri" w:hAnsi="Calibri" w:cs="Times New Roman"/>
          <w:b/>
          <w:sz w:val="28"/>
          <w:szCs w:val="28"/>
        </w:rPr>
        <w:lastRenderedPageBreak/>
        <w:t>administratiei publice locale, pana la data stabilita pentru fiecare plata a impozitului pe spectacole;</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TAXE SPECIALE-art.</w:t>
      </w:r>
      <w:proofErr w:type="gramEnd"/>
      <w:r w:rsidRPr="00263E3F">
        <w:rPr>
          <w:rFonts w:ascii="Calibri" w:eastAsia="Calibri" w:hAnsi="Calibri" w:cs="Times New Roman"/>
          <w:b/>
          <w:sz w:val="28"/>
          <w:szCs w:val="28"/>
        </w:rPr>
        <w:t xml:space="preserve"> 484 din Legea nr. 227/2015 privind Codul Fiscal, cu modificarile si completarile ulterioare;</w:t>
      </w:r>
    </w:p>
    <w:p w:rsidR="00E00373" w:rsidRPr="00263E3F" w:rsidRDefault="00692DC1" w:rsidP="00E00373">
      <w:pPr>
        <w:jc w:val="both"/>
        <w:rPr>
          <w:rFonts w:ascii="Calibri" w:eastAsia="Calibri" w:hAnsi="Calibri" w:cs="Times New Roman"/>
          <w:b/>
          <w:sz w:val="28"/>
          <w:szCs w:val="28"/>
        </w:rPr>
      </w:pPr>
      <w:r>
        <w:rPr>
          <w:rFonts w:ascii="Calibri" w:eastAsia="Calibri" w:hAnsi="Calibri" w:cs="Times New Roman"/>
          <w:b/>
          <w:sz w:val="28"/>
          <w:szCs w:val="28"/>
        </w:rPr>
        <w:t>Art. 36</w:t>
      </w:r>
      <w:r w:rsidR="00E00373" w:rsidRPr="00263E3F">
        <w:rPr>
          <w:rFonts w:ascii="Calibri" w:eastAsia="Calibri" w:hAnsi="Calibri" w:cs="Times New Roman"/>
          <w:b/>
          <w:sz w:val="28"/>
          <w:szCs w:val="28"/>
        </w:rPr>
        <w:t xml:space="preserve"> Taxe speciale se pot stabili doar pentru functionarea unor servicii publice </w:t>
      </w:r>
      <w:proofErr w:type="gramStart"/>
      <w:r w:rsidR="00E00373" w:rsidRPr="00263E3F">
        <w:rPr>
          <w:rFonts w:ascii="Calibri" w:eastAsia="Calibri" w:hAnsi="Calibri" w:cs="Times New Roman"/>
          <w:b/>
          <w:sz w:val="28"/>
          <w:szCs w:val="28"/>
        </w:rPr>
        <w:t>locale</w:t>
      </w:r>
      <w:proofErr w:type="gramEnd"/>
      <w:r w:rsidR="00E00373" w:rsidRPr="00263E3F">
        <w:rPr>
          <w:rFonts w:ascii="Calibri" w:eastAsia="Calibri" w:hAnsi="Calibri" w:cs="Times New Roman"/>
          <w:b/>
          <w:sz w:val="28"/>
          <w:szCs w:val="28"/>
        </w:rPr>
        <w:t xml:space="preserve">, in conformitate cu art. 30 din Legea nr. </w:t>
      </w:r>
      <w:proofErr w:type="gramStart"/>
      <w:r w:rsidR="00E00373" w:rsidRPr="00263E3F">
        <w:rPr>
          <w:rFonts w:ascii="Calibri" w:eastAsia="Calibri" w:hAnsi="Calibri" w:cs="Times New Roman"/>
          <w:b/>
          <w:sz w:val="28"/>
          <w:szCs w:val="28"/>
        </w:rPr>
        <w:t>273/2006 privind finantele publice locale, cu modificarile si completarile ulterioare.</w:t>
      </w:r>
      <w:proofErr w:type="gramEnd"/>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ALTE TAXE LOCALE - art. 486 </w:t>
      </w:r>
      <w:proofErr w:type="gramStart"/>
      <w:r w:rsidRPr="00263E3F">
        <w:rPr>
          <w:rFonts w:ascii="Calibri" w:eastAsia="Calibri" w:hAnsi="Calibri" w:cs="Times New Roman"/>
          <w:b/>
          <w:sz w:val="28"/>
          <w:szCs w:val="28"/>
        </w:rPr>
        <w:t>din  Legea</w:t>
      </w:r>
      <w:proofErr w:type="gramEnd"/>
      <w:r w:rsidRPr="00263E3F">
        <w:rPr>
          <w:rFonts w:ascii="Calibri" w:eastAsia="Calibri" w:hAnsi="Calibri" w:cs="Times New Roman"/>
          <w:b/>
          <w:sz w:val="28"/>
          <w:szCs w:val="28"/>
        </w:rPr>
        <w:t xml:space="preserve"> nr. 227/2015 privind Codul Fiscal, cu modificarile si completarile ulterioare</w:t>
      </w:r>
    </w:p>
    <w:p w:rsidR="00E00373" w:rsidRPr="00263E3F" w:rsidRDefault="00692DC1" w:rsidP="00E00373">
      <w:pPr>
        <w:jc w:val="both"/>
        <w:rPr>
          <w:rFonts w:ascii="Calibri" w:eastAsia="Calibri" w:hAnsi="Calibri" w:cs="Times New Roman"/>
          <w:b/>
          <w:sz w:val="28"/>
          <w:szCs w:val="28"/>
        </w:rPr>
      </w:pPr>
      <w:r>
        <w:rPr>
          <w:rFonts w:ascii="Calibri" w:eastAsia="Calibri" w:hAnsi="Calibri" w:cs="Times New Roman"/>
          <w:b/>
          <w:sz w:val="28"/>
          <w:szCs w:val="28"/>
        </w:rPr>
        <w:t>Art. 37</w:t>
      </w:r>
      <w:r w:rsidR="00E00373" w:rsidRPr="00263E3F">
        <w:rPr>
          <w:rFonts w:ascii="Calibri" w:eastAsia="Calibri" w:hAnsi="Calibri" w:cs="Times New Roman"/>
          <w:b/>
          <w:sz w:val="28"/>
          <w:szCs w:val="28"/>
        </w:rPr>
        <w:t xml:space="preserve"> (1</w:t>
      </w:r>
      <w:proofErr w:type="gramStart"/>
      <w:r w:rsidR="00E00373" w:rsidRPr="00263E3F">
        <w:rPr>
          <w:rFonts w:ascii="Calibri" w:eastAsia="Calibri" w:hAnsi="Calibri" w:cs="Times New Roman"/>
          <w:b/>
          <w:sz w:val="28"/>
          <w:szCs w:val="28"/>
        </w:rPr>
        <w:t>)  Consiliul</w:t>
      </w:r>
      <w:proofErr w:type="gramEnd"/>
      <w:r w:rsidR="00E00373" w:rsidRPr="00263E3F">
        <w:rPr>
          <w:rFonts w:ascii="Calibri" w:eastAsia="Calibri" w:hAnsi="Calibri" w:cs="Times New Roman"/>
          <w:b/>
          <w:sz w:val="28"/>
          <w:szCs w:val="28"/>
        </w:rPr>
        <w:t xml:space="preserve"> Local al comunei Gura Ialomitei  stabileste urmatoarele taxe ,  astfel:</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taxa de inchir</w:t>
      </w:r>
      <w:r w:rsidR="00692DC1">
        <w:rPr>
          <w:rFonts w:ascii="Calibri" w:eastAsia="Calibri" w:hAnsi="Calibri" w:cs="Times New Roman"/>
          <w:b/>
          <w:sz w:val="28"/>
          <w:szCs w:val="28"/>
        </w:rPr>
        <w:t>iere a salonului de  nunti : 735</w:t>
      </w:r>
      <w:r w:rsidRPr="00263E3F">
        <w:rPr>
          <w:rFonts w:ascii="Calibri" w:eastAsia="Calibri" w:hAnsi="Calibri" w:cs="Times New Roman"/>
          <w:b/>
          <w:sz w:val="28"/>
          <w:szCs w:val="28"/>
        </w:rPr>
        <w:t xml:space="preserve"> lei </w:t>
      </w:r>
      <w:r w:rsidR="00692DC1">
        <w:rPr>
          <w:rFonts w:ascii="Calibri" w:eastAsia="Calibri" w:hAnsi="Calibri" w:cs="Times New Roman"/>
          <w:b/>
          <w:sz w:val="28"/>
          <w:szCs w:val="28"/>
        </w:rPr>
        <w:t>pentru anul 2025</w:t>
      </w:r>
      <w:r w:rsidR="00740EEA">
        <w:rPr>
          <w:rFonts w:ascii="Calibri" w:eastAsia="Calibri" w:hAnsi="Calibri" w:cs="Times New Roman"/>
          <w:b/>
          <w:sz w:val="28"/>
          <w:szCs w:val="28"/>
        </w:rPr>
        <w:t xml:space="preserve">;  </w:t>
      </w:r>
      <w:r w:rsidR="005D6E21">
        <w:rPr>
          <w:rFonts w:ascii="Calibri" w:eastAsia="Calibri" w:hAnsi="Calibri" w:cs="Times New Roman"/>
          <w:b/>
          <w:sz w:val="28"/>
          <w:szCs w:val="28"/>
        </w:rPr>
        <w:t>776</w:t>
      </w:r>
      <w:r w:rsidR="00B22639">
        <w:rPr>
          <w:rFonts w:ascii="Calibri" w:eastAsia="Calibri" w:hAnsi="Calibri" w:cs="Times New Roman"/>
          <w:b/>
          <w:sz w:val="28"/>
          <w:szCs w:val="28"/>
        </w:rPr>
        <w:t xml:space="preserve"> </w:t>
      </w:r>
      <w:r w:rsidR="00692DC1">
        <w:rPr>
          <w:rFonts w:ascii="Calibri" w:eastAsia="Calibri" w:hAnsi="Calibri" w:cs="Times New Roman"/>
          <w:b/>
          <w:sz w:val="28"/>
          <w:szCs w:val="28"/>
        </w:rPr>
        <w:t>lei pentru anul 2026</w:t>
      </w:r>
      <w:r w:rsidR="00B22639">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r w:rsidR="00692DC1">
        <w:rPr>
          <w:rFonts w:ascii="Calibri" w:eastAsia="Calibri" w:hAnsi="Calibri" w:cs="Times New Roman"/>
          <w:b/>
          <w:sz w:val="28"/>
          <w:szCs w:val="28"/>
        </w:rPr>
        <w:t xml:space="preserve"> de 5,6</w:t>
      </w:r>
      <w:r w:rsidR="00AA67C8">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utilizare t</w:t>
      </w:r>
      <w:r w:rsidR="005F278F">
        <w:rPr>
          <w:rFonts w:ascii="Calibri" w:eastAsia="Calibri" w:hAnsi="Calibri" w:cs="Times New Roman"/>
          <w:b/>
          <w:sz w:val="28"/>
          <w:szCs w:val="28"/>
        </w:rPr>
        <w:t>emporara a locurilor pu</w:t>
      </w:r>
      <w:r w:rsidR="00E86BE5">
        <w:rPr>
          <w:rFonts w:ascii="Calibri" w:eastAsia="Calibri" w:hAnsi="Calibri" w:cs="Times New Roman"/>
          <w:b/>
          <w:sz w:val="28"/>
          <w:szCs w:val="28"/>
        </w:rPr>
        <w:t>blice :14</w:t>
      </w:r>
      <w:r w:rsidRPr="00263E3F">
        <w:rPr>
          <w:rFonts w:ascii="Calibri" w:eastAsia="Calibri" w:hAnsi="Calibri" w:cs="Times New Roman"/>
          <w:b/>
          <w:sz w:val="28"/>
          <w:szCs w:val="28"/>
        </w:rPr>
        <w:t xml:space="preserve"> lei </w:t>
      </w:r>
      <w:r w:rsidR="00E86BE5">
        <w:rPr>
          <w:rFonts w:ascii="Calibri" w:eastAsia="Calibri" w:hAnsi="Calibri" w:cs="Times New Roman"/>
          <w:b/>
          <w:sz w:val="28"/>
          <w:szCs w:val="28"/>
        </w:rPr>
        <w:t xml:space="preserve"> pentru anul 2025</w:t>
      </w:r>
      <w:r>
        <w:rPr>
          <w:rFonts w:ascii="Calibri" w:eastAsia="Calibri" w:hAnsi="Calibri" w:cs="Times New Roman"/>
          <w:b/>
          <w:sz w:val="28"/>
          <w:szCs w:val="28"/>
        </w:rPr>
        <w:t>; 1</w:t>
      </w:r>
      <w:r w:rsidR="005D69A8">
        <w:rPr>
          <w:rFonts w:ascii="Calibri" w:eastAsia="Calibri" w:hAnsi="Calibri" w:cs="Times New Roman"/>
          <w:b/>
          <w:sz w:val="28"/>
          <w:szCs w:val="28"/>
        </w:rPr>
        <w:t>5</w:t>
      </w:r>
      <w:r w:rsidR="00636600">
        <w:rPr>
          <w:rFonts w:ascii="Calibri" w:eastAsia="Calibri" w:hAnsi="Calibri" w:cs="Times New Roman"/>
          <w:b/>
          <w:sz w:val="28"/>
          <w:szCs w:val="28"/>
        </w:rPr>
        <w:t xml:space="preserve"> l</w:t>
      </w:r>
      <w:r w:rsidR="00E86BE5">
        <w:rPr>
          <w:rFonts w:ascii="Calibri" w:eastAsia="Calibri" w:hAnsi="Calibri" w:cs="Times New Roman"/>
          <w:b/>
          <w:sz w:val="28"/>
          <w:szCs w:val="28"/>
        </w:rPr>
        <w:t>ei pentru anul 2026</w:t>
      </w:r>
      <w:r>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r w:rsidR="00E86BE5">
        <w:rPr>
          <w:rFonts w:ascii="Calibri" w:eastAsia="Calibri" w:hAnsi="Calibri" w:cs="Times New Roman"/>
          <w:b/>
          <w:sz w:val="28"/>
          <w:szCs w:val="28"/>
        </w:rPr>
        <w:t xml:space="preserve"> de 5,6</w:t>
      </w:r>
      <w:r w:rsidR="005F278F">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Taxa pentru indeplinirea procedurii de divort pe cale administrati</w:t>
      </w:r>
      <w:r w:rsidR="005D69A8">
        <w:rPr>
          <w:rFonts w:ascii="Calibri" w:eastAsia="Calibri" w:hAnsi="Calibri" w:cs="Times New Roman"/>
          <w:b/>
          <w:sz w:val="28"/>
          <w:szCs w:val="28"/>
        </w:rPr>
        <w:t xml:space="preserve">va se stabileste in </w:t>
      </w:r>
      <w:proofErr w:type="gramStart"/>
      <w:r w:rsidR="005D69A8">
        <w:rPr>
          <w:rFonts w:ascii="Calibri" w:eastAsia="Calibri" w:hAnsi="Calibri" w:cs="Times New Roman"/>
          <w:b/>
          <w:sz w:val="28"/>
          <w:szCs w:val="28"/>
        </w:rPr>
        <w:t>suma  de</w:t>
      </w:r>
      <w:proofErr w:type="gramEnd"/>
      <w:r w:rsidR="005D69A8">
        <w:rPr>
          <w:rFonts w:ascii="Calibri" w:eastAsia="Calibri" w:hAnsi="Calibri" w:cs="Times New Roman"/>
          <w:b/>
          <w:sz w:val="28"/>
          <w:szCs w:val="28"/>
        </w:rPr>
        <w:t xml:space="preserve"> 735</w:t>
      </w:r>
      <w:r w:rsidRPr="00263E3F">
        <w:rPr>
          <w:rFonts w:ascii="Calibri" w:eastAsia="Calibri" w:hAnsi="Calibri" w:cs="Times New Roman"/>
          <w:b/>
          <w:sz w:val="28"/>
          <w:szCs w:val="28"/>
        </w:rPr>
        <w:t xml:space="preserve">  lei </w:t>
      </w:r>
      <w:r w:rsidR="005D69A8">
        <w:rPr>
          <w:rFonts w:ascii="Calibri" w:eastAsia="Calibri" w:hAnsi="Calibri" w:cs="Times New Roman"/>
          <w:b/>
          <w:sz w:val="28"/>
          <w:szCs w:val="28"/>
        </w:rPr>
        <w:t>pentru anul 2025</w:t>
      </w:r>
      <w:r w:rsidR="009A0310">
        <w:rPr>
          <w:rFonts w:ascii="Calibri" w:eastAsia="Calibri" w:hAnsi="Calibri" w:cs="Times New Roman"/>
          <w:b/>
          <w:sz w:val="28"/>
          <w:szCs w:val="28"/>
        </w:rPr>
        <w:t>;</w:t>
      </w:r>
      <w:r w:rsidR="002B5E0D">
        <w:rPr>
          <w:rFonts w:ascii="Calibri" w:eastAsia="Calibri" w:hAnsi="Calibri" w:cs="Times New Roman"/>
          <w:b/>
          <w:sz w:val="28"/>
          <w:szCs w:val="28"/>
        </w:rPr>
        <w:t xml:space="preserve"> </w:t>
      </w:r>
      <w:r w:rsidR="005D69A8">
        <w:rPr>
          <w:rFonts w:ascii="Calibri" w:eastAsia="Calibri" w:hAnsi="Calibri" w:cs="Times New Roman"/>
          <w:b/>
          <w:sz w:val="28"/>
          <w:szCs w:val="28"/>
        </w:rPr>
        <w:t>776</w:t>
      </w:r>
      <w:r w:rsidR="009A0310">
        <w:rPr>
          <w:rFonts w:ascii="Calibri" w:eastAsia="Calibri" w:hAnsi="Calibri" w:cs="Times New Roman"/>
          <w:b/>
          <w:sz w:val="28"/>
          <w:szCs w:val="28"/>
        </w:rPr>
        <w:t xml:space="preserve"> </w:t>
      </w:r>
      <w:r w:rsidR="002B5E0D">
        <w:rPr>
          <w:rFonts w:ascii="Calibri" w:eastAsia="Calibri" w:hAnsi="Calibri" w:cs="Times New Roman"/>
          <w:b/>
          <w:sz w:val="28"/>
          <w:szCs w:val="28"/>
        </w:rPr>
        <w:t xml:space="preserve">lei </w:t>
      </w:r>
      <w:r w:rsidR="005D69A8">
        <w:rPr>
          <w:rFonts w:ascii="Calibri" w:eastAsia="Calibri" w:hAnsi="Calibri" w:cs="Times New Roman"/>
          <w:b/>
          <w:sz w:val="28"/>
          <w:szCs w:val="28"/>
        </w:rPr>
        <w:t>pentru anul 2026</w:t>
      </w:r>
      <w:r w:rsidRPr="00263E3F">
        <w:rPr>
          <w:rFonts w:ascii="Calibri" w:eastAsia="Calibri" w:hAnsi="Calibri" w:cs="Times New Roman"/>
          <w:b/>
          <w:sz w:val="28"/>
          <w:szCs w:val="28"/>
        </w:rPr>
        <w:t>(valoare indexata cu rata inflatiei</w:t>
      </w:r>
      <w:r w:rsidR="005D69A8">
        <w:rPr>
          <w:rFonts w:ascii="Calibri" w:eastAsia="Calibri" w:hAnsi="Calibri" w:cs="Times New Roman"/>
          <w:b/>
          <w:sz w:val="28"/>
          <w:szCs w:val="28"/>
        </w:rPr>
        <w:t xml:space="preserve"> de 5,6</w:t>
      </w:r>
      <w:r w:rsidR="005F278F">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(3) Taxa pentru eliberarea de copii heliografice de pe planuri cadastrale sau de pe alte asemenea pl</w:t>
      </w:r>
      <w:r w:rsidR="009A0310">
        <w:rPr>
          <w:rFonts w:ascii="Calibri" w:eastAsia="Calibri" w:hAnsi="Calibri" w:cs="Times New Roman"/>
          <w:b/>
          <w:sz w:val="28"/>
          <w:szCs w:val="28"/>
        </w:rPr>
        <w:t>a</w:t>
      </w:r>
      <w:r w:rsidR="00BC6B69">
        <w:rPr>
          <w:rFonts w:ascii="Calibri" w:eastAsia="Calibri" w:hAnsi="Calibri" w:cs="Times New Roman"/>
          <w:b/>
          <w:sz w:val="28"/>
          <w:szCs w:val="28"/>
        </w:rPr>
        <w:t>nuri se stabileste in suma de 24</w:t>
      </w: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 xml:space="preserve">lei </w:t>
      </w:r>
      <w:r w:rsidR="00BC6B69">
        <w:rPr>
          <w:rFonts w:ascii="Calibri" w:eastAsia="Calibri" w:hAnsi="Calibri" w:cs="Times New Roman"/>
          <w:b/>
          <w:sz w:val="28"/>
          <w:szCs w:val="28"/>
        </w:rPr>
        <w:t xml:space="preserve"> pentru</w:t>
      </w:r>
      <w:proofErr w:type="gramEnd"/>
      <w:r w:rsidR="00BC6B69">
        <w:rPr>
          <w:rFonts w:ascii="Calibri" w:eastAsia="Calibri" w:hAnsi="Calibri" w:cs="Times New Roman"/>
          <w:b/>
          <w:sz w:val="28"/>
          <w:szCs w:val="28"/>
        </w:rPr>
        <w:t xml:space="preserve"> anul 2025; 25 lei pentru anul 2026</w:t>
      </w:r>
      <w:r>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r w:rsidR="00BC6B69">
        <w:rPr>
          <w:rFonts w:ascii="Calibri" w:eastAsia="Calibri" w:hAnsi="Calibri" w:cs="Times New Roman"/>
          <w:b/>
          <w:sz w:val="28"/>
          <w:szCs w:val="28"/>
        </w:rPr>
        <w:t xml:space="preserve"> de 5,6</w:t>
      </w:r>
      <w:r w:rsidR="00985008">
        <w:rPr>
          <w:rFonts w:ascii="Calibri" w:eastAsia="Calibri" w:hAnsi="Calibri" w:cs="Times New Roman"/>
          <w:b/>
          <w:sz w:val="28"/>
          <w:szCs w:val="28"/>
        </w:rPr>
        <w:t xml:space="preserve"> %</w:t>
      </w:r>
      <w:r w:rsidRPr="00263E3F">
        <w:rPr>
          <w:rFonts w:ascii="Calibri" w:eastAsia="Calibri" w:hAnsi="Calibri" w:cs="Times New Roman"/>
          <w:b/>
          <w:sz w:val="28"/>
          <w:szCs w:val="28"/>
        </w:rPr>
        <w:t>).</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–ALTE TAXE LOCALE art.</w:t>
      </w:r>
      <w:proofErr w:type="gramEnd"/>
      <w:r w:rsidRPr="00263E3F">
        <w:rPr>
          <w:rFonts w:ascii="Calibri" w:eastAsia="Calibri" w:hAnsi="Calibri" w:cs="Times New Roman"/>
          <w:b/>
          <w:sz w:val="28"/>
          <w:szCs w:val="28"/>
        </w:rPr>
        <w:t xml:space="preserve"> 487 din Legea nr. 227/2015 privind Codul Fiscal, cu modificarile si completarile ulterioare</w:t>
      </w:r>
    </w:p>
    <w:p w:rsidR="00E00373" w:rsidRPr="00263E3F" w:rsidRDefault="008A0211" w:rsidP="00E00373">
      <w:pPr>
        <w:jc w:val="both"/>
        <w:rPr>
          <w:rFonts w:ascii="Calibri" w:eastAsia="Calibri" w:hAnsi="Calibri" w:cs="Times New Roman"/>
          <w:b/>
          <w:sz w:val="28"/>
          <w:szCs w:val="28"/>
        </w:rPr>
      </w:pPr>
      <w:r>
        <w:rPr>
          <w:rFonts w:ascii="Calibri" w:eastAsia="Calibri" w:hAnsi="Calibri" w:cs="Times New Roman"/>
          <w:b/>
          <w:sz w:val="28"/>
          <w:szCs w:val="28"/>
        </w:rPr>
        <w:t>Art.38</w:t>
      </w:r>
      <w:r w:rsidR="00E354F4">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 Consiliul Local al comunei Gura Ialomitei acorda scutiri de </w:t>
      </w:r>
      <w:proofErr w:type="gramStart"/>
      <w:r w:rsidR="00E00373" w:rsidRPr="00263E3F">
        <w:rPr>
          <w:rFonts w:ascii="Calibri" w:eastAsia="Calibri" w:hAnsi="Calibri" w:cs="Times New Roman"/>
          <w:b/>
          <w:sz w:val="28"/>
          <w:szCs w:val="28"/>
        </w:rPr>
        <w:t>la plata</w:t>
      </w:r>
      <w:proofErr w:type="gramEnd"/>
      <w:r w:rsidR="00E00373" w:rsidRPr="00263E3F">
        <w:rPr>
          <w:rFonts w:ascii="Calibri" w:eastAsia="Calibri" w:hAnsi="Calibri" w:cs="Times New Roman"/>
          <w:b/>
          <w:sz w:val="28"/>
          <w:szCs w:val="28"/>
        </w:rPr>
        <w:t xml:space="preserve"> altor taxe locale, prevazute la art. 31, urmatoarelor persoane fizice sau juridice: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veteranii de razboi, vaduvele de razboi si vaduvele nerecasatorite ale veteranilor de razboi;</w:t>
      </w:r>
    </w:p>
    <w:p w:rsidR="00E00373" w:rsidRPr="00263E3F" w:rsidRDefault="00E00373" w:rsidP="00E00373">
      <w:pPr>
        <w:numPr>
          <w:ilvl w:val="0"/>
          <w:numId w:val="3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persoanele</w:t>
      </w:r>
      <w:proofErr w:type="gramEnd"/>
      <w:r w:rsidRPr="00263E3F">
        <w:rPr>
          <w:rFonts w:ascii="Calibri" w:eastAsia="Calibri" w:hAnsi="Calibri" w:cs="Times New Roman"/>
          <w:b/>
          <w:sz w:val="28"/>
          <w:szCs w:val="28"/>
        </w:rPr>
        <w:t xml:space="preserve"> fizice prevazute la art. 1 din Decretul-lege nr. 118/1990, republicat, cu modificarile si completarile ulterioare;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institutiile sau unitatile care functioneaza sub coordonarea Ministerului Educatiei si Cercetarii Stiintifice sau a Ministerului Tineretului si Sportului, cu exceptia incintelor folosite pentru activitati economice;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fundatiile infiintate prin testament, constituite conform legii, cu scopul de a intretine, dezvolta si ajuta institutii de cultura nationala, precum si de a sustine actiuni cu character umanitar, social si cultural;</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organizatiile care au ca unica activitate acordarea gratuita de servicii sociala in unitati specializate care asigura gazduire, ingrijire sociala si medicala, asistenta, ocrotire, activitati de recuperare, reabilitare si reinsertie sociala pentru copil, familie, persoane cu handicap, persoane varstnice, precum si pentru aflate in dificultate, in conditiile legii;</w:t>
      </w:r>
    </w:p>
    <w:p w:rsidR="00E354F4" w:rsidRDefault="00E354F4" w:rsidP="00E354F4">
      <w:pPr>
        <w:rPr>
          <w:rFonts w:ascii="Calibri" w:eastAsia="Calibri" w:hAnsi="Calibri" w:cs="Times New Roman"/>
          <w:b/>
          <w:sz w:val="28"/>
          <w:szCs w:val="28"/>
        </w:rPr>
      </w:pPr>
    </w:p>
    <w:p w:rsidR="00E00373" w:rsidRPr="00263E3F" w:rsidRDefault="00E354F4" w:rsidP="00E354F4">
      <w:pPr>
        <w:rPr>
          <w:rFonts w:ascii="Calibri" w:eastAsia="Calibri" w:hAnsi="Calibri" w:cs="Times New Roman"/>
          <w:b/>
          <w:sz w:val="28"/>
          <w:szCs w:val="28"/>
        </w:rPr>
      </w:pPr>
      <w:r>
        <w:rPr>
          <w:rFonts w:ascii="Calibri" w:eastAsia="Calibri" w:hAnsi="Calibri" w:cs="Times New Roman"/>
          <w:b/>
          <w:sz w:val="28"/>
          <w:szCs w:val="28"/>
        </w:rPr>
        <w:t>Art. 488</w:t>
      </w:r>
      <w:r w:rsidR="00E00373" w:rsidRPr="00263E3F">
        <w:rPr>
          <w:rFonts w:ascii="Calibri" w:eastAsia="Calibri" w:hAnsi="Calibri" w:cs="Times New Roman"/>
          <w:b/>
          <w:sz w:val="28"/>
          <w:szCs w:val="28"/>
        </w:rPr>
        <w:t xml:space="preserve"> din Legea nr. 227/2015 privind Codul Fiscal, cu modificarile si completarile ulterioare</w:t>
      </w:r>
    </w:p>
    <w:p w:rsidR="00E00373" w:rsidRPr="00263E3F" w:rsidRDefault="00E354F4" w:rsidP="00E00373">
      <w:pPr>
        <w:jc w:val="both"/>
        <w:rPr>
          <w:rFonts w:ascii="Calibri" w:eastAsia="Calibri" w:hAnsi="Calibri" w:cs="Times New Roman"/>
          <w:b/>
          <w:sz w:val="28"/>
          <w:szCs w:val="28"/>
        </w:rPr>
      </w:pPr>
      <w:r>
        <w:rPr>
          <w:rFonts w:ascii="Calibri" w:eastAsia="Calibri" w:hAnsi="Calibri" w:cs="Times New Roman"/>
          <w:b/>
          <w:sz w:val="28"/>
          <w:szCs w:val="28"/>
        </w:rPr>
        <w:t>Art. 39</w:t>
      </w:r>
      <w:r w:rsidR="00E00373" w:rsidRPr="00263E3F">
        <w:rPr>
          <w:rFonts w:ascii="Calibri" w:eastAsia="Calibri" w:hAnsi="Calibri" w:cs="Times New Roman"/>
          <w:b/>
          <w:sz w:val="28"/>
          <w:szCs w:val="28"/>
        </w:rPr>
        <w:t xml:space="preserve"> In cazul persoanelor fizice si juridice care incheie contracte de fiducie conform codului civil, impozitele si taxele locale aferente masei patrimoniale fiduciare transferate in cadrul operatiunii de </w:t>
      </w:r>
      <w:proofErr w:type="gramStart"/>
      <w:r w:rsidR="00E00373" w:rsidRPr="00263E3F">
        <w:rPr>
          <w:rFonts w:ascii="Calibri" w:eastAsia="Calibri" w:hAnsi="Calibri" w:cs="Times New Roman"/>
          <w:b/>
          <w:sz w:val="28"/>
          <w:szCs w:val="28"/>
        </w:rPr>
        <w:t>fiducie  sunt</w:t>
      </w:r>
      <w:proofErr w:type="gramEnd"/>
      <w:r w:rsidR="00E00373" w:rsidRPr="00263E3F">
        <w:rPr>
          <w:rFonts w:ascii="Calibri" w:eastAsia="Calibri" w:hAnsi="Calibri" w:cs="Times New Roman"/>
          <w:b/>
          <w:sz w:val="28"/>
          <w:szCs w:val="28"/>
        </w:rPr>
        <w:t xml:space="preserve"> platite de catre fiduciar la bugetul local  al unitatii administrativ-teritoriale unde sunt inregistrate bunurile care fac obiectul operatiunii de fiducie,incepand cu data de intai a lunii urmatoare celei in care a fost incheiat contractul de fiducie.</w:t>
      </w:r>
    </w:p>
    <w:p w:rsidR="00E00373"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MAJORAREA IMPOZITELOR SI TAXELOR LOCALE-art.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489</w:t>
      </w:r>
      <w:r w:rsidR="00FB1F37">
        <w:rPr>
          <w:rFonts w:ascii="Calibri" w:eastAsia="Calibri" w:hAnsi="Calibri" w:cs="Times New Roman"/>
          <w:b/>
          <w:sz w:val="28"/>
          <w:szCs w:val="28"/>
        </w:rPr>
        <w:t xml:space="preserve"> alin.</w:t>
      </w:r>
      <w:proofErr w:type="gramEnd"/>
      <w:r w:rsidR="00FB1F37">
        <w:rPr>
          <w:rFonts w:ascii="Calibri" w:eastAsia="Calibri" w:hAnsi="Calibri" w:cs="Times New Roman"/>
          <w:b/>
          <w:sz w:val="28"/>
          <w:szCs w:val="28"/>
        </w:rPr>
        <w:t xml:space="preserve"> (1) </w:t>
      </w: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w:t>
      </w:r>
      <w:proofErr w:type="gramStart"/>
      <w:r w:rsidRPr="00263E3F">
        <w:rPr>
          <w:rFonts w:ascii="Calibri" w:eastAsia="Calibri" w:hAnsi="Calibri" w:cs="Times New Roman"/>
          <w:b/>
          <w:sz w:val="28"/>
          <w:szCs w:val="28"/>
        </w:rPr>
        <w:t>privind  Codul</w:t>
      </w:r>
      <w:proofErr w:type="gramEnd"/>
      <w:r w:rsidRPr="00263E3F">
        <w:rPr>
          <w:rFonts w:ascii="Calibri" w:eastAsia="Calibri" w:hAnsi="Calibri" w:cs="Times New Roman"/>
          <w:b/>
          <w:sz w:val="28"/>
          <w:szCs w:val="28"/>
        </w:rPr>
        <w:t xml:space="preserve"> fiscal, cu modificarile si completarile ulterioare</w:t>
      </w:r>
    </w:p>
    <w:p w:rsidR="009D5D1C" w:rsidRPr="00263E3F" w:rsidRDefault="009D5D1C" w:rsidP="00E00373">
      <w:pPr>
        <w:jc w:val="center"/>
        <w:rPr>
          <w:rFonts w:ascii="Calibri" w:eastAsia="Calibri" w:hAnsi="Calibri" w:cs="Times New Roman"/>
          <w:b/>
          <w:sz w:val="28"/>
          <w:szCs w:val="28"/>
        </w:rPr>
      </w:pPr>
    </w:p>
    <w:p w:rsidR="00E00373" w:rsidRPr="00263E3F" w:rsidRDefault="00D2680A" w:rsidP="00E00373">
      <w:pPr>
        <w:jc w:val="both"/>
        <w:rPr>
          <w:rFonts w:ascii="Calibri" w:eastAsia="Calibri" w:hAnsi="Calibri" w:cs="Times New Roman"/>
          <w:b/>
          <w:sz w:val="28"/>
          <w:szCs w:val="28"/>
        </w:rPr>
      </w:pPr>
      <w:proofErr w:type="gramStart"/>
      <w:r>
        <w:rPr>
          <w:rFonts w:ascii="Calibri" w:eastAsia="Calibri" w:hAnsi="Calibri" w:cs="Times New Roman"/>
          <w:b/>
          <w:sz w:val="28"/>
          <w:szCs w:val="28"/>
        </w:rPr>
        <w:t>Art.40</w:t>
      </w:r>
      <w:r w:rsidR="00E00373" w:rsidRPr="00263E3F">
        <w:rPr>
          <w:rFonts w:ascii="Calibri" w:eastAsia="Calibri" w:hAnsi="Calibri" w:cs="Times New Roman"/>
          <w:b/>
          <w:sz w:val="28"/>
          <w:szCs w:val="28"/>
        </w:rPr>
        <w:t xml:space="preserve"> Consiliul Local al comunei Gura Ialomi</w:t>
      </w:r>
      <w:r w:rsidR="00E81C5D">
        <w:rPr>
          <w:rFonts w:ascii="Calibri" w:eastAsia="Calibri" w:hAnsi="Calibri" w:cs="Times New Roman"/>
          <w:b/>
          <w:sz w:val="28"/>
          <w:szCs w:val="28"/>
        </w:rPr>
        <w:t>tei nu majoreaza impozitele si taxele locale in functie de criterii economice, sociale, geografice, urbanistice sau necesitati bugetare locale</w:t>
      </w:r>
      <w:r w:rsidR="00FB1F37">
        <w:rPr>
          <w:rFonts w:ascii="Calibri" w:eastAsia="Calibri" w:hAnsi="Calibri" w:cs="Times New Roman"/>
          <w:b/>
          <w:sz w:val="28"/>
          <w:szCs w:val="28"/>
        </w:rPr>
        <w:t>.</w:t>
      </w:r>
      <w:proofErr w:type="gramEnd"/>
    </w:p>
    <w:p w:rsidR="00E00373" w:rsidRPr="00263E3F" w:rsidRDefault="00E00373" w:rsidP="00E00373">
      <w:pPr>
        <w:jc w:val="both"/>
        <w:rPr>
          <w:rFonts w:ascii="Calibri" w:eastAsia="Calibri" w:hAnsi="Calibri" w:cs="Times New Roman"/>
          <w:b/>
          <w:sz w:val="28"/>
          <w:szCs w:val="28"/>
        </w:rPr>
      </w:pPr>
    </w:p>
    <w:p w:rsidR="009D5D1C" w:rsidRDefault="009D5D1C" w:rsidP="00E00373">
      <w:pPr>
        <w:jc w:val="center"/>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INDEXAREA IMPOZITELOR SI TAXELOR LOCALE-art.</w:t>
      </w:r>
      <w:proofErr w:type="gramEnd"/>
      <w:r w:rsidRPr="00263E3F">
        <w:rPr>
          <w:rFonts w:ascii="Calibri" w:eastAsia="Calibri" w:hAnsi="Calibri" w:cs="Times New Roman"/>
          <w:b/>
          <w:sz w:val="28"/>
          <w:szCs w:val="28"/>
        </w:rPr>
        <w:t xml:space="preserve"> 491 din Legea nr. 227/2015 privind Codul Fiscal, cu modificarile si completarile ulterioare</w:t>
      </w:r>
    </w:p>
    <w:p w:rsidR="00E00373" w:rsidRDefault="005A4D62" w:rsidP="00E00373">
      <w:pPr>
        <w:jc w:val="both"/>
        <w:rPr>
          <w:rFonts w:ascii="Calibri" w:eastAsia="Calibri" w:hAnsi="Calibri" w:cs="Times New Roman"/>
          <w:b/>
          <w:sz w:val="28"/>
          <w:szCs w:val="28"/>
        </w:rPr>
      </w:pPr>
      <w:r>
        <w:rPr>
          <w:rFonts w:ascii="Calibri" w:eastAsia="Calibri" w:hAnsi="Calibri" w:cs="Times New Roman"/>
          <w:b/>
          <w:sz w:val="28"/>
          <w:szCs w:val="28"/>
        </w:rPr>
        <w:t xml:space="preserve">Art. </w:t>
      </w:r>
      <w:r w:rsidR="00694B2F">
        <w:rPr>
          <w:rFonts w:ascii="Calibri" w:eastAsia="Calibri" w:hAnsi="Calibri" w:cs="Times New Roman"/>
          <w:b/>
          <w:sz w:val="28"/>
          <w:szCs w:val="28"/>
        </w:rPr>
        <w:t>41</w:t>
      </w:r>
      <w:r w:rsidR="0089138C">
        <w:rPr>
          <w:rFonts w:ascii="Calibri" w:eastAsia="Calibri" w:hAnsi="Calibri" w:cs="Times New Roman"/>
          <w:b/>
          <w:sz w:val="28"/>
          <w:szCs w:val="28"/>
        </w:rPr>
        <w:t xml:space="preserve"> (1) </w:t>
      </w:r>
      <w:r w:rsidR="002D65CB">
        <w:rPr>
          <w:rFonts w:ascii="Calibri" w:eastAsia="Calibri" w:hAnsi="Calibri" w:cs="Times New Roman"/>
          <w:b/>
          <w:sz w:val="28"/>
          <w:szCs w:val="28"/>
        </w:rPr>
        <w:t xml:space="preserve"> Pentru anul fiscal 2026  in cazul oricarui impozit   sau oricarei taxe locale , care consta in tr-o anumita suma de  lei sau caere este stabilita pe baza unei anumite  sume in lei, cu exceptia  impozitului pe cladiri calculate potrivit  art 457 din Legea nr 227/2015 , a impozitului    pe teren calculate  potrivit art. 456 alin. (4) </w:t>
      </w:r>
      <w:proofErr w:type="gramStart"/>
      <w:r w:rsidR="002D65CB">
        <w:rPr>
          <w:rFonts w:ascii="Calibri" w:eastAsia="Calibri" w:hAnsi="Calibri" w:cs="Times New Roman"/>
          <w:b/>
          <w:sz w:val="28"/>
          <w:szCs w:val="28"/>
        </w:rPr>
        <w:t>si</w:t>
      </w:r>
      <w:proofErr w:type="gramEnd"/>
      <w:r w:rsidR="002D65CB">
        <w:rPr>
          <w:rFonts w:ascii="Calibri" w:eastAsia="Calibri" w:hAnsi="Calibri" w:cs="Times New Roman"/>
          <w:b/>
          <w:sz w:val="28"/>
          <w:szCs w:val="28"/>
        </w:rPr>
        <w:t xml:space="preserve"> (7)</w:t>
      </w:r>
      <w:r w:rsidR="0089138C">
        <w:rPr>
          <w:rFonts w:ascii="Calibri" w:eastAsia="Calibri" w:hAnsi="Calibri" w:cs="Times New Roman"/>
          <w:b/>
          <w:sz w:val="28"/>
          <w:szCs w:val="28"/>
        </w:rPr>
        <w:t xml:space="preserve"> din Legea nr 227/2015</w:t>
      </w:r>
      <w:r w:rsidR="002D65CB">
        <w:rPr>
          <w:rFonts w:ascii="Calibri" w:eastAsia="Calibri" w:hAnsi="Calibri" w:cs="Times New Roman"/>
          <w:b/>
          <w:sz w:val="28"/>
          <w:szCs w:val="28"/>
        </w:rPr>
        <w:t xml:space="preserve">, si a impozitului pe mijloacele de transport </w:t>
      </w:r>
      <w:r w:rsidR="00BD01E4">
        <w:rPr>
          <w:rFonts w:ascii="Calibri" w:eastAsia="Calibri" w:hAnsi="Calibri" w:cs="Times New Roman"/>
          <w:b/>
          <w:sz w:val="28"/>
          <w:szCs w:val="28"/>
        </w:rPr>
        <w:t xml:space="preserve">calculate potrivit art. </w:t>
      </w:r>
      <w:proofErr w:type="gramStart"/>
      <w:r w:rsidR="00BD01E4">
        <w:rPr>
          <w:rFonts w:ascii="Calibri" w:eastAsia="Calibri" w:hAnsi="Calibri" w:cs="Times New Roman"/>
          <w:b/>
          <w:sz w:val="28"/>
          <w:szCs w:val="28"/>
        </w:rPr>
        <w:t>470 alin.</w:t>
      </w:r>
      <w:proofErr w:type="gramEnd"/>
      <w:r w:rsidR="00BD01E4">
        <w:rPr>
          <w:rFonts w:ascii="Calibri" w:eastAsia="Calibri" w:hAnsi="Calibri" w:cs="Times New Roman"/>
          <w:b/>
          <w:sz w:val="28"/>
          <w:szCs w:val="28"/>
        </w:rPr>
        <w:t xml:space="preserve"> (2) si (3^1) </w:t>
      </w:r>
      <w:r w:rsidR="0089138C">
        <w:rPr>
          <w:rFonts w:ascii="Calibri" w:eastAsia="Calibri" w:hAnsi="Calibri" w:cs="Times New Roman"/>
          <w:b/>
          <w:sz w:val="28"/>
          <w:szCs w:val="28"/>
        </w:rPr>
        <w:t>din Legea nr 227/2015</w:t>
      </w:r>
      <w:r w:rsidR="00BD01E4">
        <w:rPr>
          <w:rFonts w:ascii="Calibri" w:eastAsia="Calibri" w:hAnsi="Calibri" w:cs="Times New Roman"/>
          <w:b/>
          <w:sz w:val="28"/>
          <w:szCs w:val="28"/>
        </w:rPr>
        <w:t xml:space="preserve">, sumele respective sunt cele corespunzatoare indexarii anuale  effectuate de catre Consiliul Local Gura Ialomiteiu , tinand cont de rata inflatiei   pentru anul fiscal anterior , comunicata pe site-urile oficiale  ale Ministerului Finantelor    si Ministerul </w:t>
      </w:r>
      <w:r w:rsidR="0089138C">
        <w:rPr>
          <w:rFonts w:ascii="Calibri" w:eastAsia="Calibri" w:hAnsi="Calibri" w:cs="Times New Roman"/>
          <w:b/>
          <w:sz w:val="28"/>
          <w:szCs w:val="28"/>
        </w:rPr>
        <w:t>Dezvoltarii, Lucrarilor Publice  si Administratiei.</w:t>
      </w:r>
    </w:p>
    <w:p w:rsidR="0089138C" w:rsidRPr="00263E3F" w:rsidRDefault="0089138C" w:rsidP="00E00373">
      <w:pPr>
        <w:jc w:val="both"/>
        <w:rPr>
          <w:rFonts w:ascii="Calibri" w:eastAsia="Calibri" w:hAnsi="Calibri" w:cs="Times New Roman"/>
          <w:b/>
          <w:sz w:val="28"/>
          <w:szCs w:val="28"/>
        </w:rPr>
      </w:pPr>
      <w:r>
        <w:rPr>
          <w:rFonts w:ascii="Calibri" w:eastAsia="Calibri" w:hAnsi="Calibri" w:cs="Times New Roman"/>
          <w:b/>
          <w:sz w:val="28"/>
          <w:szCs w:val="28"/>
        </w:rPr>
        <w:t xml:space="preserve">(2)Prin exceptie de la alin </w:t>
      </w:r>
      <w:proofErr w:type="gramStart"/>
      <w:r>
        <w:rPr>
          <w:rFonts w:ascii="Calibri" w:eastAsia="Calibri" w:hAnsi="Calibri" w:cs="Times New Roman"/>
          <w:b/>
          <w:sz w:val="28"/>
          <w:szCs w:val="28"/>
        </w:rPr>
        <w:t>1  sumele</w:t>
      </w:r>
      <w:proofErr w:type="gramEnd"/>
      <w:r>
        <w:rPr>
          <w:rFonts w:ascii="Calibri" w:eastAsia="Calibri" w:hAnsi="Calibri" w:cs="Times New Roman"/>
          <w:b/>
          <w:sz w:val="28"/>
          <w:szCs w:val="28"/>
        </w:rPr>
        <w:t xml:space="preserve"> prevazute in tabelele prevazute la art 470, alin. (5) si (6) se indexeaza anual  in functie de rata de schimb a monedei euro in vigoare  in prima zi lucratoare a lunii octombrie  a fiecarui an  si publicata in  Jurnalul Uniunii Europene .</w:t>
      </w:r>
    </w:p>
    <w:p w:rsidR="00E00373" w:rsidRPr="00263E3F" w:rsidRDefault="00E00373" w:rsidP="00E00373">
      <w:pPr>
        <w:jc w:val="both"/>
        <w:rPr>
          <w:rFonts w:ascii="Calibri" w:eastAsia="Calibri" w:hAnsi="Calibri" w:cs="Times New Roman"/>
          <w:b/>
          <w:sz w:val="28"/>
          <w:szCs w:val="28"/>
        </w:rPr>
      </w:pPr>
    </w:p>
    <w:tbl>
      <w:tblPr>
        <w:tblStyle w:val="TableGrid"/>
        <w:tblW w:w="16884" w:type="dxa"/>
        <w:tblLook w:val="04A0" w:firstRow="1" w:lastRow="0" w:firstColumn="1" w:lastColumn="0" w:noHBand="0" w:noVBand="1"/>
      </w:tblPr>
      <w:tblGrid>
        <w:gridCol w:w="7308"/>
        <w:gridCol w:w="7308"/>
        <w:gridCol w:w="2268"/>
      </w:tblGrid>
      <w:tr w:rsidR="00E00373" w:rsidRPr="00263E3F" w:rsidTr="006D4282">
        <w:trPr>
          <w:gridBefore w:val="1"/>
          <w:wBefore w:w="7308" w:type="dxa"/>
          <w:trHeight w:val="2530"/>
        </w:trPr>
        <w:tc>
          <w:tcPr>
            <w:tcW w:w="7308" w:type="dxa"/>
            <w:tcBorders>
              <w:top w:val="nil"/>
              <w:left w:val="nil"/>
              <w:bottom w:val="nil"/>
            </w:tcBorders>
          </w:tcPr>
          <w:p w:rsidR="00E00373" w:rsidRPr="00263E3F" w:rsidRDefault="00E00373" w:rsidP="006D4282">
            <w:pPr>
              <w:jc w:val="both"/>
              <w:rPr>
                <w:rFonts w:ascii="Calibri" w:eastAsia="Calibri" w:hAnsi="Calibri" w:cs="Times New Roman"/>
                <w:b/>
                <w:sz w:val="28"/>
                <w:szCs w:val="28"/>
              </w:rPr>
            </w:pPr>
          </w:p>
        </w:tc>
        <w:tc>
          <w:tcPr>
            <w:tcW w:w="2268" w:type="dxa"/>
            <w:tcBorders>
              <w:bottom w:val="nil"/>
            </w:tcBorders>
          </w:tcPr>
          <w:p w:rsidR="00E00373" w:rsidRPr="00263E3F" w:rsidRDefault="00E00373" w:rsidP="006D4282">
            <w:pPr>
              <w:jc w:val="both"/>
              <w:rPr>
                <w:rFonts w:ascii="Calibri" w:eastAsia="Calibri" w:hAnsi="Calibri" w:cs="Times New Roman"/>
                <w:b/>
                <w:sz w:val="28"/>
                <w:szCs w:val="28"/>
              </w:rPr>
            </w:pPr>
          </w:p>
        </w:tc>
      </w:tr>
      <w:tr w:rsidR="00E00373" w:rsidRPr="00263E3F" w:rsidTr="006D4282">
        <w:trPr>
          <w:gridAfter w:val="2"/>
          <w:wAfter w:w="9576" w:type="dxa"/>
          <w:trHeight w:val="70"/>
        </w:trPr>
        <w:tc>
          <w:tcPr>
            <w:tcW w:w="7308" w:type="dxa"/>
            <w:tcBorders>
              <w:top w:val="nil"/>
              <w:left w:val="nil"/>
              <w:bottom w:val="nil"/>
              <w:right w:val="nil"/>
            </w:tcBorders>
          </w:tcPr>
          <w:p w:rsidR="00E00373" w:rsidRPr="00263E3F" w:rsidRDefault="00E00373" w:rsidP="006D4282">
            <w:pPr>
              <w:rPr>
                <w:rFonts w:ascii="Calibri" w:eastAsia="Calibri" w:hAnsi="Calibri" w:cs="Times New Roman"/>
                <w:b/>
                <w:sz w:val="20"/>
                <w:szCs w:val="20"/>
              </w:rPr>
            </w:pPr>
          </w:p>
        </w:tc>
      </w:tr>
    </w:tbl>
    <w:p w:rsidR="00E00373" w:rsidRPr="00263E3F" w:rsidRDefault="00E00373" w:rsidP="006422F9">
      <w:pPr>
        <w:rPr>
          <w:rFonts w:ascii="Calibri" w:eastAsia="Calibri" w:hAnsi="Calibri" w:cs="Times New Roman"/>
          <w:b/>
          <w:sz w:val="20"/>
          <w:szCs w:val="20"/>
        </w:rPr>
      </w:pPr>
      <w:proofErr w:type="gramStart"/>
      <w:r w:rsidRPr="00263E3F">
        <w:rPr>
          <w:rFonts w:ascii="Calibri" w:eastAsia="Calibri" w:hAnsi="Calibri" w:cs="Times New Roman"/>
          <w:b/>
          <w:sz w:val="20"/>
          <w:szCs w:val="20"/>
        </w:rPr>
        <w:t>SANCTIUNI-art.</w:t>
      </w:r>
      <w:proofErr w:type="gramEnd"/>
      <w:r w:rsidRPr="00263E3F">
        <w:rPr>
          <w:rFonts w:ascii="Calibri" w:eastAsia="Calibri" w:hAnsi="Calibri" w:cs="Times New Roman"/>
          <w:b/>
          <w:sz w:val="20"/>
          <w:szCs w:val="20"/>
        </w:rPr>
        <w:t xml:space="preserve"> 493 din Legea nr. 227/2015 privind Codul Fiscal</w:t>
      </w:r>
    </w:p>
    <w:p w:rsidR="00E00373" w:rsidRPr="00263E3F" w:rsidRDefault="006528F7" w:rsidP="00E00373">
      <w:pPr>
        <w:ind w:left="360"/>
        <w:jc w:val="both"/>
        <w:rPr>
          <w:rFonts w:ascii="Calibri" w:eastAsia="Calibri" w:hAnsi="Calibri" w:cs="Times New Roman"/>
          <w:b/>
          <w:sz w:val="20"/>
          <w:szCs w:val="20"/>
        </w:rPr>
      </w:pPr>
      <w:r>
        <w:rPr>
          <w:rFonts w:ascii="Calibri" w:eastAsia="Calibri" w:hAnsi="Calibri" w:cs="Times New Roman"/>
          <w:b/>
          <w:sz w:val="20"/>
          <w:szCs w:val="20"/>
        </w:rPr>
        <w:t xml:space="preserve">Art. 42 </w:t>
      </w:r>
      <w:r w:rsidR="00E00373" w:rsidRPr="00263E3F">
        <w:rPr>
          <w:rFonts w:ascii="Calibri" w:eastAsia="Calibri" w:hAnsi="Calibri" w:cs="Times New Roman"/>
          <w:b/>
          <w:sz w:val="20"/>
          <w:szCs w:val="20"/>
        </w:rPr>
        <w:t xml:space="preserve">(1) Constituie contraventii urmatoarele fapte, daca nu au fost savarsite in astfel de conditii incat </w:t>
      </w:r>
      <w:proofErr w:type="gramStart"/>
      <w:r w:rsidR="00E00373" w:rsidRPr="00263E3F">
        <w:rPr>
          <w:rFonts w:ascii="Calibri" w:eastAsia="Calibri" w:hAnsi="Calibri" w:cs="Times New Roman"/>
          <w:b/>
          <w:sz w:val="20"/>
          <w:szCs w:val="20"/>
        </w:rPr>
        <w:t>sa</w:t>
      </w:r>
      <w:proofErr w:type="gramEnd"/>
      <w:r w:rsidR="00E00373" w:rsidRPr="00263E3F">
        <w:rPr>
          <w:rFonts w:ascii="Calibri" w:eastAsia="Calibri" w:hAnsi="Calibri" w:cs="Times New Roman"/>
          <w:b/>
          <w:sz w:val="20"/>
          <w:szCs w:val="20"/>
        </w:rPr>
        <w:t xml:space="preserve"> fie considerate, potrivit legii, infractiuni:</w:t>
      </w:r>
    </w:p>
    <w:p w:rsidR="00E00373" w:rsidRPr="00263E3F" w:rsidRDefault="00E00373" w:rsidP="00E00373">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depunerea peste termen a declaratiilor de impunere prevazute la:</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lastRenderedPageBreak/>
        <w:t xml:space="preserve"> </w:t>
      </w: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care prevede: ‘’in cazul dobandirii  sau construirii unei cladiri in cursul anului, proprietarul acesteia are obligatia sa depuna  o declarative la organul fiscal in termen de 30 de zile  de la data dobandiri si datoreaza impozit pe cladiri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 care prevede: ‘’in cazul extinderii , imbunatatirii, desfiintarii partiale sau a altor modifica</w:t>
      </w:r>
      <w:r w:rsidR="00606A02">
        <w:rPr>
          <w:rFonts w:ascii="Calibri" w:eastAsia="Calibri" w:hAnsi="Calibri" w:cs="Times New Roman"/>
          <w:b/>
          <w:sz w:val="20"/>
          <w:szCs w:val="20"/>
        </w:rPr>
        <w:t xml:space="preserve">ri aduse unei cladiri existente cu destinatie nerezidentiala </w:t>
      </w:r>
      <w:r w:rsidRPr="00263E3F">
        <w:rPr>
          <w:rFonts w:ascii="Calibri" w:eastAsia="Calibri" w:hAnsi="Calibri" w:cs="Times New Roman"/>
          <w:b/>
          <w:sz w:val="20"/>
          <w:szCs w:val="20"/>
        </w:rPr>
        <w:t xml:space="preserve"> care determina  cresterea sau dimunuarea  </w:t>
      </w:r>
      <w:r w:rsidR="00606A02">
        <w:rPr>
          <w:rFonts w:ascii="Calibri" w:eastAsia="Calibri" w:hAnsi="Calibri" w:cs="Times New Roman"/>
          <w:b/>
          <w:sz w:val="20"/>
          <w:szCs w:val="20"/>
        </w:rPr>
        <w:t>valorii impozabile a cladirii cu mai mult de 25 %</w:t>
      </w:r>
      <w:r w:rsidRPr="00263E3F">
        <w:rPr>
          <w:rFonts w:ascii="Calibri" w:eastAsia="Calibri" w:hAnsi="Calibri" w:cs="Times New Roman"/>
          <w:b/>
          <w:sz w:val="20"/>
          <w:szCs w:val="20"/>
        </w:rPr>
        <w:t xml:space="preserve">, proprietarul are obligatia sa depuna o noua </w:t>
      </w:r>
      <w:r w:rsidR="00C72FFD">
        <w:rPr>
          <w:rFonts w:ascii="Calibri" w:eastAsia="Calibri" w:hAnsi="Calibri" w:cs="Times New Roman"/>
          <w:b/>
          <w:sz w:val="20"/>
          <w:szCs w:val="20"/>
        </w:rPr>
        <w:t>declarati</w:t>
      </w:r>
      <w:r w:rsidR="00606A02">
        <w:rPr>
          <w:rFonts w:ascii="Calibri" w:eastAsia="Calibri" w:hAnsi="Calibri" w:cs="Times New Roman"/>
          <w:b/>
          <w:sz w:val="20"/>
          <w:szCs w:val="20"/>
        </w:rPr>
        <w:t>e de impunere la organul fiscal local  in a carei raza teritoriala de competenta se afla cladirea ,</w:t>
      </w:r>
      <w:r w:rsidRPr="00263E3F">
        <w:rPr>
          <w:rFonts w:ascii="Calibri" w:eastAsia="Calibri" w:hAnsi="Calibri" w:cs="Times New Roman"/>
          <w:b/>
          <w:sz w:val="20"/>
          <w:szCs w:val="20"/>
        </w:rPr>
        <w:t xml:space="preserve"> in termen  de 30 de zile de la data modificarii  respective si datoreaza impozit</w:t>
      </w:r>
      <w:r w:rsidR="00606A02">
        <w:rPr>
          <w:rFonts w:ascii="Calibri" w:eastAsia="Calibri" w:hAnsi="Calibri" w:cs="Times New Roman"/>
          <w:b/>
          <w:sz w:val="20"/>
          <w:szCs w:val="20"/>
        </w:rPr>
        <w:t xml:space="preserve">ul pe cladire determinat </w:t>
      </w:r>
      <w:r w:rsidRPr="00263E3F">
        <w:rPr>
          <w:rFonts w:ascii="Calibri" w:eastAsia="Calibri" w:hAnsi="Calibri" w:cs="Times New Roman"/>
          <w:b/>
          <w:sz w:val="20"/>
          <w:szCs w:val="20"/>
        </w:rPr>
        <w:t xml:space="preserve">  in noile conditii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(7)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desfiintarii unei cladiri, proprietarul are obligatia sa depuna o noua declaratie de </w:t>
      </w:r>
      <w:proofErr w:type="gramStart"/>
      <w:r w:rsidRPr="00263E3F">
        <w:rPr>
          <w:rFonts w:ascii="Calibri" w:eastAsia="Calibri" w:hAnsi="Calibri" w:cs="Times New Roman"/>
          <w:b/>
          <w:sz w:val="20"/>
          <w:szCs w:val="20"/>
        </w:rPr>
        <w:t>impunere  la</w:t>
      </w:r>
      <w:proofErr w:type="gramEnd"/>
      <w:r w:rsidRPr="00263E3F">
        <w:rPr>
          <w:rFonts w:ascii="Calibri" w:eastAsia="Calibri" w:hAnsi="Calibri" w:cs="Times New Roman"/>
          <w:b/>
          <w:sz w:val="20"/>
          <w:szCs w:val="20"/>
        </w:rPr>
        <w:t xml:space="preserve"> organul fiscal in a carui raza teritoriala de competenta se afla cladirea ,  in termen de 30 de zile de la data demolarii sau  distrugerii si inceteaza  sa datoreze impozit incepand cu data de 1 ianuarie a anului urmator , inclusiv in cazul cladirilor pentru care nu s-a eliberat autorizatie de desfiintare’’;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(10),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prevede:’’atat locatorul cat si locatarul au obligatia depunerii declaratiei fiscale la organul fiscal in a carui raza de competenta se afla cladirea, in termen de 30 de zile de la data finalizarii contractului de leasing sau a incheierii procesului-</w:t>
      </w:r>
      <w:proofErr w:type="gramStart"/>
      <w:r w:rsidRPr="00263E3F">
        <w:rPr>
          <w:rFonts w:ascii="Calibri" w:eastAsia="Calibri" w:hAnsi="Calibri" w:cs="Times New Roman"/>
          <w:b/>
          <w:sz w:val="20"/>
          <w:szCs w:val="20"/>
        </w:rPr>
        <w:t>verbal  de</w:t>
      </w:r>
      <w:proofErr w:type="gramEnd"/>
      <w:r w:rsidRPr="00263E3F">
        <w:rPr>
          <w:rFonts w:ascii="Calibri" w:eastAsia="Calibri" w:hAnsi="Calibri" w:cs="Times New Roman"/>
          <w:b/>
          <w:sz w:val="20"/>
          <w:szCs w:val="20"/>
        </w:rPr>
        <w:t xml:space="preserve"> predare a bunului sau a altor documente similar care atesta intrarea bunului  in posesia locatorului ca urmare a rezilierii contractului de leasing’’;</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privid Codul Fiscal, care preved</w:t>
      </w:r>
      <w:r w:rsidR="0054766C">
        <w:rPr>
          <w:rFonts w:ascii="Calibri" w:eastAsia="Calibri" w:hAnsi="Calibri" w:cs="Times New Roman"/>
          <w:b/>
          <w:sz w:val="20"/>
          <w:szCs w:val="20"/>
        </w:rPr>
        <w:t>e:’’persoana care datoreaza tax</w:t>
      </w:r>
      <w:r w:rsidRPr="00263E3F">
        <w:rPr>
          <w:rFonts w:ascii="Calibri" w:eastAsia="Calibri" w:hAnsi="Calibri" w:cs="Times New Roman"/>
          <w:b/>
          <w:sz w:val="20"/>
          <w:szCs w:val="20"/>
        </w:rPr>
        <w:t>a</w:t>
      </w:r>
      <w:r w:rsidR="0054766C">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pe cladiri </w:t>
      </w:r>
      <w:r w:rsidR="008E20B4">
        <w:rPr>
          <w:rFonts w:ascii="Calibri" w:eastAsia="Calibri" w:hAnsi="Calibri" w:cs="Times New Roman"/>
          <w:b/>
          <w:sz w:val="20"/>
          <w:szCs w:val="20"/>
        </w:rPr>
        <w:t xml:space="preserve">in temeiul unor contracte de concesiune , inchiriere, administrare ori folosinta  care se refera la perioade mai mici de o luna , persoana de drept public care transmite dreptul de concesiune , inchiriere, administrare  ori folosinta </w:t>
      </w:r>
      <w:r w:rsidRPr="00263E3F">
        <w:rPr>
          <w:rFonts w:ascii="Calibri" w:eastAsia="Calibri" w:hAnsi="Calibri" w:cs="Times New Roman"/>
          <w:b/>
          <w:sz w:val="20"/>
          <w:szCs w:val="20"/>
        </w:rPr>
        <w:t xml:space="preserve">are </w:t>
      </w:r>
      <w:r w:rsidR="008E20B4">
        <w:rPr>
          <w:rFonts w:ascii="Calibri" w:eastAsia="Calibri" w:hAnsi="Calibri" w:cs="Times New Roman"/>
          <w:b/>
          <w:sz w:val="20"/>
          <w:szCs w:val="20"/>
        </w:rPr>
        <w:t>obligatia sa depuna o declaratie la organul fiscal local</w:t>
      </w:r>
      <w:r w:rsidRPr="00263E3F">
        <w:rPr>
          <w:rFonts w:ascii="Calibri" w:eastAsia="Calibri" w:hAnsi="Calibri" w:cs="Times New Roman"/>
          <w:b/>
          <w:sz w:val="20"/>
          <w:szCs w:val="20"/>
        </w:rPr>
        <w:t xml:space="preserve"> , pana la data de</w:t>
      </w:r>
      <w:r w:rsidR="008E20B4">
        <w:rPr>
          <w:rFonts w:ascii="Calibri" w:eastAsia="Calibri" w:hAnsi="Calibri" w:cs="Times New Roman"/>
          <w:b/>
          <w:sz w:val="20"/>
          <w:szCs w:val="20"/>
        </w:rPr>
        <w:t xml:space="preserve"> 25 a lunii urmatoare </w:t>
      </w:r>
      <w:r w:rsidRPr="00263E3F">
        <w:rPr>
          <w:rFonts w:ascii="Calibri" w:eastAsia="Calibri" w:hAnsi="Calibri" w:cs="Times New Roman"/>
          <w:b/>
          <w:sz w:val="20"/>
          <w:szCs w:val="20"/>
        </w:rPr>
        <w:t xml:space="preserve"> intra</w:t>
      </w:r>
      <w:r w:rsidR="008E20B4">
        <w:rPr>
          <w:rFonts w:ascii="Calibri" w:eastAsia="Calibri" w:hAnsi="Calibri" w:cs="Times New Roman"/>
          <w:b/>
          <w:sz w:val="20"/>
          <w:szCs w:val="20"/>
        </w:rPr>
        <w:t>rii in vigoare a contractelor la care anexeaza o situatie centralizatoare a acestor contracte’’;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(13)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 ‘’in cazul unei situatii care determina modificarea taxei pe cladiri datorate, persoana care datoreaza taxa pe cladiri are obligatia sa </w:t>
      </w:r>
      <w:proofErr w:type="gramStart"/>
      <w:r w:rsidRPr="00263E3F">
        <w:rPr>
          <w:rFonts w:ascii="Calibri" w:eastAsia="Calibri" w:hAnsi="Calibri" w:cs="Times New Roman"/>
          <w:b/>
          <w:sz w:val="20"/>
          <w:szCs w:val="20"/>
        </w:rPr>
        <w:t>depuna  o</w:t>
      </w:r>
      <w:proofErr w:type="gramEnd"/>
      <w:r w:rsidRPr="00263E3F">
        <w:rPr>
          <w:rFonts w:ascii="Calibri" w:eastAsia="Calibri" w:hAnsi="Calibri" w:cs="Times New Roman"/>
          <w:b/>
          <w:sz w:val="20"/>
          <w:szCs w:val="20"/>
        </w:rPr>
        <w:t xml:space="preserve"> declaratie la organul fiscal in a carui raza teritoriala de competenta  se afla cladirea ,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466</w:t>
      </w:r>
      <w:proofErr w:type="gramStart"/>
      <w:r w:rsidRPr="00263E3F">
        <w:rPr>
          <w:rFonts w:ascii="Calibri" w:eastAsia="Calibri" w:hAnsi="Calibri" w:cs="Times New Roman"/>
          <w:b/>
          <w:sz w:val="20"/>
          <w:szCs w:val="20"/>
        </w:rPr>
        <w:t>,alin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dobandirii unui teren in cursul anului, proprietarul acestuia are oblig</w:t>
      </w:r>
      <w:r w:rsidR="0054766C">
        <w:rPr>
          <w:rFonts w:ascii="Calibri" w:eastAsia="Calibri" w:hAnsi="Calibri" w:cs="Times New Roman"/>
          <w:b/>
          <w:sz w:val="20"/>
          <w:szCs w:val="20"/>
        </w:rPr>
        <w:t>atia sa depuna o noua declarati</w:t>
      </w:r>
      <w:r w:rsidRPr="00263E3F">
        <w:rPr>
          <w:rFonts w:ascii="Calibri" w:eastAsia="Calibri" w:hAnsi="Calibri" w:cs="Times New Roman"/>
          <w:b/>
          <w:sz w:val="20"/>
          <w:szCs w:val="20"/>
        </w:rPr>
        <w:t>e de impunere la organul fiscal local in a carui raza teritoriala de competenta se afla terenul, in termen de 30 de zile de la data dobandirii si datoreaza impozit pe teren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modificarii categoriei de folosinta a </w:t>
      </w:r>
      <w:proofErr w:type="gramStart"/>
      <w:r w:rsidRPr="00263E3F">
        <w:rPr>
          <w:rFonts w:ascii="Calibri" w:eastAsia="Calibri" w:hAnsi="Calibri" w:cs="Times New Roman"/>
          <w:b/>
          <w:sz w:val="20"/>
          <w:szCs w:val="20"/>
        </w:rPr>
        <w:t>terenului ,</w:t>
      </w:r>
      <w:proofErr w:type="gramEnd"/>
      <w:r w:rsidRPr="00263E3F">
        <w:rPr>
          <w:rFonts w:ascii="Calibri" w:eastAsia="Calibri" w:hAnsi="Calibri" w:cs="Times New Roman"/>
          <w:b/>
          <w:sz w:val="20"/>
          <w:szCs w:val="20"/>
        </w:rPr>
        <w:t xml:space="preserve"> proprietarul acestuia  are obliga</w:t>
      </w:r>
      <w:r>
        <w:rPr>
          <w:rFonts w:ascii="Calibri" w:eastAsia="Calibri" w:hAnsi="Calibri" w:cs="Times New Roman"/>
          <w:b/>
          <w:sz w:val="20"/>
          <w:szCs w:val="20"/>
        </w:rPr>
        <w:t>tia sa depuna  o noua declarati</w:t>
      </w:r>
      <w:r w:rsidRPr="00263E3F">
        <w:rPr>
          <w:rFonts w:ascii="Calibri" w:eastAsia="Calibri" w:hAnsi="Calibri" w:cs="Times New Roman"/>
          <w:b/>
          <w:sz w:val="20"/>
          <w:szCs w:val="20"/>
        </w:rPr>
        <w:t>e  de impunere la organul fiscal local in a carui raza teritoriala  de competenta se afla terenul, in termen de de 30 de zile  de la data modificarii folosintei , si datoreaza impozitul pe teren conform  noii situatii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lastRenderedPageBreak/>
        <w:t>art.466,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w:t>
      </w:r>
      <w:proofErr w:type="gramStart"/>
      <w:r w:rsidRPr="00263E3F">
        <w:rPr>
          <w:rFonts w:ascii="Calibri" w:eastAsia="Calibri" w:hAnsi="Calibri" w:cs="Times New Roman"/>
          <w:b/>
          <w:sz w:val="20"/>
          <w:szCs w:val="20"/>
        </w:rPr>
        <w:t>:atat</w:t>
      </w:r>
      <w:proofErr w:type="gramEnd"/>
      <w:r w:rsidRPr="00263E3F">
        <w:rPr>
          <w:rFonts w:ascii="Calibri" w:eastAsia="Calibri" w:hAnsi="Calibri" w:cs="Times New Roman"/>
          <w:b/>
          <w:sz w:val="20"/>
          <w:szCs w:val="20"/>
        </w:rPr>
        <w:t xml:space="preserve"> locatorul, cat si locatarul  au obligatia depunerii declaratiei fiscale la organul fiscal in a carui raza teritoriala de competenta se afla terenul, in termen de 30 de zile de la data finalizarii contractului de leasing sau a incheierii procesului-verbal de predare a bunului</w:t>
      </w:r>
      <w:r w:rsidR="0054766C">
        <w:rPr>
          <w:rFonts w:ascii="Calibri" w:eastAsia="Calibri" w:hAnsi="Calibri" w:cs="Times New Roman"/>
          <w:b/>
          <w:sz w:val="20"/>
          <w:szCs w:val="20"/>
        </w:rPr>
        <w:t xml:space="preserve"> </w:t>
      </w:r>
      <w:r w:rsidR="007C3542">
        <w:rPr>
          <w:rFonts w:ascii="Calibri" w:eastAsia="Calibri" w:hAnsi="Calibri" w:cs="Times New Roman"/>
          <w:b/>
          <w:sz w:val="20"/>
          <w:szCs w:val="20"/>
        </w:rPr>
        <w:t>sau a altor documente similare</w:t>
      </w:r>
      <w:r w:rsidRPr="00263E3F">
        <w:rPr>
          <w:rFonts w:ascii="Calibri" w:eastAsia="Calibri" w:hAnsi="Calibri" w:cs="Times New Roman"/>
          <w:b/>
          <w:sz w:val="20"/>
          <w:szCs w:val="20"/>
        </w:rPr>
        <w:t xml:space="preserve"> care atesta  intrarea bunului in posesia locatorului ca urmare a rez</w:t>
      </w:r>
      <w:r w:rsidR="00EF6B1B">
        <w:rPr>
          <w:rFonts w:ascii="Calibri" w:eastAsia="Calibri" w:hAnsi="Calibri" w:cs="Times New Roman"/>
          <w:b/>
          <w:sz w:val="20"/>
          <w:szCs w:val="20"/>
        </w:rPr>
        <w:t>ilierii contractului de leasing insotita de o copie a acestor documente;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(9)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w:t>
      </w:r>
      <w:r w:rsidR="00EF6B1B">
        <w:rPr>
          <w:rFonts w:ascii="Calibri" w:eastAsia="Calibri" w:hAnsi="Calibri" w:cs="Times New Roman"/>
          <w:b/>
          <w:sz w:val="20"/>
          <w:szCs w:val="20"/>
        </w:rPr>
        <w:t xml:space="preserve">’’in cazul terenurilor  pentru care se datoreaza  taxa pe teren , in temeiul unor contracte de concesiune, inchiriere, administrare ori folosinta  care se refera la perioade  mai mici de o luna , persoana de drept public  care transmite dreptul de concesiune, inchiriere, administrare ori folosinta are </w:t>
      </w:r>
      <w:r w:rsidR="00195094">
        <w:rPr>
          <w:rFonts w:ascii="Calibri" w:eastAsia="Calibri" w:hAnsi="Calibri" w:cs="Times New Roman"/>
          <w:b/>
          <w:sz w:val="20"/>
          <w:szCs w:val="20"/>
        </w:rPr>
        <w:t>obligatia sa depuna o declarati</w:t>
      </w:r>
      <w:r w:rsidR="00EF6B1B">
        <w:rPr>
          <w:rFonts w:ascii="Calibri" w:eastAsia="Calibri" w:hAnsi="Calibri" w:cs="Times New Roman"/>
          <w:b/>
          <w:sz w:val="20"/>
          <w:szCs w:val="20"/>
        </w:rPr>
        <w:t>e la  organul fiscal local , pana la data  de 25 inclusiv a lunii  urmatoare intrarii in vigoare a contractelor , la care anexeaza o situatie centralizatoare a acestor contracte’’;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(10)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 /2015 privind Codul Fiscal, care prevede: ‘’in cazul unei </w:t>
      </w:r>
      <w:proofErr w:type="gramStart"/>
      <w:r w:rsidRPr="00263E3F">
        <w:rPr>
          <w:rFonts w:ascii="Calibri" w:eastAsia="Calibri" w:hAnsi="Calibri" w:cs="Times New Roman"/>
          <w:b/>
          <w:sz w:val="20"/>
          <w:szCs w:val="20"/>
        </w:rPr>
        <w:t>situatii  care</w:t>
      </w:r>
      <w:proofErr w:type="gramEnd"/>
      <w:r w:rsidRPr="00263E3F">
        <w:rPr>
          <w:rFonts w:ascii="Calibri" w:eastAsia="Calibri" w:hAnsi="Calibri" w:cs="Times New Roman"/>
          <w:b/>
          <w:sz w:val="20"/>
          <w:szCs w:val="20"/>
        </w:rPr>
        <w:t xml:space="preserve"> determina modificarea taxei pe teren datora</w:t>
      </w:r>
      <w:r w:rsidR="0054766C">
        <w:rPr>
          <w:rFonts w:ascii="Calibri" w:eastAsia="Calibri" w:hAnsi="Calibri" w:cs="Times New Roman"/>
          <w:b/>
          <w:sz w:val="20"/>
          <w:szCs w:val="20"/>
        </w:rPr>
        <w:t>te, persoana care datoreaza tax</w:t>
      </w:r>
      <w:r w:rsidRPr="00263E3F">
        <w:rPr>
          <w:rFonts w:ascii="Calibri" w:eastAsia="Calibri" w:hAnsi="Calibri" w:cs="Times New Roman"/>
          <w:b/>
          <w:sz w:val="20"/>
          <w:szCs w:val="20"/>
        </w:rPr>
        <w:t>a</w:t>
      </w:r>
      <w:r w:rsidR="0054766C">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pe teren are </w:t>
      </w:r>
      <w:r w:rsidR="0054766C">
        <w:rPr>
          <w:rFonts w:ascii="Calibri" w:eastAsia="Calibri" w:hAnsi="Calibri" w:cs="Times New Roman"/>
          <w:b/>
          <w:sz w:val="20"/>
          <w:szCs w:val="20"/>
        </w:rPr>
        <w:t>obligatia sa depuna o declarati</w:t>
      </w:r>
      <w:r w:rsidRPr="00263E3F">
        <w:rPr>
          <w:rFonts w:ascii="Calibri" w:eastAsia="Calibri" w:hAnsi="Calibri" w:cs="Times New Roman"/>
          <w:b/>
          <w:sz w:val="20"/>
          <w:szCs w:val="20"/>
        </w:rPr>
        <w:t>e  la organul fiscal local in a carui raza teritoriala de competenta se afla terenul,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mijloc de transport in cursul anului, proprietarul acestuia are obligatia sa depuna o  declaratie la organul fiscal  local in a carui raza teritoriala de competenta ar</w:t>
      </w:r>
      <w:r>
        <w:rPr>
          <w:rFonts w:ascii="Calibri" w:eastAsia="Calibri" w:hAnsi="Calibri" w:cs="Times New Roman"/>
          <w:b/>
          <w:sz w:val="20"/>
          <w:szCs w:val="20"/>
        </w:rPr>
        <w:t>e domiciliul, sediul sau punctu</w:t>
      </w:r>
      <w:r w:rsidRPr="00263E3F">
        <w:rPr>
          <w:rFonts w:ascii="Calibri" w:eastAsia="Calibri" w:hAnsi="Calibri" w:cs="Times New Roman"/>
          <w:b/>
          <w:sz w:val="20"/>
          <w:szCs w:val="20"/>
        </w:rPr>
        <w:t>l de lucru, dupa caz, in termen de 30 de zile de la data inmatricularii/inregistrarii, si datoreaza impozit pe mijloacele de transport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(4)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radierii din circulatie a unui mijloc de transport, proprietarul are obligatia sa depuna o declaratie la organul fiscal in a carui raza teritoriala de competenta isi are domiciliul, sediul sau punctul de lucru, dupa caz, in termen de 30 de zile de la data radierii, si inceteaza sa datoreze impozitul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oricarei situatii care conduce la modificarea impozitului pe mijloacele de transport, inclusiv schimbarea domiciliului, sediului sau punctului de lucru, contribuabilul are obligatia  depunerii declaratiei fiscale  cu privire la mijlocul de transport la organul fiscal local pe a carui raza teritoriala isi are domiciliul/sediul/punctul de lucru, in </w:t>
      </w:r>
      <w:r w:rsidR="0054766C">
        <w:rPr>
          <w:rFonts w:ascii="Calibri" w:eastAsia="Calibri" w:hAnsi="Calibri" w:cs="Times New Roman"/>
          <w:b/>
          <w:sz w:val="20"/>
          <w:szCs w:val="20"/>
        </w:rPr>
        <w:t>termen de 30 de zile , inclusiv</w:t>
      </w:r>
      <w:r w:rsidRPr="00263E3F">
        <w:rPr>
          <w:rFonts w:ascii="Calibri" w:eastAsia="Calibri" w:hAnsi="Calibri" w:cs="Times New Roman"/>
          <w:b/>
          <w:sz w:val="20"/>
          <w:szCs w:val="20"/>
        </w:rPr>
        <w:t>, de la modificarea survenita, si datoreaza impozitul pe mijloacele de transport stabilit in noile conditii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w:t>
      </w:r>
      <w:proofErr w:type="gramStart"/>
      <w:r w:rsidRPr="00263E3F">
        <w:rPr>
          <w:rFonts w:ascii="Calibri" w:eastAsia="Calibri" w:hAnsi="Calibri" w:cs="Times New Roman"/>
          <w:b/>
          <w:sz w:val="20"/>
          <w:szCs w:val="20"/>
        </w:rPr>
        <w:t>227/2015 privind Codul fiscal, care prevede la la lit.</w:t>
      </w:r>
      <w:proofErr w:type="gramEnd"/>
      <w:r w:rsidRPr="00263E3F">
        <w:rPr>
          <w:rFonts w:ascii="Calibri" w:eastAsia="Calibri" w:hAnsi="Calibri" w:cs="Times New Roman"/>
          <w:b/>
          <w:sz w:val="20"/>
          <w:szCs w:val="20"/>
        </w:rPr>
        <w:t xml:space="preserve"> b):’’locatarul are obligatia  depunerii declaratiei fiscal la organul fiscal local in a carui raza de competenta  se inregistreaza mijlocul de transport, in termen de 30 de zile de la data procesului-verbal  de predare-primire a bunului sau a altor documente similar care atesta intrarea bunului in posesia locatarului’’ si  la lit. c): ‘’la incetarea contractului de leasing, atat locatarul , cat si locatorul  au obligatia depunerii declaratiei fiscale la consiliul local competent, in termen de 30 de zile de la data incheierii procesului-verbal de predare-primire a bunului sau a altor documente similar</w:t>
      </w:r>
      <w:r w:rsidR="0054766C">
        <w:rPr>
          <w:rFonts w:ascii="Calibri" w:eastAsia="Calibri" w:hAnsi="Calibri" w:cs="Times New Roman"/>
          <w:b/>
          <w:sz w:val="20"/>
          <w:szCs w:val="20"/>
        </w:rPr>
        <w:t>e</w:t>
      </w:r>
      <w:r w:rsidRPr="00263E3F">
        <w:rPr>
          <w:rFonts w:ascii="Calibri" w:eastAsia="Calibri" w:hAnsi="Calibri" w:cs="Times New Roman"/>
          <w:b/>
          <w:sz w:val="20"/>
          <w:szCs w:val="20"/>
        </w:rPr>
        <w:t xml:space="preserve"> care atesta  intrarea bunului in posesia locatorului ‘’;</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474,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termen de 15 zile de la data la ca</w:t>
      </w:r>
      <w:r w:rsidR="00AB6F35">
        <w:rPr>
          <w:rFonts w:ascii="Calibri" w:eastAsia="Calibri" w:hAnsi="Calibri" w:cs="Times New Roman"/>
          <w:b/>
          <w:sz w:val="20"/>
          <w:szCs w:val="20"/>
        </w:rPr>
        <w:t>re expira autorizatia respectiva</w:t>
      </w:r>
      <w:r w:rsidRPr="00263E3F">
        <w:rPr>
          <w:rFonts w:ascii="Calibri" w:eastAsia="Calibri" w:hAnsi="Calibri" w:cs="Times New Roman"/>
          <w:b/>
          <w:sz w:val="20"/>
          <w:szCs w:val="20"/>
        </w:rPr>
        <w:t xml:space="preserve">, persoana care a obtinut autorizatia trebuie sa depuna o declaratie privind valoarea lucrarilor de constructie la compartimentul de specialitate al autoritatii administratiei publice locale’’ si alin. (11) care prevede:’’in termen de 30 de zile de la finalizarea  fazelor de cercetare si </w:t>
      </w:r>
      <w:r w:rsidRPr="00263E3F">
        <w:rPr>
          <w:rFonts w:ascii="Calibri" w:eastAsia="Calibri" w:hAnsi="Calibri" w:cs="Times New Roman"/>
          <w:b/>
          <w:sz w:val="20"/>
          <w:szCs w:val="20"/>
        </w:rPr>
        <w:lastRenderedPageBreak/>
        <w:t>prospectare , contribuabilii au obligatia  sa declare suprafata  efectiv afectata  de foraje sau escavari, iar in cazul in care aceasta difera  de cea pentru care a fost emisa  anterior o autorizatie, taxa aferenta se regularizzeaza  astfel incat sa reflecte suprafata  efectiv lucrata’’;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datoreaza impozitul pe spectacole are obligatia de</w:t>
      </w:r>
      <w:r w:rsidR="00AB6F35">
        <w:rPr>
          <w:rFonts w:ascii="Calibri" w:eastAsia="Calibri" w:hAnsi="Calibri" w:cs="Times New Roman"/>
          <w:b/>
          <w:sz w:val="20"/>
          <w:szCs w:val="20"/>
        </w:rPr>
        <w:t xml:space="preserve"> a depune o declarati</w:t>
      </w:r>
      <w:r w:rsidRPr="00263E3F">
        <w:rPr>
          <w:rFonts w:ascii="Calibri" w:eastAsia="Calibri" w:hAnsi="Calibri" w:cs="Times New Roman"/>
          <w:b/>
          <w:sz w:val="20"/>
          <w:szCs w:val="20"/>
        </w:rPr>
        <w:t xml:space="preserve">e la compartimentul de specialitate al autoritatii administratiei publice locale, pana la data stabilita pentru fiecare plata </w:t>
      </w:r>
      <w:proofErr w:type="gramStart"/>
      <w:r w:rsidRPr="00263E3F">
        <w:rPr>
          <w:rFonts w:ascii="Calibri" w:eastAsia="Calibri" w:hAnsi="Calibri" w:cs="Times New Roman"/>
          <w:b/>
          <w:sz w:val="20"/>
          <w:szCs w:val="20"/>
        </w:rPr>
        <w:t>a</w:t>
      </w:r>
      <w:proofErr w:type="gramEnd"/>
      <w:r w:rsidRPr="00263E3F">
        <w:rPr>
          <w:rFonts w:ascii="Calibri" w:eastAsia="Calibri" w:hAnsi="Calibri" w:cs="Times New Roman"/>
          <w:b/>
          <w:sz w:val="20"/>
          <w:szCs w:val="20"/>
        </w:rPr>
        <w:t xml:space="preserve"> impozitului pe spectacole’’;</w:t>
      </w:r>
    </w:p>
    <w:p w:rsidR="00E00373" w:rsidRPr="00263E3F" w:rsidRDefault="00E00373" w:rsidP="00E00373">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nedepunerea declaratiilor de impunere prevazute la: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dobandirii  sau</w:t>
      </w:r>
      <w:proofErr w:type="gramEnd"/>
      <w:r w:rsidRPr="00263E3F">
        <w:rPr>
          <w:rFonts w:ascii="Calibri" w:eastAsia="Calibri" w:hAnsi="Calibri" w:cs="Times New Roman"/>
          <w:b/>
          <w:sz w:val="20"/>
          <w:szCs w:val="20"/>
        </w:rPr>
        <w:t xml:space="preserve"> construirii unei cladiri in cursul anului, proprietarul acesteia are obligatia sa depuna o declaratie la organul fiscal local  in a carui raza teritoriala de competenta se afla cladirea , in termen de 30 de zile  de la data dobandirii  si datoreaza impozit pe cladiri incepand cu data de 1 ianuarie a anului urmator’’; alin. (6)-“In cazul  extinderii , imbunatatirii, desfiintarii partiale sau a altor modificari aduse unei cladiri existente</w:t>
      </w:r>
      <w:r w:rsidR="00E86B63">
        <w:rPr>
          <w:rFonts w:ascii="Calibri" w:eastAsia="Calibri" w:hAnsi="Calibri" w:cs="Times New Roman"/>
          <w:b/>
          <w:sz w:val="20"/>
          <w:szCs w:val="20"/>
        </w:rPr>
        <w:t xml:space="preserve"> cu destinatie  nerezidentiala ,</w:t>
      </w:r>
      <w:r w:rsidRPr="00263E3F">
        <w:rPr>
          <w:rFonts w:ascii="Calibri" w:eastAsia="Calibri" w:hAnsi="Calibri" w:cs="Times New Roman"/>
          <w:b/>
          <w:sz w:val="20"/>
          <w:szCs w:val="20"/>
        </w:rPr>
        <w:t>care determina  cres</w:t>
      </w:r>
      <w:r w:rsidR="00E86B63">
        <w:rPr>
          <w:rFonts w:ascii="Calibri" w:eastAsia="Calibri" w:hAnsi="Calibri" w:cs="Times New Roman"/>
          <w:b/>
          <w:sz w:val="20"/>
          <w:szCs w:val="20"/>
        </w:rPr>
        <w:t>terea sau diminuarea valorii impozabile a cladirii cu mai mult de 25 %</w:t>
      </w:r>
      <w:r w:rsidRPr="00263E3F">
        <w:rPr>
          <w:rFonts w:ascii="Calibri" w:eastAsia="Calibri" w:hAnsi="Calibri" w:cs="Times New Roman"/>
          <w:b/>
          <w:sz w:val="20"/>
          <w:szCs w:val="20"/>
        </w:rPr>
        <w:t>, proprietarul are obligatia sa depuna o noua declaratie de impunere la organul fiscal local in a carui raza teritoriala  de competenta se afla cladirea, in termen de 30 de zile de la data modificarii respective s</w:t>
      </w:r>
      <w:r w:rsidR="00E86B63">
        <w:rPr>
          <w:rFonts w:ascii="Calibri" w:eastAsia="Calibri" w:hAnsi="Calibri" w:cs="Times New Roman"/>
          <w:b/>
          <w:sz w:val="20"/>
          <w:szCs w:val="20"/>
        </w:rPr>
        <w:t>i datoreaza impozitul pe cladire</w:t>
      </w:r>
      <w:r w:rsidRPr="00263E3F">
        <w:rPr>
          <w:rFonts w:ascii="Calibri" w:eastAsia="Calibri" w:hAnsi="Calibri" w:cs="Times New Roman"/>
          <w:b/>
          <w:sz w:val="20"/>
          <w:szCs w:val="20"/>
        </w:rPr>
        <w:t xml:space="preserve"> determinat in noile conditii incepand cu data de 1 ianuarie a anului urmator’’; alin. (7)-‘’in cazul desfiintarii unei cladiri, proprietarul are </w:t>
      </w:r>
      <w:proofErr w:type="gramStart"/>
      <w:r w:rsidRPr="00263E3F">
        <w:rPr>
          <w:rFonts w:ascii="Calibri" w:eastAsia="Calibri" w:hAnsi="Calibri" w:cs="Times New Roman"/>
          <w:b/>
          <w:sz w:val="20"/>
          <w:szCs w:val="20"/>
        </w:rPr>
        <w:t>obliga</w:t>
      </w:r>
      <w:r w:rsidR="00AB6F35">
        <w:rPr>
          <w:rFonts w:ascii="Calibri" w:eastAsia="Calibri" w:hAnsi="Calibri" w:cs="Times New Roman"/>
          <w:b/>
          <w:sz w:val="20"/>
          <w:szCs w:val="20"/>
        </w:rPr>
        <w:t>tia  sa</w:t>
      </w:r>
      <w:proofErr w:type="gramEnd"/>
      <w:r w:rsidR="00AB6F35">
        <w:rPr>
          <w:rFonts w:ascii="Calibri" w:eastAsia="Calibri" w:hAnsi="Calibri" w:cs="Times New Roman"/>
          <w:b/>
          <w:sz w:val="20"/>
          <w:szCs w:val="20"/>
        </w:rPr>
        <w:t xml:space="preserve"> depuna o noua declarati</w:t>
      </w:r>
      <w:r w:rsidRPr="00263E3F">
        <w:rPr>
          <w:rFonts w:ascii="Calibri" w:eastAsia="Calibri" w:hAnsi="Calibri" w:cs="Times New Roman"/>
          <w:b/>
          <w:sz w:val="20"/>
          <w:szCs w:val="20"/>
        </w:rPr>
        <w:t xml:space="preserve">e de impunere la organul fiscal local in a carui raza teritoriala de competenta se afla cladirea , in termen de 30 de zile de la data demolarii sau distrugerii si inceteaza sa datoreze impozitul incepand cu data de 1 ianuarie a anului urmator, inclusiv in cazul cladirilor pentru care nu s-a eliberat autorizatie de desfiintare’’; alin. 10, lit. c)-‘’atat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obligatia depunerii  declaratiei fiscal la organul fiscal local in a carui raza de competenta se afla cladirea, in termen de 30 de zile de la data finalizarii contractului de leasing sau a incheierii procesului verbal de predare a bunului  sau a altor documente similare care atesta intrarea bunului in posesia locatorului ca urmare a rezilierii contractului de leasing’’; alin. (12)-‘’persoana care datoreaza tax ape cladiri are obligatia sa depuna o declaratie la organul fiscal local in a carui raza teritoriala de competenta se afla cladirea, pana la data de 25 a lunii urmatoare celei in care intra in vigoare contractual prin care se acorda dreptul de concesiune, inchiriere, administrare ori folosinta’’;alin. (13)-‘’in cazul unei situatii  care determina modificarea  taxei pe cladiri datorate, persoana care datoreaza tax ape cladiriare </w:t>
      </w:r>
      <w:r>
        <w:rPr>
          <w:rFonts w:ascii="Calibri" w:eastAsia="Calibri" w:hAnsi="Calibri" w:cs="Times New Roman"/>
          <w:b/>
          <w:sz w:val="20"/>
          <w:szCs w:val="20"/>
        </w:rPr>
        <w:t>obligatia sa depuna o declarati</w:t>
      </w:r>
      <w:r w:rsidRPr="00263E3F">
        <w:rPr>
          <w:rFonts w:ascii="Calibri" w:eastAsia="Calibri" w:hAnsi="Calibri" w:cs="Times New Roman"/>
          <w:b/>
          <w:sz w:val="20"/>
          <w:szCs w:val="20"/>
        </w:rPr>
        <w:t xml:space="preserve">e la organul fiscal local in a carui raza teritoriala  de competenta se afla cladirea , pana la data de 25 a lunii urmatoare celei in care s-a inregistrat  situatia respectiva’’; </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466 din Legea nr. 227/2015 privind Codul Fiscal, care prevede: la alin. (2)-‘’In cazul dobandirii  unui teren in cursul anului , pro</w:t>
      </w:r>
      <w:r w:rsidR="00AB6F35">
        <w:rPr>
          <w:rFonts w:ascii="Calibri" w:eastAsia="Calibri" w:hAnsi="Calibri" w:cs="Times New Roman"/>
          <w:b/>
          <w:sz w:val="20"/>
          <w:szCs w:val="20"/>
        </w:rPr>
        <w:t>prietarul acestuia  are obligatia</w:t>
      </w:r>
      <w:r w:rsidRPr="00263E3F">
        <w:rPr>
          <w:rFonts w:ascii="Calibri" w:eastAsia="Calibri" w:hAnsi="Calibri" w:cs="Times New Roman"/>
          <w:b/>
          <w:sz w:val="20"/>
          <w:szCs w:val="20"/>
        </w:rPr>
        <w:t xml:space="preserve"> sa depuna  o noua declaratie de impunere  la organul fiscal local in a carui raza teritoriala de competenta se afla terenul , in termen de 30 de zile de la data dobandirii , si datoreza impozit pe teren incepand cu data de 1 ianuarie a anului urmator’’; alin. (5)-‘’in cazul modificarii categoriei de folosinta a terenului, proprietarul acestuia are oblig</w:t>
      </w:r>
      <w:r w:rsidR="00AB6F35">
        <w:rPr>
          <w:rFonts w:ascii="Calibri" w:eastAsia="Calibri" w:hAnsi="Calibri" w:cs="Times New Roman"/>
          <w:b/>
          <w:sz w:val="20"/>
          <w:szCs w:val="20"/>
        </w:rPr>
        <w:t>atia sa depuna o noua declarati</w:t>
      </w:r>
      <w:r w:rsidRPr="00263E3F">
        <w:rPr>
          <w:rFonts w:ascii="Calibri" w:eastAsia="Calibri" w:hAnsi="Calibri" w:cs="Times New Roman"/>
          <w:b/>
          <w:sz w:val="20"/>
          <w:szCs w:val="20"/>
        </w:rPr>
        <w:t>e de impunere la organul fiscal local in a carui raza teritoriala de competenta se</w:t>
      </w:r>
      <w:r w:rsidR="00AB6F35">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afla </w:t>
      </w:r>
      <w:proofErr w:type="gramStart"/>
      <w:r w:rsidRPr="00263E3F">
        <w:rPr>
          <w:rFonts w:ascii="Calibri" w:eastAsia="Calibri" w:hAnsi="Calibri" w:cs="Times New Roman"/>
          <w:b/>
          <w:sz w:val="20"/>
          <w:szCs w:val="20"/>
        </w:rPr>
        <w:t>terenul ,</w:t>
      </w:r>
      <w:proofErr w:type="gramEnd"/>
      <w:r w:rsidRPr="00263E3F">
        <w:rPr>
          <w:rFonts w:ascii="Calibri" w:eastAsia="Calibri" w:hAnsi="Calibri" w:cs="Times New Roman"/>
          <w:b/>
          <w:sz w:val="20"/>
          <w:szCs w:val="20"/>
        </w:rPr>
        <w:t xml:space="preserve"> in termen de 30 de zile de la data modificarii folosintei, si datoreaza  impozitul pe teren  conform noii situatii  incapand cu data de 1 ianuarie a anului urmator’’; alin. (7), lit. c) –‘’atat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w:t>
      </w:r>
      <w:r w:rsidRPr="00263E3F">
        <w:rPr>
          <w:rFonts w:ascii="Calibri" w:eastAsia="Calibri" w:hAnsi="Calibri" w:cs="Times New Roman"/>
          <w:b/>
          <w:sz w:val="20"/>
          <w:szCs w:val="20"/>
        </w:rPr>
        <w:lastRenderedPageBreak/>
        <w:t>obligat</w:t>
      </w:r>
      <w:r w:rsidR="00AB6F35">
        <w:rPr>
          <w:rFonts w:ascii="Calibri" w:eastAsia="Calibri" w:hAnsi="Calibri" w:cs="Times New Roman"/>
          <w:b/>
          <w:sz w:val="20"/>
          <w:szCs w:val="20"/>
        </w:rPr>
        <w:t xml:space="preserve">ia depunerii declaratiei fiscale </w:t>
      </w:r>
      <w:r w:rsidRPr="00263E3F">
        <w:rPr>
          <w:rFonts w:ascii="Calibri" w:eastAsia="Calibri" w:hAnsi="Calibri" w:cs="Times New Roman"/>
          <w:b/>
          <w:sz w:val="20"/>
          <w:szCs w:val="20"/>
        </w:rPr>
        <w:t>la organul fiscal local in a carui raza de competenta  se afla terenul , in termen de 30 de zile de la data finalizarii contractului de leasing sau a incheierii procesului-verbal  de predare a bunului sau a altor documente similar care atesta  intrarea bunului in posesia locatorului ca urmare a rezilierii contractului  de leasing ‘’;al</w:t>
      </w:r>
      <w:r w:rsidR="00522132">
        <w:rPr>
          <w:rFonts w:ascii="Calibri" w:eastAsia="Calibri" w:hAnsi="Calibri" w:cs="Times New Roman"/>
          <w:b/>
          <w:sz w:val="20"/>
          <w:szCs w:val="20"/>
        </w:rPr>
        <w:t>in. (9)-‘’in cazul terenurilor  pentru care se datoreaza taxa pe teren , in temeiul unor contracte de concesiune , inchiriere, administrare ori folosinta care se refera la perioade  mai mici de o luna , persoana de drept public  care transmite dreptul de concesiune , inchiriere, administrare ori folosinta are obligatia sa depuna o declaratie la organul fiscal local , pana la data de 25 inclusiv a lunii urmatoare intrarii in vigoare a contractelor , la care se anexeaza o situatie centralizatoare a acestor contracte</w:t>
      </w:r>
      <w:r w:rsidRPr="00263E3F">
        <w:rPr>
          <w:rFonts w:ascii="Calibri" w:eastAsia="Calibri" w:hAnsi="Calibri" w:cs="Times New Roman"/>
          <w:b/>
          <w:sz w:val="20"/>
          <w:szCs w:val="20"/>
        </w:rPr>
        <w:t xml:space="preserve">’’; alin. (10)-‘’in cazul unei situatii care determina modificarea taxei pe teren datorate, persoana care datoreaza taxa pe teren are </w:t>
      </w:r>
      <w:proofErr w:type="gramStart"/>
      <w:r w:rsidRPr="00263E3F">
        <w:rPr>
          <w:rFonts w:ascii="Calibri" w:eastAsia="Calibri" w:hAnsi="Calibri" w:cs="Times New Roman"/>
          <w:b/>
          <w:sz w:val="20"/>
          <w:szCs w:val="20"/>
        </w:rPr>
        <w:t>obligatia  sa</w:t>
      </w:r>
      <w:proofErr w:type="gramEnd"/>
      <w:r w:rsidRPr="00263E3F">
        <w:rPr>
          <w:rFonts w:ascii="Calibri" w:eastAsia="Calibri" w:hAnsi="Calibri" w:cs="Times New Roman"/>
          <w:b/>
          <w:sz w:val="20"/>
          <w:szCs w:val="20"/>
        </w:rPr>
        <w:t xml:space="preserve"> depuna o declaratie la organul fiscal local in a carui raza teritoriala de competenta se afla terenul ,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471 din Legea nr. 227/2015 privind Codul Fiscal, care prevede la: alin. (2)-‘’in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w:t>
      </w:r>
      <w:r w:rsidR="00AB6F35">
        <w:rPr>
          <w:rFonts w:ascii="Calibri" w:eastAsia="Calibri" w:hAnsi="Calibri" w:cs="Times New Roman"/>
          <w:b/>
          <w:sz w:val="20"/>
          <w:szCs w:val="20"/>
        </w:rPr>
        <w:t>oc de transport in cursul anului</w:t>
      </w:r>
      <w:r w:rsidRPr="00263E3F">
        <w:rPr>
          <w:rFonts w:ascii="Calibri" w:eastAsia="Calibri" w:hAnsi="Calibri" w:cs="Times New Roman"/>
          <w:b/>
          <w:sz w:val="20"/>
          <w:szCs w:val="20"/>
        </w:rPr>
        <w:t xml:space="preserve">, proprietarul acestuia are obligatia sa depuna o declaratie la organul fiscal  local in a carui raza teritoriala de competenta are domiciliul, sediul sau punctul de lucru, dupa caz, in termen de 30 de zile de la data inmatricularii/inregistrarii, si datoreaza impozit pe mijloacele de transport incepand cu data de 1 ianuarie a anului urmator’’; alin. (4)-‘’in cazul radierii din circulatie a unui mijloc de transport, proprietarul are obligatia sa depuna o </w:t>
      </w:r>
      <w:proofErr w:type="gramStart"/>
      <w:r w:rsidRPr="00263E3F">
        <w:rPr>
          <w:rFonts w:ascii="Calibri" w:eastAsia="Calibri" w:hAnsi="Calibri" w:cs="Times New Roman"/>
          <w:b/>
          <w:sz w:val="20"/>
          <w:szCs w:val="20"/>
        </w:rPr>
        <w:t>declaratie  la</w:t>
      </w:r>
      <w:proofErr w:type="gramEnd"/>
      <w:r w:rsidRPr="00263E3F">
        <w:rPr>
          <w:rFonts w:ascii="Calibri" w:eastAsia="Calibri" w:hAnsi="Calibri" w:cs="Times New Roman"/>
          <w:b/>
          <w:sz w:val="20"/>
          <w:szCs w:val="20"/>
        </w:rPr>
        <w:t xml:space="preserve"> organul fiscal  in a carui raza teritoriala de competenta isi are domiciliul , sediul sau punctul de lucru , dupa caz, in termen de 30 de zile de la data radierii, si inceteaza sa datoreze impozitul incepand cu data de 1 ianuarie a anului urmator’’; alin. (5)-‘’in cazul oricarei situatii care conduce la modificarea impozitului pe mijloacele de transport, inclusive schimbarea domiciliului, sediului sau punctului de lucru, contribuabilul are obligatia depunerii declaratiei fiscale cu privire la mijlocul de transport la rganul fiscal local pe a carei raza teritoriala  isi are domiciliul /sediul/punctual de lucru, in termen de 30 de zile, inclusiv, de la modificarea survenita si datoreaza impozitul pe mijloacele de transport stabilit in noile conditii incepand cu data de 1 ianuarie a anului urmator’’;alin. (6), lit. b)-‘’locatarul are obligatia depunerii declaratiei fiscal la organul fiscal local in a carui raza de competenta se inregistreaza mijlocul de transport, in termen de 30 de zile de la data procesului-verbal de predare-primire a bunului sau a altor documente similar care atesta intrareabunuluiin posesia locatarului’’; alin. (6), lit. c) –‘’la incetarea contractului de leasing, atat locatarul cat si locatorul au obligatia depunerii declaratiei fiscal la consiliul local competent, in termen de 30 de zile de la data incheierii procesului-verbal de predare-primire a bunului sau a altor documente similar care atesta intrarea bunului</w:t>
      </w:r>
      <w:r w:rsidR="000E77D5">
        <w:rPr>
          <w:rFonts w:ascii="Calibri" w:eastAsia="Calibri" w:hAnsi="Calibri" w:cs="Times New Roman"/>
          <w:b/>
          <w:sz w:val="20"/>
          <w:szCs w:val="20"/>
        </w:rPr>
        <w:t xml:space="preserve"> </w:t>
      </w:r>
      <w:r w:rsidRPr="00263E3F">
        <w:rPr>
          <w:rFonts w:ascii="Calibri" w:eastAsia="Calibri" w:hAnsi="Calibri" w:cs="Times New Roman"/>
          <w:b/>
          <w:sz w:val="20"/>
          <w:szCs w:val="20"/>
        </w:rPr>
        <w:t>in posesia locatorului’’;</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474 din Legea nr. 227/2015 privind Codul Fiscal, care prevede la: alin. (7), lit. c) –‘’in termen de 15 zile de la data final</w:t>
      </w:r>
      <w:r>
        <w:rPr>
          <w:rFonts w:ascii="Calibri" w:eastAsia="Calibri" w:hAnsi="Calibri" w:cs="Times New Roman"/>
          <w:b/>
          <w:sz w:val="20"/>
          <w:szCs w:val="20"/>
        </w:rPr>
        <w:t>izarii lucrarilor de constructi</w:t>
      </w:r>
      <w:r w:rsidRPr="00263E3F">
        <w:rPr>
          <w:rFonts w:ascii="Calibri" w:eastAsia="Calibri" w:hAnsi="Calibri" w:cs="Times New Roman"/>
          <w:b/>
          <w:sz w:val="20"/>
          <w:szCs w:val="20"/>
        </w:rPr>
        <w:t>e, dar nu mai tarziu de 15 zile  de la data la care expira autorizatia respectiva, persoana care a obtinut autorizatia trebuie sa depuna o declaratie privind valoarea lucrarilor de constructie la compar</w:t>
      </w:r>
      <w:r w:rsidR="00FF12CB">
        <w:rPr>
          <w:rFonts w:ascii="Calibri" w:eastAsia="Calibri" w:hAnsi="Calibri" w:cs="Times New Roman"/>
          <w:b/>
          <w:sz w:val="20"/>
          <w:szCs w:val="20"/>
        </w:rPr>
        <w:t>t</w:t>
      </w:r>
      <w:r w:rsidRPr="00263E3F">
        <w:rPr>
          <w:rFonts w:ascii="Calibri" w:eastAsia="Calibri" w:hAnsi="Calibri" w:cs="Times New Roman"/>
          <w:b/>
          <w:sz w:val="20"/>
          <w:szCs w:val="20"/>
        </w:rPr>
        <w:t>imentul de specialitate  al autoritatii administratiei publice locale’’;alin. (11)-‘’in termen de 30 de zile  de la finalizarea fazelor de cercetare si prospectare, contribuabilii au obligatia sa declare suprafata efectiv afectata de foraje sau escavari, iar in cazul in care aceasta difera de cea pentru care a fost emisa anterior o autorizatie, taxa aferenta se regularizeaza astfel incat sa reflecte suprafata efectiv afectata’’;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lastRenderedPageBreak/>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w:t>
      </w:r>
      <w:proofErr w:type="gramStart"/>
      <w:r w:rsidRPr="00263E3F">
        <w:rPr>
          <w:rFonts w:ascii="Calibri" w:eastAsia="Calibri" w:hAnsi="Calibri" w:cs="Times New Roman"/>
          <w:b/>
          <w:sz w:val="20"/>
          <w:szCs w:val="20"/>
        </w:rPr>
        <w:t>datoreaza  impozitul</w:t>
      </w:r>
      <w:proofErr w:type="gramEnd"/>
      <w:r w:rsidRPr="00263E3F">
        <w:rPr>
          <w:rFonts w:ascii="Calibri" w:eastAsia="Calibri" w:hAnsi="Calibri" w:cs="Times New Roman"/>
          <w:b/>
          <w:sz w:val="20"/>
          <w:szCs w:val="20"/>
        </w:rPr>
        <w:t xml:space="preserve"> pe spectacole are obligatia de a depune o declaratie la compartimentul de specialitate  al autoritatii administratiei publice locale, pana la data stabilita pentru fiecare plata a impozitului pe spectacole’’;</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(2) C</w:t>
      </w:r>
      <w:r w:rsidR="001535C7">
        <w:rPr>
          <w:rFonts w:ascii="Calibri" w:eastAsia="Calibri" w:hAnsi="Calibri" w:cs="Times New Roman"/>
          <w:b/>
          <w:sz w:val="20"/>
          <w:szCs w:val="20"/>
        </w:rPr>
        <w:t xml:space="preserve">ontraventia prevazuta la art. </w:t>
      </w:r>
      <w:proofErr w:type="gramStart"/>
      <w:r w:rsidR="001535C7">
        <w:rPr>
          <w:rFonts w:ascii="Calibri" w:eastAsia="Calibri" w:hAnsi="Calibri" w:cs="Times New Roman"/>
          <w:b/>
          <w:sz w:val="20"/>
          <w:szCs w:val="20"/>
        </w:rPr>
        <w:t>42</w:t>
      </w:r>
      <w:r w:rsidRPr="00263E3F">
        <w:rPr>
          <w:rFonts w:ascii="Calibri" w:eastAsia="Calibri" w:hAnsi="Calibri" w:cs="Times New Roman"/>
          <w:b/>
          <w:sz w:val="20"/>
          <w:szCs w:val="20"/>
        </w:rPr>
        <w:t xml:space="preserve"> ,</w:t>
      </w:r>
      <w:proofErr w:type="gramEnd"/>
      <w:r w:rsidRPr="00263E3F">
        <w:rPr>
          <w:rFonts w:ascii="Calibri" w:eastAsia="Calibri" w:hAnsi="Calibri" w:cs="Times New Roman"/>
          <w:b/>
          <w:sz w:val="20"/>
          <w:szCs w:val="20"/>
        </w:rPr>
        <w:t xml:space="preserve"> alin. (1) </w:t>
      </w:r>
      <w:proofErr w:type="gramStart"/>
      <w:r w:rsidRPr="00263E3F">
        <w:rPr>
          <w:rFonts w:ascii="Calibri" w:eastAsia="Calibri" w:hAnsi="Calibri" w:cs="Times New Roman"/>
          <w:b/>
          <w:sz w:val="20"/>
          <w:szCs w:val="20"/>
        </w:rPr>
        <w:t>lit</w:t>
      </w:r>
      <w:proofErr w:type="gramEnd"/>
      <w:r w:rsidRPr="00263E3F">
        <w:rPr>
          <w:rFonts w:ascii="Calibri" w:eastAsia="Calibri" w:hAnsi="Calibri" w:cs="Times New Roman"/>
          <w:b/>
          <w:sz w:val="20"/>
          <w:szCs w:val="20"/>
        </w:rPr>
        <w:t xml:space="preserve">. a)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E043E9">
        <w:rPr>
          <w:rFonts w:ascii="Calibri" w:eastAsia="Calibri" w:hAnsi="Calibri" w:cs="Times New Roman"/>
          <w:b/>
          <w:sz w:val="20"/>
          <w:szCs w:val="20"/>
        </w:rPr>
        <w:t>s</w:t>
      </w:r>
      <w:r w:rsidR="001535C7">
        <w:rPr>
          <w:rFonts w:ascii="Calibri" w:eastAsia="Calibri" w:hAnsi="Calibri" w:cs="Times New Roman"/>
          <w:b/>
          <w:sz w:val="20"/>
          <w:szCs w:val="20"/>
        </w:rPr>
        <w:t>anctioneaza cu amenda de la  109 lei la 434</w:t>
      </w:r>
      <w:r>
        <w:rPr>
          <w:rFonts w:ascii="Calibri" w:eastAsia="Calibri" w:hAnsi="Calibri" w:cs="Times New Roman"/>
          <w:b/>
          <w:sz w:val="20"/>
          <w:szCs w:val="20"/>
        </w:rPr>
        <w:t xml:space="preserve"> </w:t>
      </w:r>
      <w:r w:rsidRPr="00263E3F">
        <w:rPr>
          <w:rFonts w:ascii="Calibri" w:eastAsia="Calibri" w:hAnsi="Calibri" w:cs="Times New Roman"/>
          <w:b/>
          <w:sz w:val="20"/>
          <w:szCs w:val="20"/>
        </w:rPr>
        <w:t>lei (in conformitate cu prevederile art. 493, alin. (3), teza I din Legea nr. 227/2015</w:t>
      </w:r>
      <w:r w:rsidR="001535C7">
        <w:rPr>
          <w:rFonts w:ascii="Calibri" w:eastAsia="Calibri" w:hAnsi="Calibri" w:cs="Times New Roman"/>
          <w:b/>
          <w:sz w:val="20"/>
          <w:szCs w:val="20"/>
        </w:rPr>
        <w:t xml:space="preserve"> privind Codul Fiscal</w:t>
      </w:r>
      <w:proofErr w:type="gramStart"/>
      <w:r w:rsidR="001535C7">
        <w:rPr>
          <w:rFonts w:ascii="Calibri" w:eastAsia="Calibri" w:hAnsi="Calibri" w:cs="Times New Roman"/>
          <w:b/>
          <w:sz w:val="20"/>
          <w:szCs w:val="20"/>
        </w:rPr>
        <w:t>;suma</w:t>
      </w:r>
      <w:proofErr w:type="gramEnd"/>
      <w:r w:rsidR="001535C7">
        <w:rPr>
          <w:rFonts w:ascii="Calibri" w:eastAsia="Calibri" w:hAnsi="Calibri" w:cs="Times New Roman"/>
          <w:b/>
          <w:sz w:val="20"/>
          <w:szCs w:val="20"/>
        </w:rPr>
        <w:t xml:space="preserve"> de 103</w:t>
      </w:r>
      <w:r w:rsidRPr="00263E3F">
        <w:rPr>
          <w:rFonts w:ascii="Calibri" w:eastAsia="Calibri" w:hAnsi="Calibri" w:cs="Times New Roman"/>
          <w:b/>
          <w:sz w:val="20"/>
          <w:szCs w:val="20"/>
        </w:rPr>
        <w:t xml:space="preserve"> l</w:t>
      </w:r>
      <w:r w:rsidR="00AB519D">
        <w:rPr>
          <w:rFonts w:ascii="Calibri" w:eastAsia="Calibri" w:hAnsi="Calibri" w:cs="Times New Roman"/>
          <w:b/>
          <w:sz w:val="20"/>
          <w:szCs w:val="20"/>
        </w:rPr>
        <w:t>ei ,</w:t>
      </w:r>
      <w:r w:rsidR="001535C7">
        <w:rPr>
          <w:rFonts w:ascii="Calibri" w:eastAsia="Calibri" w:hAnsi="Calibri" w:cs="Times New Roman"/>
          <w:b/>
          <w:sz w:val="20"/>
          <w:szCs w:val="20"/>
        </w:rPr>
        <w:t xml:space="preserve"> respectiv suma de  411</w:t>
      </w:r>
      <w:r>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 lei </w:t>
      </w:r>
      <w:r>
        <w:rPr>
          <w:rFonts w:ascii="Calibri" w:eastAsia="Calibri" w:hAnsi="Calibri" w:cs="Times New Roman"/>
          <w:b/>
          <w:sz w:val="20"/>
          <w:szCs w:val="20"/>
        </w:rPr>
        <w:t xml:space="preserve"> actu</w:t>
      </w:r>
      <w:r w:rsidR="006345C6">
        <w:rPr>
          <w:rFonts w:ascii="Calibri" w:eastAsia="Calibri" w:hAnsi="Calibri" w:cs="Times New Roman"/>
          <w:b/>
          <w:sz w:val="20"/>
          <w:szCs w:val="20"/>
        </w:rPr>
        <w:t>a</w:t>
      </w:r>
      <w:r w:rsidR="001535C7">
        <w:rPr>
          <w:rFonts w:ascii="Calibri" w:eastAsia="Calibri" w:hAnsi="Calibri" w:cs="Times New Roman"/>
          <w:b/>
          <w:sz w:val="20"/>
          <w:szCs w:val="20"/>
        </w:rPr>
        <w:t>lizate cu rata inflatiei de 5.6</w:t>
      </w:r>
      <w:r>
        <w:rPr>
          <w:rFonts w:ascii="Calibri" w:eastAsia="Calibri" w:hAnsi="Calibri" w:cs="Times New Roman"/>
          <w:b/>
          <w:sz w:val="20"/>
          <w:szCs w:val="20"/>
        </w:rPr>
        <w:t xml:space="preserve"> %)</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(3) C</w:t>
      </w:r>
      <w:r w:rsidR="001535C7">
        <w:rPr>
          <w:rFonts w:ascii="Calibri" w:eastAsia="Calibri" w:hAnsi="Calibri" w:cs="Times New Roman"/>
          <w:b/>
          <w:sz w:val="20"/>
          <w:szCs w:val="20"/>
        </w:rPr>
        <w:t xml:space="preserve">ontraventia prevazuta la art. </w:t>
      </w:r>
      <w:proofErr w:type="gramStart"/>
      <w:r w:rsidR="001535C7">
        <w:rPr>
          <w:rFonts w:ascii="Calibri" w:eastAsia="Calibri" w:hAnsi="Calibri" w:cs="Times New Roman"/>
          <w:b/>
          <w:sz w:val="20"/>
          <w:szCs w:val="20"/>
        </w:rPr>
        <w:t>42</w:t>
      </w:r>
      <w:r w:rsidRPr="00263E3F">
        <w:rPr>
          <w:rFonts w:ascii="Calibri" w:eastAsia="Calibri" w:hAnsi="Calibri" w:cs="Times New Roman"/>
          <w:b/>
          <w:sz w:val="20"/>
          <w:szCs w:val="20"/>
        </w:rPr>
        <w:t>, alin.</w:t>
      </w:r>
      <w:proofErr w:type="gramEnd"/>
      <w:r w:rsidRPr="00263E3F">
        <w:rPr>
          <w:rFonts w:ascii="Calibri" w:eastAsia="Calibri" w:hAnsi="Calibri" w:cs="Times New Roman"/>
          <w:b/>
          <w:sz w:val="20"/>
          <w:szCs w:val="20"/>
        </w:rPr>
        <w:t xml:space="preserve"> (1), lit. b)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6C5FB2">
        <w:rPr>
          <w:rFonts w:ascii="Calibri" w:eastAsia="Calibri" w:hAnsi="Calibri" w:cs="Times New Roman"/>
          <w:b/>
          <w:sz w:val="20"/>
          <w:szCs w:val="20"/>
        </w:rPr>
        <w:t>sanctioneaza cu amen</w:t>
      </w:r>
      <w:r w:rsidR="001535C7">
        <w:rPr>
          <w:rFonts w:ascii="Calibri" w:eastAsia="Calibri" w:hAnsi="Calibri" w:cs="Times New Roman"/>
          <w:b/>
          <w:sz w:val="20"/>
          <w:szCs w:val="20"/>
        </w:rPr>
        <w:t>da de la 422lei la 1055</w:t>
      </w:r>
      <w:r w:rsidR="00F1453F">
        <w:rPr>
          <w:rFonts w:ascii="Calibri" w:eastAsia="Calibri" w:hAnsi="Calibri" w:cs="Times New Roman"/>
          <w:b/>
          <w:sz w:val="20"/>
          <w:szCs w:val="20"/>
        </w:rPr>
        <w:t xml:space="preserve"> </w:t>
      </w:r>
      <w:r w:rsidRPr="00263E3F">
        <w:rPr>
          <w:rFonts w:ascii="Calibri" w:eastAsia="Calibri" w:hAnsi="Calibri" w:cs="Times New Roman"/>
          <w:b/>
          <w:sz w:val="20"/>
          <w:szCs w:val="20"/>
        </w:rPr>
        <w:t>lei (in conformitate  cu prevederile art. 493, alin. (3), teza II din Legea nr. 277/2015 pri</w:t>
      </w:r>
      <w:r w:rsidR="001535C7">
        <w:rPr>
          <w:rFonts w:ascii="Calibri" w:eastAsia="Calibri" w:hAnsi="Calibri" w:cs="Times New Roman"/>
          <w:b/>
          <w:sz w:val="20"/>
          <w:szCs w:val="20"/>
        </w:rPr>
        <w:t>vind Codul Fiscal</w:t>
      </w:r>
      <w:proofErr w:type="gramStart"/>
      <w:r w:rsidR="001535C7">
        <w:rPr>
          <w:rFonts w:ascii="Calibri" w:eastAsia="Calibri" w:hAnsi="Calibri" w:cs="Times New Roman"/>
          <w:b/>
          <w:sz w:val="20"/>
          <w:szCs w:val="20"/>
        </w:rPr>
        <w:t>;  suma</w:t>
      </w:r>
      <w:proofErr w:type="gramEnd"/>
      <w:r w:rsidR="001535C7">
        <w:rPr>
          <w:rFonts w:ascii="Calibri" w:eastAsia="Calibri" w:hAnsi="Calibri" w:cs="Times New Roman"/>
          <w:b/>
          <w:sz w:val="20"/>
          <w:szCs w:val="20"/>
        </w:rPr>
        <w:t xml:space="preserve"> de 400</w:t>
      </w:r>
      <w:r w:rsidR="00E043E9">
        <w:rPr>
          <w:rFonts w:ascii="Calibri" w:eastAsia="Calibri" w:hAnsi="Calibri" w:cs="Times New Roman"/>
          <w:b/>
          <w:sz w:val="20"/>
          <w:szCs w:val="20"/>
        </w:rPr>
        <w:t xml:space="preserve"> </w:t>
      </w:r>
      <w:r w:rsidR="001535C7">
        <w:rPr>
          <w:rFonts w:ascii="Calibri" w:eastAsia="Calibri" w:hAnsi="Calibri" w:cs="Times New Roman"/>
          <w:b/>
          <w:sz w:val="20"/>
          <w:szCs w:val="20"/>
        </w:rPr>
        <w:t>lei, respectiv suma de 999</w:t>
      </w:r>
      <w:r w:rsidR="00F1453F">
        <w:rPr>
          <w:rFonts w:ascii="Calibri" w:eastAsia="Calibri" w:hAnsi="Calibri" w:cs="Times New Roman"/>
          <w:b/>
          <w:sz w:val="20"/>
          <w:szCs w:val="20"/>
        </w:rPr>
        <w:t xml:space="preserve">  </w:t>
      </w:r>
      <w:r w:rsidRPr="00263E3F">
        <w:rPr>
          <w:rFonts w:ascii="Calibri" w:eastAsia="Calibri" w:hAnsi="Calibri" w:cs="Times New Roman"/>
          <w:b/>
          <w:sz w:val="20"/>
          <w:szCs w:val="20"/>
        </w:rPr>
        <w:t>lei</w:t>
      </w:r>
      <w:r w:rsidR="00CE2128">
        <w:rPr>
          <w:rFonts w:ascii="Calibri" w:eastAsia="Calibri" w:hAnsi="Calibri" w:cs="Times New Roman"/>
          <w:b/>
          <w:sz w:val="20"/>
          <w:szCs w:val="20"/>
        </w:rPr>
        <w:t xml:space="preserve">  actua</w:t>
      </w:r>
      <w:r w:rsidR="001535C7">
        <w:rPr>
          <w:rFonts w:ascii="Calibri" w:eastAsia="Calibri" w:hAnsi="Calibri" w:cs="Times New Roman"/>
          <w:b/>
          <w:sz w:val="20"/>
          <w:szCs w:val="20"/>
        </w:rPr>
        <w:t>lizate cu rata inflatiei de 5,6</w:t>
      </w:r>
      <w:r w:rsidR="00CE2128">
        <w:rPr>
          <w:rFonts w:ascii="Calibri" w:eastAsia="Calibri" w:hAnsi="Calibri" w:cs="Times New Roman"/>
          <w:b/>
          <w:sz w:val="20"/>
          <w:szCs w:val="20"/>
        </w:rPr>
        <w:t>%</w:t>
      </w:r>
      <w:r w:rsidRPr="00263E3F">
        <w:rPr>
          <w:rFonts w:ascii="Calibri" w:eastAsia="Calibri" w:hAnsi="Calibri" w:cs="Times New Roman"/>
          <w:b/>
          <w:sz w:val="20"/>
          <w:szCs w:val="20"/>
        </w:rPr>
        <w:t>;</w:t>
      </w:r>
    </w:p>
    <w:p w:rsidR="00E00373" w:rsidRPr="00263E3F" w:rsidRDefault="00E043E9" w:rsidP="00E00373">
      <w:pPr>
        <w:ind w:left="360"/>
        <w:jc w:val="both"/>
        <w:rPr>
          <w:rFonts w:ascii="Calibri" w:eastAsia="Calibri" w:hAnsi="Calibri" w:cs="Times New Roman"/>
          <w:b/>
          <w:sz w:val="20"/>
          <w:szCs w:val="20"/>
        </w:rPr>
      </w:pPr>
      <w:r>
        <w:rPr>
          <w:rFonts w:ascii="Calibri" w:eastAsia="Calibri" w:hAnsi="Calibri" w:cs="Times New Roman"/>
          <w:b/>
          <w:sz w:val="20"/>
          <w:szCs w:val="20"/>
        </w:rPr>
        <w:t xml:space="preserve">(4) Incalcarea </w:t>
      </w:r>
      <w:r w:rsidR="00E00373" w:rsidRPr="00263E3F">
        <w:rPr>
          <w:rFonts w:ascii="Calibri" w:eastAsia="Calibri" w:hAnsi="Calibri" w:cs="Times New Roman"/>
          <w:b/>
          <w:sz w:val="20"/>
          <w:szCs w:val="20"/>
        </w:rPr>
        <w:t xml:space="preserve">rmelor tehnice privind tiparirea, inregistrarea, vanzarea , evidenta si gestionarea, dupa caz, a abonamentelor si a biletelor de intrare  la spectacole  constituie contraventie si se </w:t>
      </w:r>
      <w:r>
        <w:rPr>
          <w:rFonts w:ascii="Calibri" w:eastAsia="Calibri" w:hAnsi="Calibri" w:cs="Times New Roman"/>
          <w:b/>
          <w:sz w:val="20"/>
          <w:szCs w:val="20"/>
        </w:rPr>
        <w:t>san</w:t>
      </w:r>
      <w:r w:rsidR="00B21E71">
        <w:rPr>
          <w:rFonts w:ascii="Calibri" w:eastAsia="Calibri" w:hAnsi="Calibri" w:cs="Times New Roman"/>
          <w:b/>
          <w:sz w:val="20"/>
          <w:szCs w:val="20"/>
        </w:rPr>
        <w:t>ctioneaza cu amenda de la 504 lei la 898</w:t>
      </w:r>
      <w:r w:rsidR="00E00373" w:rsidRPr="00263E3F">
        <w:rPr>
          <w:rFonts w:ascii="Calibri" w:eastAsia="Calibri" w:hAnsi="Calibri" w:cs="Times New Roman"/>
          <w:b/>
          <w:sz w:val="20"/>
          <w:szCs w:val="20"/>
        </w:rPr>
        <w:t xml:space="preserve"> lei (in conformitate cu prevederile art. 493, alin. (4) </w:t>
      </w:r>
      <w:proofErr w:type="gramStart"/>
      <w:r w:rsidR="00E00373" w:rsidRPr="00263E3F">
        <w:rPr>
          <w:rFonts w:ascii="Calibri" w:eastAsia="Calibri" w:hAnsi="Calibri" w:cs="Times New Roman"/>
          <w:b/>
          <w:sz w:val="20"/>
          <w:szCs w:val="20"/>
        </w:rPr>
        <w:t>din</w:t>
      </w:r>
      <w:proofErr w:type="gramEnd"/>
      <w:r w:rsidR="00E00373" w:rsidRPr="00263E3F">
        <w:rPr>
          <w:rFonts w:ascii="Calibri" w:eastAsia="Calibri" w:hAnsi="Calibri" w:cs="Times New Roman"/>
          <w:b/>
          <w:sz w:val="20"/>
          <w:szCs w:val="20"/>
        </w:rPr>
        <w:t xml:space="preserve"> Legea nr. 227/2015 privind Codul</w:t>
      </w:r>
      <w:r w:rsidR="00E00373">
        <w:rPr>
          <w:rFonts w:ascii="Calibri" w:eastAsia="Calibri" w:hAnsi="Calibri" w:cs="Times New Roman"/>
          <w:b/>
          <w:sz w:val="20"/>
          <w:szCs w:val="20"/>
        </w:rPr>
        <w:t xml:space="preserve"> </w:t>
      </w:r>
      <w:r w:rsidR="00B21E71">
        <w:rPr>
          <w:rFonts w:ascii="Calibri" w:eastAsia="Calibri" w:hAnsi="Calibri" w:cs="Times New Roman"/>
          <w:b/>
          <w:sz w:val="20"/>
          <w:szCs w:val="20"/>
        </w:rPr>
        <w:t xml:space="preserve">Fiscal; reprezinta suma </w:t>
      </w:r>
      <w:proofErr w:type="gramStart"/>
      <w:r w:rsidR="00B21E71">
        <w:rPr>
          <w:rFonts w:ascii="Calibri" w:eastAsia="Calibri" w:hAnsi="Calibri" w:cs="Times New Roman"/>
          <w:b/>
          <w:sz w:val="20"/>
          <w:szCs w:val="20"/>
        </w:rPr>
        <w:t>de  477</w:t>
      </w:r>
      <w:proofErr w:type="gramEnd"/>
      <w:r w:rsidR="00776678">
        <w:rPr>
          <w:rFonts w:ascii="Calibri" w:eastAsia="Calibri" w:hAnsi="Calibri" w:cs="Times New Roman"/>
          <w:b/>
          <w:sz w:val="20"/>
          <w:szCs w:val="20"/>
        </w:rPr>
        <w:t xml:space="preserve"> lei , </w:t>
      </w:r>
      <w:r w:rsidR="00DF291F">
        <w:rPr>
          <w:rFonts w:ascii="Calibri" w:eastAsia="Calibri" w:hAnsi="Calibri" w:cs="Times New Roman"/>
          <w:b/>
          <w:sz w:val="20"/>
          <w:szCs w:val="20"/>
        </w:rPr>
        <w:t>respectiv</w:t>
      </w:r>
      <w:r w:rsidR="00A8043A">
        <w:rPr>
          <w:rFonts w:ascii="Calibri" w:eastAsia="Calibri" w:hAnsi="Calibri" w:cs="Times New Roman"/>
          <w:b/>
          <w:sz w:val="20"/>
          <w:szCs w:val="20"/>
        </w:rPr>
        <w:t xml:space="preserve"> suma de </w:t>
      </w:r>
      <w:r w:rsidR="00B21E71">
        <w:rPr>
          <w:rFonts w:ascii="Calibri" w:eastAsia="Calibri" w:hAnsi="Calibri" w:cs="Times New Roman"/>
          <w:b/>
          <w:sz w:val="20"/>
          <w:szCs w:val="20"/>
        </w:rPr>
        <w:t>850</w:t>
      </w:r>
      <w:r w:rsidR="00F1453F">
        <w:rPr>
          <w:rFonts w:ascii="Calibri" w:eastAsia="Calibri" w:hAnsi="Calibri" w:cs="Times New Roman"/>
          <w:b/>
          <w:sz w:val="20"/>
          <w:szCs w:val="20"/>
        </w:rPr>
        <w:t xml:space="preserve"> </w:t>
      </w:r>
      <w:r w:rsidR="00E00373" w:rsidRPr="00263E3F">
        <w:rPr>
          <w:rFonts w:ascii="Calibri" w:eastAsia="Calibri" w:hAnsi="Calibri" w:cs="Times New Roman"/>
          <w:b/>
          <w:sz w:val="20"/>
          <w:szCs w:val="20"/>
        </w:rPr>
        <w:t>lei, actualizate cu rata inflatiei</w:t>
      </w:r>
      <w:r w:rsidR="00B21E71">
        <w:rPr>
          <w:rFonts w:ascii="Calibri" w:eastAsia="Calibri" w:hAnsi="Calibri" w:cs="Times New Roman"/>
          <w:b/>
          <w:sz w:val="20"/>
          <w:szCs w:val="20"/>
        </w:rPr>
        <w:t xml:space="preserve"> de 5.6</w:t>
      </w:r>
      <w:r w:rsidR="00DF291F">
        <w:rPr>
          <w:rFonts w:ascii="Calibri" w:eastAsia="Calibri" w:hAnsi="Calibri" w:cs="Times New Roman"/>
          <w:b/>
          <w:sz w:val="20"/>
          <w:szCs w:val="20"/>
        </w:rPr>
        <w:t>%</w:t>
      </w:r>
      <w:r w:rsidR="00E00373" w:rsidRPr="00263E3F">
        <w:rPr>
          <w:rFonts w:ascii="Calibri" w:eastAsia="Calibri" w:hAnsi="Calibri" w:cs="Times New Roman"/>
          <w:b/>
          <w:sz w:val="20"/>
          <w:szCs w:val="20"/>
        </w:rPr>
        <w:t>);</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(5) In cazul persoanelor juridice limitele minime si maxime ale amenzilor prevazute la alin. (3) </w:t>
      </w:r>
      <w:proofErr w:type="gramStart"/>
      <w:r w:rsidRPr="00263E3F">
        <w:rPr>
          <w:rFonts w:ascii="Calibri" w:eastAsia="Calibri" w:hAnsi="Calibri" w:cs="Times New Roman"/>
          <w:b/>
          <w:sz w:val="20"/>
          <w:szCs w:val="20"/>
        </w:rPr>
        <w:t>si</w:t>
      </w:r>
      <w:proofErr w:type="gramEnd"/>
      <w:r w:rsidRPr="00263E3F">
        <w:rPr>
          <w:rFonts w:ascii="Calibri" w:eastAsia="Calibri" w:hAnsi="Calibri" w:cs="Times New Roman"/>
          <w:b/>
          <w:sz w:val="20"/>
          <w:szCs w:val="20"/>
        </w:rPr>
        <w:t xml:space="preserve"> alin. (4) </w:t>
      </w:r>
      <w:proofErr w:type="gramStart"/>
      <w:r w:rsidRPr="00263E3F">
        <w:rPr>
          <w:rFonts w:ascii="Calibri" w:eastAsia="Calibri" w:hAnsi="Calibri" w:cs="Times New Roman"/>
          <w:b/>
          <w:sz w:val="20"/>
          <w:szCs w:val="20"/>
        </w:rPr>
        <w:t>ale</w:t>
      </w:r>
      <w:proofErr w:type="gramEnd"/>
      <w:r w:rsidRPr="00263E3F">
        <w:rPr>
          <w:rFonts w:ascii="Calibri" w:eastAsia="Calibri" w:hAnsi="Calibri" w:cs="Times New Roman"/>
          <w:b/>
          <w:sz w:val="20"/>
          <w:szCs w:val="20"/>
        </w:rPr>
        <w:t xml:space="preserve"> art. 39 din prezenta </w:t>
      </w:r>
      <w:proofErr w:type="gramStart"/>
      <w:r w:rsidRPr="00263E3F">
        <w:rPr>
          <w:rFonts w:ascii="Calibri" w:eastAsia="Calibri" w:hAnsi="Calibri" w:cs="Times New Roman"/>
          <w:b/>
          <w:sz w:val="20"/>
          <w:szCs w:val="20"/>
        </w:rPr>
        <w:t>anexa  se</w:t>
      </w:r>
      <w:proofErr w:type="gramEnd"/>
      <w:r w:rsidRPr="00263E3F">
        <w:rPr>
          <w:rFonts w:ascii="Calibri" w:eastAsia="Calibri" w:hAnsi="Calibri" w:cs="Times New Roman"/>
          <w:b/>
          <w:sz w:val="20"/>
          <w:szCs w:val="20"/>
        </w:rPr>
        <w:t xml:space="preserve"> majoreaza cu 300</w:t>
      </w:r>
      <w:r w:rsidR="00E85C66">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 (in conformitate cu prevederile art. 493, alin.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w:t>
      </w:r>
    </w:p>
    <w:p w:rsidR="00E00373"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(6) Constatarea </w:t>
      </w:r>
      <w:proofErr w:type="gramStart"/>
      <w:r w:rsidRPr="00263E3F">
        <w:rPr>
          <w:rFonts w:ascii="Calibri" w:eastAsia="Calibri" w:hAnsi="Calibri" w:cs="Times New Roman"/>
          <w:b/>
          <w:sz w:val="20"/>
          <w:szCs w:val="20"/>
        </w:rPr>
        <w:t>contraventiilor  si</w:t>
      </w:r>
      <w:proofErr w:type="gramEnd"/>
      <w:r w:rsidRPr="00263E3F">
        <w:rPr>
          <w:rFonts w:ascii="Calibri" w:eastAsia="Calibri" w:hAnsi="Calibri" w:cs="Times New Roman"/>
          <w:b/>
          <w:sz w:val="20"/>
          <w:szCs w:val="20"/>
        </w:rPr>
        <w:t xml:space="preserve"> aplicarea sanctiunilor  se fac de catre primari si persoane imputernicite din cadrul autoritatii administratiei publice locale, aplicandu-se dispozitiile Ordonantei Guvernului nr. </w:t>
      </w:r>
      <w:proofErr w:type="gramStart"/>
      <w:r w:rsidRPr="00263E3F">
        <w:rPr>
          <w:rFonts w:ascii="Calibri" w:eastAsia="Calibri" w:hAnsi="Calibri" w:cs="Times New Roman"/>
          <w:b/>
          <w:sz w:val="20"/>
          <w:szCs w:val="20"/>
        </w:rPr>
        <w:t>2/2001 privind regimul juridic al contraventiilor, aprobata cu modificari si completari prin Legea nr.</w:t>
      </w:r>
      <w:proofErr w:type="gramEnd"/>
      <w:r w:rsidRPr="00263E3F">
        <w:rPr>
          <w:rFonts w:ascii="Calibri" w:eastAsia="Calibri" w:hAnsi="Calibri" w:cs="Times New Roman"/>
          <w:b/>
          <w:sz w:val="20"/>
          <w:szCs w:val="20"/>
        </w:rPr>
        <w:t xml:space="preserve"> 180/2002, cu modificarile si completarile ulterioare;</w:t>
      </w:r>
    </w:p>
    <w:p w:rsidR="002D3BD1" w:rsidRDefault="002D3BD1" w:rsidP="00E00373">
      <w:pPr>
        <w:ind w:left="360"/>
        <w:jc w:val="both"/>
        <w:rPr>
          <w:rFonts w:ascii="Calibri" w:eastAsia="Calibri" w:hAnsi="Calibri" w:cs="Times New Roman"/>
          <w:b/>
          <w:sz w:val="20"/>
          <w:szCs w:val="20"/>
        </w:rPr>
      </w:pPr>
      <w:r>
        <w:rPr>
          <w:rFonts w:ascii="Calibri" w:eastAsia="Calibri" w:hAnsi="Calibri" w:cs="Times New Roman"/>
          <w:b/>
          <w:sz w:val="20"/>
          <w:szCs w:val="20"/>
        </w:rPr>
        <w:t>PRESEDINTE DE SEDINTA                                                              CONTRASEMNEAZA</w:t>
      </w:r>
    </w:p>
    <w:p w:rsidR="002D3BD1" w:rsidRDefault="002D3BD1" w:rsidP="00E00373">
      <w:pPr>
        <w:ind w:left="360"/>
        <w:jc w:val="both"/>
        <w:rPr>
          <w:rFonts w:ascii="Calibri" w:eastAsia="Calibri" w:hAnsi="Calibri" w:cs="Times New Roman"/>
          <w:b/>
          <w:sz w:val="20"/>
          <w:szCs w:val="20"/>
        </w:rPr>
      </w:pPr>
      <w:r>
        <w:rPr>
          <w:rFonts w:ascii="Calibri" w:eastAsia="Calibri" w:hAnsi="Calibri" w:cs="Times New Roman"/>
          <w:b/>
          <w:sz w:val="20"/>
          <w:szCs w:val="20"/>
        </w:rPr>
        <w:t>CONSILIER LOCAL                                                                            SECRETAR GENERAL</w:t>
      </w:r>
    </w:p>
    <w:p w:rsidR="002D3BD1" w:rsidRDefault="00B21E71" w:rsidP="00E00373">
      <w:pPr>
        <w:ind w:left="360"/>
        <w:jc w:val="both"/>
        <w:rPr>
          <w:rFonts w:ascii="Calibri" w:eastAsia="Calibri" w:hAnsi="Calibri" w:cs="Times New Roman"/>
          <w:b/>
          <w:sz w:val="20"/>
          <w:szCs w:val="20"/>
        </w:rPr>
      </w:pPr>
      <w:r>
        <w:rPr>
          <w:rFonts w:ascii="Calibri" w:eastAsia="Calibri" w:hAnsi="Calibri" w:cs="Times New Roman"/>
          <w:b/>
          <w:sz w:val="20"/>
          <w:szCs w:val="20"/>
        </w:rPr>
        <w:t xml:space="preserve"> SORESCU MARIAN</w:t>
      </w:r>
      <w:r w:rsidR="002D3BD1">
        <w:rPr>
          <w:rFonts w:ascii="Calibri" w:eastAsia="Calibri" w:hAnsi="Calibri" w:cs="Times New Roman"/>
          <w:b/>
          <w:sz w:val="20"/>
          <w:szCs w:val="20"/>
        </w:rPr>
        <w:t xml:space="preserve">                                                                   </w:t>
      </w:r>
      <w:r w:rsidR="0097483D">
        <w:rPr>
          <w:rFonts w:ascii="Calibri" w:eastAsia="Calibri" w:hAnsi="Calibri" w:cs="Times New Roman"/>
          <w:b/>
          <w:sz w:val="20"/>
          <w:szCs w:val="20"/>
        </w:rPr>
        <w:t xml:space="preserve">       </w:t>
      </w:r>
      <w:r w:rsidR="002D3BD1">
        <w:rPr>
          <w:rFonts w:ascii="Calibri" w:eastAsia="Calibri" w:hAnsi="Calibri" w:cs="Times New Roman"/>
          <w:b/>
          <w:sz w:val="20"/>
          <w:szCs w:val="20"/>
        </w:rPr>
        <w:t>IVASCU STEFANA</w:t>
      </w:r>
    </w:p>
    <w:sectPr w:rsidR="002D3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9A5"/>
    <w:multiLevelType w:val="hybridMultilevel"/>
    <w:tmpl w:val="E8245B8E"/>
    <w:lvl w:ilvl="0" w:tplc="3092D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1311F"/>
    <w:multiLevelType w:val="hybridMultilevel"/>
    <w:tmpl w:val="4D16C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00046"/>
    <w:multiLevelType w:val="hybridMultilevel"/>
    <w:tmpl w:val="99DC287C"/>
    <w:lvl w:ilvl="0" w:tplc="649C4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C10B9B"/>
    <w:multiLevelType w:val="hybridMultilevel"/>
    <w:tmpl w:val="9AC29B8E"/>
    <w:lvl w:ilvl="0" w:tplc="76B0B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B0EEB"/>
    <w:multiLevelType w:val="hybridMultilevel"/>
    <w:tmpl w:val="CC0A4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54224"/>
    <w:multiLevelType w:val="hybridMultilevel"/>
    <w:tmpl w:val="963C0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277B5"/>
    <w:multiLevelType w:val="hybridMultilevel"/>
    <w:tmpl w:val="EF0AF3F8"/>
    <w:lvl w:ilvl="0" w:tplc="A754D40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FF2731"/>
    <w:multiLevelType w:val="hybridMultilevel"/>
    <w:tmpl w:val="34C6E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73438"/>
    <w:multiLevelType w:val="hybridMultilevel"/>
    <w:tmpl w:val="82CA1694"/>
    <w:lvl w:ilvl="0" w:tplc="B7FCC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A2009F"/>
    <w:multiLevelType w:val="hybridMultilevel"/>
    <w:tmpl w:val="05F4E17E"/>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2DD371A"/>
    <w:multiLevelType w:val="hybridMultilevel"/>
    <w:tmpl w:val="20B0600E"/>
    <w:lvl w:ilvl="0" w:tplc="FE6C10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650756A"/>
    <w:multiLevelType w:val="hybridMultilevel"/>
    <w:tmpl w:val="91FE351A"/>
    <w:lvl w:ilvl="0" w:tplc="251062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FE09DB"/>
    <w:multiLevelType w:val="hybridMultilevel"/>
    <w:tmpl w:val="3E92B320"/>
    <w:lvl w:ilvl="0" w:tplc="1C2C274E">
      <w:start w:val="56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E7366"/>
    <w:multiLevelType w:val="hybridMultilevel"/>
    <w:tmpl w:val="75524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2173A"/>
    <w:multiLevelType w:val="hybridMultilevel"/>
    <w:tmpl w:val="DC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6C0117"/>
    <w:multiLevelType w:val="hybridMultilevel"/>
    <w:tmpl w:val="5F108292"/>
    <w:lvl w:ilvl="0" w:tplc="CEFC546E">
      <w:start w:val="92"/>
      <w:numFmt w:val="decimal"/>
      <w:lvlText w:val="%1)"/>
      <w:lvlJc w:val="left"/>
      <w:pPr>
        <w:ind w:left="1020" w:hanging="39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33906532"/>
    <w:multiLevelType w:val="hybridMultilevel"/>
    <w:tmpl w:val="8EA0334C"/>
    <w:lvl w:ilvl="0" w:tplc="9B188138">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35F11728"/>
    <w:multiLevelType w:val="hybridMultilevel"/>
    <w:tmpl w:val="B866B96C"/>
    <w:lvl w:ilvl="0" w:tplc="DA86F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15F62"/>
    <w:multiLevelType w:val="hybridMultilevel"/>
    <w:tmpl w:val="F08E10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D53FCF"/>
    <w:multiLevelType w:val="hybridMultilevel"/>
    <w:tmpl w:val="04AA2E12"/>
    <w:lvl w:ilvl="0" w:tplc="A3743D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4212A2"/>
    <w:multiLevelType w:val="hybridMultilevel"/>
    <w:tmpl w:val="79F2DC7C"/>
    <w:lvl w:ilvl="0" w:tplc="D570AC5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3FA26666"/>
    <w:multiLevelType w:val="hybridMultilevel"/>
    <w:tmpl w:val="A2541DD2"/>
    <w:lvl w:ilvl="0" w:tplc="E864D1B4">
      <w:start w:val="1"/>
      <w:numFmt w:val="upperRoman"/>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48983501"/>
    <w:multiLevelType w:val="hybridMultilevel"/>
    <w:tmpl w:val="DD0810CE"/>
    <w:lvl w:ilvl="0" w:tplc="C5142C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B51189"/>
    <w:multiLevelType w:val="hybridMultilevel"/>
    <w:tmpl w:val="9D369C84"/>
    <w:lvl w:ilvl="0" w:tplc="078004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EA6768"/>
    <w:multiLevelType w:val="hybridMultilevel"/>
    <w:tmpl w:val="ABEAE1AA"/>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439A1"/>
    <w:multiLevelType w:val="hybridMultilevel"/>
    <w:tmpl w:val="06C0402A"/>
    <w:lvl w:ilvl="0" w:tplc="F5544A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EB126CE"/>
    <w:multiLevelType w:val="hybridMultilevel"/>
    <w:tmpl w:val="AAEA66FA"/>
    <w:lvl w:ilvl="0" w:tplc="ED36D3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9F32C7"/>
    <w:multiLevelType w:val="multilevel"/>
    <w:tmpl w:val="BBE4C1F6"/>
    <w:lvl w:ilvl="0">
      <w:start w:val="1"/>
      <w:numFmt w:val="upperRoman"/>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4644D20"/>
    <w:multiLevelType w:val="hybridMultilevel"/>
    <w:tmpl w:val="763EC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BC4C72"/>
    <w:multiLevelType w:val="hybridMultilevel"/>
    <w:tmpl w:val="6BB69AE2"/>
    <w:lvl w:ilvl="0" w:tplc="F0045B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7DC4AE2"/>
    <w:multiLevelType w:val="hybridMultilevel"/>
    <w:tmpl w:val="D6201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1130D6"/>
    <w:multiLevelType w:val="hybridMultilevel"/>
    <w:tmpl w:val="0EDA3F82"/>
    <w:lvl w:ilvl="0" w:tplc="294E10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BF2206E"/>
    <w:multiLevelType w:val="hybridMultilevel"/>
    <w:tmpl w:val="6F720712"/>
    <w:lvl w:ilvl="0" w:tplc="AA32B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5F66A0"/>
    <w:multiLevelType w:val="hybridMultilevel"/>
    <w:tmpl w:val="B6D8F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2B72BB"/>
    <w:multiLevelType w:val="hybridMultilevel"/>
    <w:tmpl w:val="456C8F78"/>
    <w:lvl w:ilvl="0" w:tplc="EBF6C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967711"/>
    <w:multiLevelType w:val="hybridMultilevel"/>
    <w:tmpl w:val="16A86920"/>
    <w:lvl w:ilvl="0" w:tplc="0896C0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A43386"/>
    <w:multiLevelType w:val="hybridMultilevel"/>
    <w:tmpl w:val="DE142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404206"/>
    <w:multiLevelType w:val="hybridMultilevel"/>
    <w:tmpl w:val="DB086C40"/>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AD7EE6"/>
    <w:multiLevelType w:val="hybridMultilevel"/>
    <w:tmpl w:val="EBAE0A8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DE5AC4"/>
    <w:multiLevelType w:val="hybridMultilevel"/>
    <w:tmpl w:val="F34E8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233FD8"/>
    <w:multiLevelType w:val="hybridMultilevel"/>
    <w:tmpl w:val="B3FEC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7F4F31"/>
    <w:multiLevelType w:val="hybridMultilevel"/>
    <w:tmpl w:val="8A7E84EE"/>
    <w:lvl w:ilvl="0" w:tplc="9BA46EDC">
      <w:start w:val="2"/>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6F6F323C"/>
    <w:multiLevelType w:val="hybridMultilevel"/>
    <w:tmpl w:val="E4DC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A265FA"/>
    <w:multiLevelType w:val="hybridMultilevel"/>
    <w:tmpl w:val="0E2C0B2A"/>
    <w:lvl w:ilvl="0" w:tplc="B6186E9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D04458D"/>
    <w:multiLevelType w:val="hybridMultilevel"/>
    <w:tmpl w:val="00B21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7"/>
  </w:num>
  <w:num w:numId="3">
    <w:abstractNumId w:val="34"/>
  </w:num>
  <w:num w:numId="4">
    <w:abstractNumId w:val="17"/>
  </w:num>
  <w:num w:numId="5">
    <w:abstractNumId w:val="18"/>
  </w:num>
  <w:num w:numId="6">
    <w:abstractNumId w:val="39"/>
  </w:num>
  <w:num w:numId="7">
    <w:abstractNumId w:val="3"/>
  </w:num>
  <w:num w:numId="8">
    <w:abstractNumId w:val="26"/>
  </w:num>
  <w:num w:numId="9">
    <w:abstractNumId w:val="0"/>
  </w:num>
  <w:num w:numId="10">
    <w:abstractNumId w:val="38"/>
  </w:num>
  <w:num w:numId="11">
    <w:abstractNumId w:val="2"/>
  </w:num>
  <w:num w:numId="12">
    <w:abstractNumId w:val="35"/>
  </w:num>
  <w:num w:numId="13">
    <w:abstractNumId w:val="21"/>
  </w:num>
  <w:num w:numId="14">
    <w:abstractNumId w:val="27"/>
  </w:num>
  <w:num w:numId="15">
    <w:abstractNumId w:val="42"/>
  </w:num>
  <w:num w:numId="16">
    <w:abstractNumId w:val="5"/>
  </w:num>
  <w:num w:numId="17">
    <w:abstractNumId w:val="30"/>
  </w:num>
  <w:num w:numId="18">
    <w:abstractNumId w:val="33"/>
  </w:num>
  <w:num w:numId="19">
    <w:abstractNumId w:val="36"/>
  </w:num>
  <w:num w:numId="20">
    <w:abstractNumId w:val="14"/>
  </w:num>
  <w:num w:numId="21">
    <w:abstractNumId w:val="31"/>
  </w:num>
  <w:num w:numId="22">
    <w:abstractNumId w:val="25"/>
  </w:num>
  <w:num w:numId="23">
    <w:abstractNumId w:val="13"/>
  </w:num>
  <w:num w:numId="24">
    <w:abstractNumId w:val="4"/>
  </w:num>
  <w:num w:numId="25">
    <w:abstractNumId w:val="41"/>
  </w:num>
  <w:num w:numId="26">
    <w:abstractNumId w:val="11"/>
  </w:num>
  <w:num w:numId="27">
    <w:abstractNumId w:val="10"/>
  </w:num>
  <w:num w:numId="28">
    <w:abstractNumId w:val="23"/>
  </w:num>
  <w:num w:numId="29">
    <w:abstractNumId w:val="29"/>
  </w:num>
  <w:num w:numId="30">
    <w:abstractNumId w:val="7"/>
  </w:num>
  <w:num w:numId="31">
    <w:abstractNumId w:val="9"/>
  </w:num>
  <w:num w:numId="32">
    <w:abstractNumId w:val="44"/>
  </w:num>
  <w:num w:numId="33">
    <w:abstractNumId w:val="40"/>
  </w:num>
  <w:num w:numId="34">
    <w:abstractNumId w:val="20"/>
  </w:num>
  <w:num w:numId="35">
    <w:abstractNumId w:val="6"/>
  </w:num>
  <w:num w:numId="36">
    <w:abstractNumId w:val="32"/>
  </w:num>
  <w:num w:numId="37">
    <w:abstractNumId w:val="19"/>
  </w:num>
  <w:num w:numId="38">
    <w:abstractNumId w:val="15"/>
  </w:num>
  <w:num w:numId="39">
    <w:abstractNumId w:val="16"/>
  </w:num>
  <w:num w:numId="40">
    <w:abstractNumId w:val="43"/>
  </w:num>
  <w:num w:numId="41">
    <w:abstractNumId w:val="28"/>
  </w:num>
  <w:num w:numId="42">
    <w:abstractNumId w:val="22"/>
  </w:num>
  <w:num w:numId="43">
    <w:abstractNumId w:val="8"/>
  </w:num>
  <w:num w:numId="44">
    <w:abstractNumId w:val="2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F3"/>
    <w:rsid w:val="00001828"/>
    <w:rsid w:val="00010917"/>
    <w:rsid w:val="00012A1D"/>
    <w:rsid w:val="00015222"/>
    <w:rsid w:val="00016DD8"/>
    <w:rsid w:val="0001706C"/>
    <w:rsid w:val="000211C0"/>
    <w:rsid w:val="00040916"/>
    <w:rsid w:val="00042672"/>
    <w:rsid w:val="00051A62"/>
    <w:rsid w:val="00055D1A"/>
    <w:rsid w:val="0005722F"/>
    <w:rsid w:val="00061EFD"/>
    <w:rsid w:val="0006261D"/>
    <w:rsid w:val="000630E7"/>
    <w:rsid w:val="000638D5"/>
    <w:rsid w:val="00064AE3"/>
    <w:rsid w:val="00067BF6"/>
    <w:rsid w:val="0007032B"/>
    <w:rsid w:val="0008138E"/>
    <w:rsid w:val="00082E04"/>
    <w:rsid w:val="000848BA"/>
    <w:rsid w:val="000916BF"/>
    <w:rsid w:val="00092385"/>
    <w:rsid w:val="00092948"/>
    <w:rsid w:val="00097CD7"/>
    <w:rsid w:val="000A3CF0"/>
    <w:rsid w:val="000A589D"/>
    <w:rsid w:val="000A61B1"/>
    <w:rsid w:val="000B52E3"/>
    <w:rsid w:val="000C31B4"/>
    <w:rsid w:val="000C466E"/>
    <w:rsid w:val="000D0156"/>
    <w:rsid w:val="000D1818"/>
    <w:rsid w:val="000D1BF8"/>
    <w:rsid w:val="000D4ED8"/>
    <w:rsid w:val="000D7494"/>
    <w:rsid w:val="000E6DB5"/>
    <w:rsid w:val="000E77D5"/>
    <w:rsid w:val="000E7EE4"/>
    <w:rsid w:val="000F005A"/>
    <w:rsid w:val="000F5C03"/>
    <w:rsid w:val="001005B6"/>
    <w:rsid w:val="00103C1C"/>
    <w:rsid w:val="0010428D"/>
    <w:rsid w:val="0010731B"/>
    <w:rsid w:val="00110A7D"/>
    <w:rsid w:val="001147C9"/>
    <w:rsid w:val="00115587"/>
    <w:rsid w:val="00116DBA"/>
    <w:rsid w:val="00124394"/>
    <w:rsid w:val="00124B97"/>
    <w:rsid w:val="00134DA5"/>
    <w:rsid w:val="00135354"/>
    <w:rsid w:val="0013632B"/>
    <w:rsid w:val="0014252D"/>
    <w:rsid w:val="001459CA"/>
    <w:rsid w:val="00145EE3"/>
    <w:rsid w:val="001535C7"/>
    <w:rsid w:val="00154A21"/>
    <w:rsid w:val="001571B0"/>
    <w:rsid w:val="00170E6A"/>
    <w:rsid w:val="00174995"/>
    <w:rsid w:val="0017777E"/>
    <w:rsid w:val="0018412D"/>
    <w:rsid w:val="001851F5"/>
    <w:rsid w:val="00195094"/>
    <w:rsid w:val="001A06CC"/>
    <w:rsid w:val="001B693E"/>
    <w:rsid w:val="001C0A1A"/>
    <w:rsid w:val="001C3D92"/>
    <w:rsid w:val="001C5E98"/>
    <w:rsid w:val="001D3BA8"/>
    <w:rsid w:val="001D73B5"/>
    <w:rsid w:val="001E320D"/>
    <w:rsid w:val="001F3205"/>
    <w:rsid w:val="001F520F"/>
    <w:rsid w:val="001F7248"/>
    <w:rsid w:val="00201BC7"/>
    <w:rsid w:val="00205551"/>
    <w:rsid w:val="002067F6"/>
    <w:rsid w:val="002100DE"/>
    <w:rsid w:val="0021321D"/>
    <w:rsid w:val="00215D2B"/>
    <w:rsid w:val="00216FAC"/>
    <w:rsid w:val="002310A3"/>
    <w:rsid w:val="00232FC8"/>
    <w:rsid w:val="002342E6"/>
    <w:rsid w:val="00242FCE"/>
    <w:rsid w:val="00244E16"/>
    <w:rsid w:val="00245BC7"/>
    <w:rsid w:val="00253FDE"/>
    <w:rsid w:val="00261F24"/>
    <w:rsid w:val="0026284C"/>
    <w:rsid w:val="00262D7E"/>
    <w:rsid w:val="00272EEC"/>
    <w:rsid w:val="0027683B"/>
    <w:rsid w:val="00280DA9"/>
    <w:rsid w:val="0028311C"/>
    <w:rsid w:val="00285F47"/>
    <w:rsid w:val="0028674F"/>
    <w:rsid w:val="0029700B"/>
    <w:rsid w:val="002A086B"/>
    <w:rsid w:val="002A0D20"/>
    <w:rsid w:val="002A1562"/>
    <w:rsid w:val="002A76F0"/>
    <w:rsid w:val="002B02B6"/>
    <w:rsid w:val="002B294A"/>
    <w:rsid w:val="002B5223"/>
    <w:rsid w:val="002B5E0D"/>
    <w:rsid w:val="002C0646"/>
    <w:rsid w:val="002C131F"/>
    <w:rsid w:val="002C6260"/>
    <w:rsid w:val="002D38F7"/>
    <w:rsid w:val="002D3BD1"/>
    <w:rsid w:val="002D65CB"/>
    <w:rsid w:val="002E43FB"/>
    <w:rsid w:val="002E5540"/>
    <w:rsid w:val="002E5614"/>
    <w:rsid w:val="002E6995"/>
    <w:rsid w:val="002F116A"/>
    <w:rsid w:val="002F6A9E"/>
    <w:rsid w:val="003029CC"/>
    <w:rsid w:val="003045C9"/>
    <w:rsid w:val="003104B4"/>
    <w:rsid w:val="00320514"/>
    <w:rsid w:val="00322D26"/>
    <w:rsid w:val="0032652A"/>
    <w:rsid w:val="0033259F"/>
    <w:rsid w:val="0034017A"/>
    <w:rsid w:val="00343CCA"/>
    <w:rsid w:val="003442D3"/>
    <w:rsid w:val="00352595"/>
    <w:rsid w:val="0035643B"/>
    <w:rsid w:val="003600AD"/>
    <w:rsid w:val="003618AC"/>
    <w:rsid w:val="003666F3"/>
    <w:rsid w:val="00370B26"/>
    <w:rsid w:val="00374874"/>
    <w:rsid w:val="00392FF1"/>
    <w:rsid w:val="003A438C"/>
    <w:rsid w:val="003A5D66"/>
    <w:rsid w:val="003B22E2"/>
    <w:rsid w:val="003B49D4"/>
    <w:rsid w:val="003B5943"/>
    <w:rsid w:val="003C07E1"/>
    <w:rsid w:val="003C12C6"/>
    <w:rsid w:val="003C4108"/>
    <w:rsid w:val="003D401E"/>
    <w:rsid w:val="003D4B7C"/>
    <w:rsid w:val="003D5E3A"/>
    <w:rsid w:val="003E0277"/>
    <w:rsid w:val="003E282B"/>
    <w:rsid w:val="003F0914"/>
    <w:rsid w:val="00403FD8"/>
    <w:rsid w:val="00406B46"/>
    <w:rsid w:val="00410871"/>
    <w:rsid w:val="00415791"/>
    <w:rsid w:val="0041674B"/>
    <w:rsid w:val="00417AFE"/>
    <w:rsid w:val="004208C9"/>
    <w:rsid w:val="0042491D"/>
    <w:rsid w:val="00430624"/>
    <w:rsid w:val="004317A3"/>
    <w:rsid w:val="00440464"/>
    <w:rsid w:val="00446078"/>
    <w:rsid w:val="004656C4"/>
    <w:rsid w:val="00465CBF"/>
    <w:rsid w:val="00466923"/>
    <w:rsid w:val="00470518"/>
    <w:rsid w:val="00472087"/>
    <w:rsid w:val="004743C7"/>
    <w:rsid w:val="00476B24"/>
    <w:rsid w:val="00477EC3"/>
    <w:rsid w:val="00481125"/>
    <w:rsid w:val="00492A38"/>
    <w:rsid w:val="004931F2"/>
    <w:rsid w:val="0049618D"/>
    <w:rsid w:val="004A766C"/>
    <w:rsid w:val="004B6882"/>
    <w:rsid w:val="004C067A"/>
    <w:rsid w:val="004C4D54"/>
    <w:rsid w:val="004D3FF1"/>
    <w:rsid w:val="004D483D"/>
    <w:rsid w:val="004E1531"/>
    <w:rsid w:val="004E4829"/>
    <w:rsid w:val="004E48A2"/>
    <w:rsid w:val="004F4049"/>
    <w:rsid w:val="004F7F94"/>
    <w:rsid w:val="0050159C"/>
    <w:rsid w:val="00502C04"/>
    <w:rsid w:val="00514999"/>
    <w:rsid w:val="0051602B"/>
    <w:rsid w:val="00516300"/>
    <w:rsid w:val="005209CC"/>
    <w:rsid w:val="00522132"/>
    <w:rsid w:val="005259EE"/>
    <w:rsid w:val="005266EE"/>
    <w:rsid w:val="00545ECC"/>
    <w:rsid w:val="0054766C"/>
    <w:rsid w:val="00556127"/>
    <w:rsid w:val="00561A5B"/>
    <w:rsid w:val="00561D6B"/>
    <w:rsid w:val="00565B52"/>
    <w:rsid w:val="00565F64"/>
    <w:rsid w:val="00567452"/>
    <w:rsid w:val="00570622"/>
    <w:rsid w:val="00572DC3"/>
    <w:rsid w:val="00576A11"/>
    <w:rsid w:val="00580BB0"/>
    <w:rsid w:val="00583066"/>
    <w:rsid w:val="00596938"/>
    <w:rsid w:val="005A2593"/>
    <w:rsid w:val="005A4D62"/>
    <w:rsid w:val="005B0A2F"/>
    <w:rsid w:val="005B4FE9"/>
    <w:rsid w:val="005B5072"/>
    <w:rsid w:val="005C0ADA"/>
    <w:rsid w:val="005C1A2C"/>
    <w:rsid w:val="005C7F69"/>
    <w:rsid w:val="005D4F66"/>
    <w:rsid w:val="005D69A8"/>
    <w:rsid w:val="005D6E21"/>
    <w:rsid w:val="005E277C"/>
    <w:rsid w:val="005E7390"/>
    <w:rsid w:val="005F02A2"/>
    <w:rsid w:val="005F24CB"/>
    <w:rsid w:val="005F278F"/>
    <w:rsid w:val="005F5F08"/>
    <w:rsid w:val="00600345"/>
    <w:rsid w:val="0060599F"/>
    <w:rsid w:val="00606A02"/>
    <w:rsid w:val="00616567"/>
    <w:rsid w:val="0063144E"/>
    <w:rsid w:val="00633FD9"/>
    <w:rsid w:val="006345C6"/>
    <w:rsid w:val="006355AD"/>
    <w:rsid w:val="00636600"/>
    <w:rsid w:val="0063763B"/>
    <w:rsid w:val="006422F9"/>
    <w:rsid w:val="006431ED"/>
    <w:rsid w:val="006452D0"/>
    <w:rsid w:val="006528F7"/>
    <w:rsid w:val="00657E32"/>
    <w:rsid w:val="00677087"/>
    <w:rsid w:val="00677B9C"/>
    <w:rsid w:val="00687EB5"/>
    <w:rsid w:val="0069159E"/>
    <w:rsid w:val="00692DC1"/>
    <w:rsid w:val="00694B2F"/>
    <w:rsid w:val="00697C07"/>
    <w:rsid w:val="006A1D04"/>
    <w:rsid w:val="006A6687"/>
    <w:rsid w:val="006B3584"/>
    <w:rsid w:val="006B5AF3"/>
    <w:rsid w:val="006B7481"/>
    <w:rsid w:val="006C1249"/>
    <w:rsid w:val="006C5FB2"/>
    <w:rsid w:val="006D4282"/>
    <w:rsid w:val="006D4F1A"/>
    <w:rsid w:val="006E0C18"/>
    <w:rsid w:val="006E4AB4"/>
    <w:rsid w:val="006F1CF8"/>
    <w:rsid w:val="00700158"/>
    <w:rsid w:val="007002C2"/>
    <w:rsid w:val="007004F7"/>
    <w:rsid w:val="00702BAF"/>
    <w:rsid w:val="007042A9"/>
    <w:rsid w:val="007142C7"/>
    <w:rsid w:val="00733D8E"/>
    <w:rsid w:val="00740EEA"/>
    <w:rsid w:val="00741560"/>
    <w:rsid w:val="00746AA5"/>
    <w:rsid w:val="00746E8E"/>
    <w:rsid w:val="00747A12"/>
    <w:rsid w:val="00754F39"/>
    <w:rsid w:val="00756119"/>
    <w:rsid w:val="007572CA"/>
    <w:rsid w:val="00760130"/>
    <w:rsid w:val="0076123D"/>
    <w:rsid w:val="00761B74"/>
    <w:rsid w:val="0076255E"/>
    <w:rsid w:val="00764C37"/>
    <w:rsid w:val="00765963"/>
    <w:rsid w:val="0076680E"/>
    <w:rsid w:val="00776678"/>
    <w:rsid w:val="00786928"/>
    <w:rsid w:val="00791C1F"/>
    <w:rsid w:val="007A1D1F"/>
    <w:rsid w:val="007B7E2E"/>
    <w:rsid w:val="007C1638"/>
    <w:rsid w:val="007C1DD2"/>
    <w:rsid w:val="007C3542"/>
    <w:rsid w:val="007C5838"/>
    <w:rsid w:val="007D3379"/>
    <w:rsid w:val="007D34D3"/>
    <w:rsid w:val="007D477F"/>
    <w:rsid w:val="007D6377"/>
    <w:rsid w:val="007E0DF0"/>
    <w:rsid w:val="007E38E5"/>
    <w:rsid w:val="007F2A5F"/>
    <w:rsid w:val="007F74FF"/>
    <w:rsid w:val="008048CD"/>
    <w:rsid w:val="008104DA"/>
    <w:rsid w:val="00811FBE"/>
    <w:rsid w:val="00812E84"/>
    <w:rsid w:val="00813B26"/>
    <w:rsid w:val="00820F68"/>
    <w:rsid w:val="00822D09"/>
    <w:rsid w:val="00825C16"/>
    <w:rsid w:val="00825C3E"/>
    <w:rsid w:val="00825FF8"/>
    <w:rsid w:val="008317E5"/>
    <w:rsid w:val="00844493"/>
    <w:rsid w:val="00847D78"/>
    <w:rsid w:val="00850C7D"/>
    <w:rsid w:val="008562AE"/>
    <w:rsid w:val="0086313A"/>
    <w:rsid w:val="00863822"/>
    <w:rsid w:val="008728EA"/>
    <w:rsid w:val="00873BB4"/>
    <w:rsid w:val="00883DC6"/>
    <w:rsid w:val="00890167"/>
    <w:rsid w:val="00890D51"/>
    <w:rsid w:val="0089138C"/>
    <w:rsid w:val="0089440D"/>
    <w:rsid w:val="00896F91"/>
    <w:rsid w:val="008978AF"/>
    <w:rsid w:val="008A0211"/>
    <w:rsid w:val="008A1E19"/>
    <w:rsid w:val="008A4A4E"/>
    <w:rsid w:val="008A6DFE"/>
    <w:rsid w:val="008B32FC"/>
    <w:rsid w:val="008C0561"/>
    <w:rsid w:val="008C4B16"/>
    <w:rsid w:val="008C5476"/>
    <w:rsid w:val="008E20B4"/>
    <w:rsid w:val="008F0921"/>
    <w:rsid w:val="008F57B1"/>
    <w:rsid w:val="00901DE4"/>
    <w:rsid w:val="009030FA"/>
    <w:rsid w:val="009103BB"/>
    <w:rsid w:val="00914959"/>
    <w:rsid w:val="00931534"/>
    <w:rsid w:val="00932757"/>
    <w:rsid w:val="00941358"/>
    <w:rsid w:val="009417DD"/>
    <w:rsid w:val="0094379C"/>
    <w:rsid w:val="009479E5"/>
    <w:rsid w:val="00950A2E"/>
    <w:rsid w:val="00957041"/>
    <w:rsid w:val="00962CEE"/>
    <w:rsid w:val="00963C5D"/>
    <w:rsid w:val="00964F86"/>
    <w:rsid w:val="009677D2"/>
    <w:rsid w:val="0097483D"/>
    <w:rsid w:val="00981EEF"/>
    <w:rsid w:val="00983959"/>
    <w:rsid w:val="00984CAE"/>
    <w:rsid w:val="00984CD1"/>
    <w:rsid w:val="00985008"/>
    <w:rsid w:val="00991788"/>
    <w:rsid w:val="009A0310"/>
    <w:rsid w:val="009C0882"/>
    <w:rsid w:val="009C1D6B"/>
    <w:rsid w:val="009D0CB8"/>
    <w:rsid w:val="009D3B32"/>
    <w:rsid w:val="009D3DFB"/>
    <w:rsid w:val="009D4ACA"/>
    <w:rsid w:val="009D5D1C"/>
    <w:rsid w:val="009D7244"/>
    <w:rsid w:val="009E1B61"/>
    <w:rsid w:val="009F70F3"/>
    <w:rsid w:val="00A10688"/>
    <w:rsid w:val="00A11D0C"/>
    <w:rsid w:val="00A140CE"/>
    <w:rsid w:val="00A164E9"/>
    <w:rsid w:val="00A16A2B"/>
    <w:rsid w:val="00A24DFB"/>
    <w:rsid w:val="00A25493"/>
    <w:rsid w:val="00A334A1"/>
    <w:rsid w:val="00A34069"/>
    <w:rsid w:val="00A34FA3"/>
    <w:rsid w:val="00A370F0"/>
    <w:rsid w:val="00A407E0"/>
    <w:rsid w:val="00A4163F"/>
    <w:rsid w:val="00A41EFC"/>
    <w:rsid w:val="00A45237"/>
    <w:rsid w:val="00A4728F"/>
    <w:rsid w:val="00A47672"/>
    <w:rsid w:val="00A557F2"/>
    <w:rsid w:val="00A567A5"/>
    <w:rsid w:val="00A5792E"/>
    <w:rsid w:val="00A61D96"/>
    <w:rsid w:val="00A63A8F"/>
    <w:rsid w:val="00A6690F"/>
    <w:rsid w:val="00A66E0D"/>
    <w:rsid w:val="00A67648"/>
    <w:rsid w:val="00A67675"/>
    <w:rsid w:val="00A8043A"/>
    <w:rsid w:val="00A832A2"/>
    <w:rsid w:val="00A85708"/>
    <w:rsid w:val="00A86B1B"/>
    <w:rsid w:val="00A9146F"/>
    <w:rsid w:val="00A91F4C"/>
    <w:rsid w:val="00A93CF9"/>
    <w:rsid w:val="00A94D59"/>
    <w:rsid w:val="00A95DA1"/>
    <w:rsid w:val="00AA0FA4"/>
    <w:rsid w:val="00AA1A92"/>
    <w:rsid w:val="00AA33D2"/>
    <w:rsid w:val="00AA5AB5"/>
    <w:rsid w:val="00AA67C8"/>
    <w:rsid w:val="00AB3374"/>
    <w:rsid w:val="00AB519D"/>
    <w:rsid w:val="00AB6F35"/>
    <w:rsid w:val="00AC07C0"/>
    <w:rsid w:val="00AC5403"/>
    <w:rsid w:val="00AC7135"/>
    <w:rsid w:val="00AD0562"/>
    <w:rsid w:val="00AD1401"/>
    <w:rsid w:val="00AD5014"/>
    <w:rsid w:val="00AE0DD5"/>
    <w:rsid w:val="00AE1A49"/>
    <w:rsid w:val="00AE277B"/>
    <w:rsid w:val="00AE4FFB"/>
    <w:rsid w:val="00AE6191"/>
    <w:rsid w:val="00AE6CBE"/>
    <w:rsid w:val="00B11269"/>
    <w:rsid w:val="00B15EFD"/>
    <w:rsid w:val="00B21E71"/>
    <w:rsid w:val="00B224D5"/>
    <w:rsid w:val="00B22639"/>
    <w:rsid w:val="00B23666"/>
    <w:rsid w:val="00B27D37"/>
    <w:rsid w:val="00B4075E"/>
    <w:rsid w:val="00B44C09"/>
    <w:rsid w:val="00B46926"/>
    <w:rsid w:val="00B5103F"/>
    <w:rsid w:val="00B54D52"/>
    <w:rsid w:val="00B62C1C"/>
    <w:rsid w:val="00B631C0"/>
    <w:rsid w:val="00B633D6"/>
    <w:rsid w:val="00B72D44"/>
    <w:rsid w:val="00B77C35"/>
    <w:rsid w:val="00B80291"/>
    <w:rsid w:val="00B80DE3"/>
    <w:rsid w:val="00B82756"/>
    <w:rsid w:val="00B922BB"/>
    <w:rsid w:val="00BA012D"/>
    <w:rsid w:val="00BA5C58"/>
    <w:rsid w:val="00BC22AA"/>
    <w:rsid w:val="00BC6B69"/>
    <w:rsid w:val="00BD01E4"/>
    <w:rsid w:val="00BD1BB9"/>
    <w:rsid w:val="00BD754D"/>
    <w:rsid w:val="00BE1720"/>
    <w:rsid w:val="00BF469A"/>
    <w:rsid w:val="00BF6433"/>
    <w:rsid w:val="00BF7376"/>
    <w:rsid w:val="00BF7D78"/>
    <w:rsid w:val="00C16297"/>
    <w:rsid w:val="00C25554"/>
    <w:rsid w:val="00C32006"/>
    <w:rsid w:val="00C3360B"/>
    <w:rsid w:val="00C3529F"/>
    <w:rsid w:val="00C37620"/>
    <w:rsid w:val="00C410B7"/>
    <w:rsid w:val="00C4174F"/>
    <w:rsid w:val="00C464D8"/>
    <w:rsid w:val="00C47656"/>
    <w:rsid w:val="00C50BEF"/>
    <w:rsid w:val="00C51406"/>
    <w:rsid w:val="00C576E5"/>
    <w:rsid w:val="00C60E60"/>
    <w:rsid w:val="00C63B3D"/>
    <w:rsid w:val="00C65A37"/>
    <w:rsid w:val="00C72FFD"/>
    <w:rsid w:val="00C77294"/>
    <w:rsid w:val="00C82E26"/>
    <w:rsid w:val="00C83E16"/>
    <w:rsid w:val="00C84FE8"/>
    <w:rsid w:val="00C87C7C"/>
    <w:rsid w:val="00C924B6"/>
    <w:rsid w:val="00C95BEE"/>
    <w:rsid w:val="00C97C55"/>
    <w:rsid w:val="00CA01BE"/>
    <w:rsid w:val="00CA0B00"/>
    <w:rsid w:val="00CA4E90"/>
    <w:rsid w:val="00CA59C7"/>
    <w:rsid w:val="00CB3091"/>
    <w:rsid w:val="00CB377D"/>
    <w:rsid w:val="00CB5DCC"/>
    <w:rsid w:val="00CC0DE8"/>
    <w:rsid w:val="00CC22D2"/>
    <w:rsid w:val="00CC35B5"/>
    <w:rsid w:val="00CC649C"/>
    <w:rsid w:val="00CD03D8"/>
    <w:rsid w:val="00CD1B9C"/>
    <w:rsid w:val="00CD2F98"/>
    <w:rsid w:val="00CE0466"/>
    <w:rsid w:val="00CE2128"/>
    <w:rsid w:val="00CE3B17"/>
    <w:rsid w:val="00CE6BF7"/>
    <w:rsid w:val="00CE760E"/>
    <w:rsid w:val="00CF4D27"/>
    <w:rsid w:val="00D11649"/>
    <w:rsid w:val="00D1269C"/>
    <w:rsid w:val="00D12B1E"/>
    <w:rsid w:val="00D132C7"/>
    <w:rsid w:val="00D142F6"/>
    <w:rsid w:val="00D14770"/>
    <w:rsid w:val="00D17231"/>
    <w:rsid w:val="00D24E27"/>
    <w:rsid w:val="00D2680A"/>
    <w:rsid w:val="00D27A19"/>
    <w:rsid w:val="00D323BA"/>
    <w:rsid w:val="00D3297D"/>
    <w:rsid w:val="00D51B4B"/>
    <w:rsid w:val="00D6114C"/>
    <w:rsid w:val="00D62CCC"/>
    <w:rsid w:val="00D65B7E"/>
    <w:rsid w:val="00D66B24"/>
    <w:rsid w:val="00D769EE"/>
    <w:rsid w:val="00D80D03"/>
    <w:rsid w:val="00D812F6"/>
    <w:rsid w:val="00D83431"/>
    <w:rsid w:val="00D85675"/>
    <w:rsid w:val="00D93509"/>
    <w:rsid w:val="00D962D8"/>
    <w:rsid w:val="00DA1F56"/>
    <w:rsid w:val="00DB0566"/>
    <w:rsid w:val="00DB1B48"/>
    <w:rsid w:val="00DB7C7F"/>
    <w:rsid w:val="00DC0B27"/>
    <w:rsid w:val="00DC488B"/>
    <w:rsid w:val="00DC5839"/>
    <w:rsid w:val="00DD3255"/>
    <w:rsid w:val="00DD412A"/>
    <w:rsid w:val="00DD5E78"/>
    <w:rsid w:val="00DD7E09"/>
    <w:rsid w:val="00DE1C8B"/>
    <w:rsid w:val="00DE1FE1"/>
    <w:rsid w:val="00DE510C"/>
    <w:rsid w:val="00DF0629"/>
    <w:rsid w:val="00DF291F"/>
    <w:rsid w:val="00DF308F"/>
    <w:rsid w:val="00DF6795"/>
    <w:rsid w:val="00E00373"/>
    <w:rsid w:val="00E01E08"/>
    <w:rsid w:val="00E02B10"/>
    <w:rsid w:val="00E043E9"/>
    <w:rsid w:val="00E055B0"/>
    <w:rsid w:val="00E07393"/>
    <w:rsid w:val="00E07AB9"/>
    <w:rsid w:val="00E12518"/>
    <w:rsid w:val="00E127EB"/>
    <w:rsid w:val="00E173AF"/>
    <w:rsid w:val="00E2041B"/>
    <w:rsid w:val="00E26896"/>
    <w:rsid w:val="00E311A7"/>
    <w:rsid w:val="00E32F2F"/>
    <w:rsid w:val="00E354F4"/>
    <w:rsid w:val="00E35CEC"/>
    <w:rsid w:val="00E46A05"/>
    <w:rsid w:val="00E51385"/>
    <w:rsid w:val="00E51936"/>
    <w:rsid w:val="00E51C5A"/>
    <w:rsid w:val="00E6080C"/>
    <w:rsid w:val="00E77CCB"/>
    <w:rsid w:val="00E81C5D"/>
    <w:rsid w:val="00E85C66"/>
    <w:rsid w:val="00E86B63"/>
    <w:rsid w:val="00E86BE5"/>
    <w:rsid w:val="00E908CD"/>
    <w:rsid w:val="00E94D16"/>
    <w:rsid w:val="00EA4E2F"/>
    <w:rsid w:val="00EA63BC"/>
    <w:rsid w:val="00EB06E6"/>
    <w:rsid w:val="00EB2CD1"/>
    <w:rsid w:val="00EB7039"/>
    <w:rsid w:val="00EC0A3F"/>
    <w:rsid w:val="00EC37B0"/>
    <w:rsid w:val="00EC5616"/>
    <w:rsid w:val="00ED4B91"/>
    <w:rsid w:val="00EE0936"/>
    <w:rsid w:val="00EE6C48"/>
    <w:rsid w:val="00EE7464"/>
    <w:rsid w:val="00EF300F"/>
    <w:rsid w:val="00EF6B1B"/>
    <w:rsid w:val="00EF6EAB"/>
    <w:rsid w:val="00F11E0F"/>
    <w:rsid w:val="00F122C1"/>
    <w:rsid w:val="00F1453F"/>
    <w:rsid w:val="00F355DD"/>
    <w:rsid w:val="00F40712"/>
    <w:rsid w:val="00F4736B"/>
    <w:rsid w:val="00F535EC"/>
    <w:rsid w:val="00F54F5E"/>
    <w:rsid w:val="00F559CC"/>
    <w:rsid w:val="00F5625D"/>
    <w:rsid w:val="00F56509"/>
    <w:rsid w:val="00F56DF7"/>
    <w:rsid w:val="00F60DD6"/>
    <w:rsid w:val="00F63719"/>
    <w:rsid w:val="00F70287"/>
    <w:rsid w:val="00F70791"/>
    <w:rsid w:val="00F70BED"/>
    <w:rsid w:val="00F75B2B"/>
    <w:rsid w:val="00F772BB"/>
    <w:rsid w:val="00F774D0"/>
    <w:rsid w:val="00F800F0"/>
    <w:rsid w:val="00F809B8"/>
    <w:rsid w:val="00F8190C"/>
    <w:rsid w:val="00F83F62"/>
    <w:rsid w:val="00F95B7A"/>
    <w:rsid w:val="00F974BB"/>
    <w:rsid w:val="00FA2C4F"/>
    <w:rsid w:val="00FB0CC6"/>
    <w:rsid w:val="00FB1F37"/>
    <w:rsid w:val="00FB29C5"/>
    <w:rsid w:val="00FC0F9D"/>
    <w:rsid w:val="00FC35CF"/>
    <w:rsid w:val="00FC535D"/>
    <w:rsid w:val="00FD0CF6"/>
    <w:rsid w:val="00FD18E1"/>
    <w:rsid w:val="00FE2476"/>
    <w:rsid w:val="00FE3B65"/>
    <w:rsid w:val="00FF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73"/>
    <w:pPr>
      <w:ind w:left="720"/>
      <w:contextualSpacing/>
    </w:pPr>
  </w:style>
  <w:style w:type="table" w:styleId="TableGrid">
    <w:name w:val="Table Grid"/>
    <w:basedOn w:val="TableNormal"/>
    <w:uiPriority w:val="59"/>
    <w:rsid w:val="00E00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0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373"/>
  </w:style>
  <w:style w:type="paragraph" w:styleId="Footer">
    <w:name w:val="footer"/>
    <w:basedOn w:val="Normal"/>
    <w:link w:val="FooterChar"/>
    <w:uiPriority w:val="99"/>
    <w:semiHidden/>
    <w:unhideWhenUsed/>
    <w:rsid w:val="00E00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373"/>
  </w:style>
  <w:style w:type="paragraph" w:styleId="BalloonText">
    <w:name w:val="Balloon Text"/>
    <w:basedOn w:val="Normal"/>
    <w:link w:val="BalloonTextChar"/>
    <w:uiPriority w:val="99"/>
    <w:semiHidden/>
    <w:unhideWhenUsed/>
    <w:rsid w:val="00E0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73"/>
    <w:pPr>
      <w:ind w:left="720"/>
      <w:contextualSpacing/>
    </w:pPr>
  </w:style>
  <w:style w:type="table" w:styleId="TableGrid">
    <w:name w:val="Table Grid"/>
    <w:basedOn w:val="TableNormal"/>
    <w:uiPriority w:val="59"/>
    <w:rsid w:val="00E00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0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373"/>
  </w:style>
  <w:style w:type="paragraph" w:styleId="Footer">
    <w:name w:val="footer"/>
    <w:basedOn w:val="Normal"/>
    <w:link w:val="FooterChar"/>
    <w:uiPriority w:val="99"/>
    <w:semiHidden/>
    <w:unhideWhenUsed/>
    <w:rsid w:val="00E00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373"/>
  </w:style>
  <w:style w:type="paragraph" w:styleId="BalloonText">
    <w:name w:val="Balloon Text"/>
    <w:basedOn w:val="Normal"/>
    <w:link w:val="BalloonTextChar"/>
    <w:uiPriority w:val="99"/>
    <w:semiHidden/>
    <w:unhideWhenUsed/>
    <w:rsid w:val="00E0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1360</TotalTime>
  <Pages>69</Pages>
  <Words>19375</Words>
  <Characters>110438</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254</cp:revision>
  <cp:lastPrinted>2025-12-29T13:06:00Z</cp:lastPrinted>
  <dcterms:created xsi:type="dcterms:W3CDTF">2025-12-17T06:40:00Z</dcterms:created>
  <dcterms:modified xsi:type="dcterms:W3CDTF">2025-12-29T13:25:00Z</dcterms:modified>
</cp:coreProperties>
</file>