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F8E" w:rsidRPr="00A9128E" w:rsidRDefault="008C5F8E" w:rsidP="008C5F8E">
      <w:pPr>
        <w:jc w:val="both"/>
        <w:rPr>
          <w:b/>
          <w:lang w:val="ro-RO"/>
        </w:rPr>
      </w:pPr>
      <w:r w:rsidRPr="008C5F8E">
        <w:rPr>
          <w:b/>
          <w:lang w:val="ro-RO"/>
        </w:rPr>
        <w:t xml:space="preserve"> </w:t>
      </w:r>
      <w:r w:rsidRPr="00A9128E">
        <w:rPr>
          <w:b/>
          <w:lang w:val="ro-RO"/>
        </w:rPr>
        <w:t xml:space="preserve">Anexa 1 la documentatia de atribuire </w:t>
      </w:r>
      <w:r>
        <w:rPr>
          <w:b/>
          <w:lang w:val="ro-RO"/>
        </w:rPr>
        <w:t>care</w:t>
      </w:r>
      <w:r w:rsidR="00C21FB8">
        <w:rPr>
          <w:b/>
          <w:lang w:val="ro-RO"/>
        </w:rPr>
        <w:t xml:space="preserve"> constituie anexa 2 la hotararea nr. 18/19 04 2022;</w:t>
      </w:r>
    </w:p>
    <w:p w:rsidR="008C5F8E" w:rsidRPr="00A9128E" w:rsidRDefault="008C5F8E" w:rsidP="008C5F8E">
      <w:pPr>
        <w:jc w:val="center"/>
        <w:rPr>
          <w:b/>
          <w:lang w:val="ro-RO"/>
        </w:rPr>
      </w:pPr>
      <w:r w:rsidRPr="00A9128E">
        <w:rPr>
          <w:b/>
          <w:lang w:val="ro-RO"/>
        </w:rPr>
        <w:t>CAIET DE SARCINI</w:t>
      </w:r>
    </w:p>
    <w:p w:rsidR="008C5F8E" w:rsidRDefault="008C5F8E" w:rsidP="008C5F8E">
      <w:pPr>
        <w:jc w:val="center"/>
        <w:rPr>
          <w:b/>
          <w:lang w:val="ro-RO"/>
        </w:rPr>
      </w:pPr>
      <w:r>
        <w:rPr>
          <w:b/>
          <w:lang w:val="ro-RO"/>
        </w:rPr>
        <w:t>p</w:t>
      </w:r>
      <w:r w:rsidRPr="00A9128E">
        <w:rPr>
          <w:b/>
          <w:lang w:val="ro-RO"/>
        </w:rPr>
        <w:t>rivind con</w:t>
      </w:r>
      <w:r>
        <w:rPr>
          <w:b/>
          <w:lang w:val="ro-RO"/>
        </w:rPr>
        <w:t>cesionarea unei suprafete de 20</w:t>
      </w:r>
      <w:r w:rsidRPr="00A9128E">
        <w:rPr>
          <w:b/>
          <w:lang w:val="ro-RO"/>
        </w:rPr>
        <w:t>00 mp teren in</w:t>
      </w:r>
      <w:r>
        <w:rPr>
          <w:b/>
          <w:lang w:val="ro-RO"/>
        </w:rPr>
        <w:t>travilan, situat in T. 18</w:t>
      </w:r>
      <w:r w:rsidRPr="00A9128E">
        <w:rPr>
          <w:b/>
          <w:lang w:val="ro-RO"/>
        </w:rPr>
        <w:t xml:space="preserve"> , apartinand domeniului privat al comunei Gura Ialomitei, judetul Ialomita</w:t>
      </w:r>
    </w:p>
    <w:p w:rsidR="008C5F8E" w:rsidRDefault="008C5F8E" w:rsidP="008C5F8E">
      <w:pPr>
        <w:jc w:val="center"/>
        <w:rPr>
          <w:b/>
          <w:lang w:val="ro-RO"/>
        </w:rPr>
      </w:pPr>
      <w:r>
        <w:rPr>
          <w:b/>
          <w:lang w:val="ro-RO"/>
        </w:rPr>
        <w:t>art. 310 din OUG  nr. 57/2019 privind Codul administrativ, cu modificarile si completarile ulterioare</w:t>
      </w:r>
    </w:p>
    <w:p w:rsidR="008C5F8E" w:rsidRDefault="008C5F8E" w:rsidP="008C5F8E">
      <w:pPr>
        <w:jc w:val="center"/>
        <w:rPr>
          <w:b/>
          <w:lang w:val="ro-RO"/>
        </w:rPr>
      </w:pPr>
      <w:r>
        <w:rPr>
          <w:b/>
          <w:lang w:val="ro-RO"/>
        </w:rPr>
        <w:t>CAPITOLUL I</w:t>
      </w:r>
    </w:p>
    <w:p w:rsidR="008C5F8E" w:rsidRDefault="008C5F8E" w:rsidP="008C5F8E">
      <w:pPr>
        <w:jc w:val="center"/>
        <w:rPr>
          <w:b/>
          <w:lang w:val="ro-RO"/>
        </w:rPr>
      </w:pPr>
      <w:r>
        <w:rPr>
          <w:b/>
          <w:lang w:val="ro-RO"/>
        </w:rPr>
        <w:t>INFORMATII GENERALE PRIVIND OBIECTUL CONCESIUNII</w:t>
      </w:r>
    </w:p>
    <w:p w:rsidR="008C5F8E" w:rsidRDefault="008C5F8E" w:rsidP="008C5F8E">
      <w:pPr>
        <w:jc w:val="both"/>
        <w:rPr>
          <w:b/>
          <w:lang w:val="ro-RO"/>
        </w:rPr>
      </w:pPr>
      <w:r>
        <w:rPr>
          <w:b/>
          <w:lang w:val="ro-RO"/>
        </w:rPr>
        <w:t>Obiectul concesiunii  este suprafata de 2000 mp  , teren intravilan, situat in T. 18, apartinand domeniului privat  al comunei Gura Ialomitei, judetul Ialomita, situat in comuna Gura Ialomitei, judetul Ialomita, avand urmatoarele vecinatati: N-domeniul privat al comunei Gura Ialomitei; E-domeniul privat al comunei Gura Ialomitei; V-DJ213;S-Dragan Ionel;</w:t>
      </w:r>
    </w:p>
    <w:p w:rsidR="008C5F8E" w:rsidRDefault="008C5F8E" w:rsidP="008C5F8E">
      <w:pPr>
        <w:jc w:val="both"/>
        <w:rPr>
          <w:b/>
          <w:lang w:val="ro-RO"/>
        </w:rPr>
      </w:pPr>
      <w:r>
        <w:rPr>
          <w:b/>
          <w:lang w:val="ro-RO"/>
        </w:rPr>
        <w:t>Terenul mentionat nu este inscris in cartea funciara.</w:t>
      </w:r>
    </w:p>
    <w:p w:rsidR="008C5F8E" w:rsidRDefault="008C5F8E" w:rsidP="008C5F8E">
      <w:pPr>
        <w:jc w:val="both"/>
        <w:rPr>
          <w:b/>
          <w:lang w:val="ro-RO"/>
        </w:rPr>
      </w:pPr>
      <w:r>
        <w:rPr>
          <w:b/>
          <w:lang w:val="ro-RO"/>
        </w:rPr>
        <w:t>Destinatia terenului este urmatoarea: construire spalatorie auto.</w:t>
      </w:r>
    </w:p>
    <w:p w:rsidR="008C5F8E" w:rsidRDefault="008C5F8E" w:rsidP="008C5F8E">
      <w:pPr>
        <w:jc w:val="both"/>
        <w:rPr>
          <w:b/>
          <w:lang w:val="ro-RO"/>
        </w:rPr>
      </w:pPr>
      <w:r>
        <w:rPr>
          <w:b/>
          <w:lang w:val="ro-RO"/>
        </w:rPr>
        <w:t>Concedentul urmareste  exploatarea eficace  a terenului apartinand domeniului privat al comunei Gura Ialomitei, judetul Ialomita.</w:t>
      </w:r>
    </w:p>
    <w:p w:rsidR="008C5F8E" w:rsidRDefault="008C5F8E" w:rsidP="008C5F8E">
      <w:pPr>
        <w:jc w:val="both"/>
        <w:rPr>
          <w:b/>
          <w:lang w:val="ro-RO"/>
        </w:rPr>
      </w:pPr>
      <w:r>
        <w:rPr>
          <w:b/>
          <w:lang w:val="ro-RO"/>
        </w:rPr>
        <w:t>Obiectivele de ordin  economic, financiar, social si de mediu  urmarite de catre concedent  privind exploatarea eficace a bunului  ce face  obiectul concesiunii sunt urmatoarele:</w:t>
      </w:r>
    </w:p>
    <w:p w:rsidR="008C5F8E" w:rsidRDefault="008C5F8E" w:rsidP="008C5F8E">
      <w:pPr>
        <w:jc w:val="both"/>
        <w:rPr>
          <w:b/>
          <w:lang w:val="ro-RO"/>
        </w:rPr>
      </w:pPr>
      <w:r>
        <w:rPr>
          <w:b/>
          <w:lang w:val="ro-RO"/>
        </w:rPr>
        <w:t>-din punct de vedere economic: administrarea eficienta  pe termen lung  a domeniului privat al comunei Gura Ialomitei, judetul Ialomita precum si dezvoltarea  economica a zonei; gestionarea durabila a resursei agricole; asigurarea intretinerii  corespunzatoare a terenurilor agricole;</w:t>
      </w:r>
    </w:p>
    <w:p w:rsidR="008C5F8E" w:rsidRDefault="008C5F8E" w:rsidP="008C5F8E">
      <w:pPr>
        <w:jc w:val="both"/>
        <w:rPr>
          <w:b/>
          <w:lang w:val="ro-RO"/>
        </w:rPr>
      </w:pPr>
      <w:r>
        <w:rPr>
          <w:b/>
          <w:lang w:val="ro-RO"/>
        </w:rPr>
        <w:t>-din punct de vedere financiar: asigurarea de venituri  la bugetul local  prin plata redeventei si totodata prin plata impozitelor si taxelor locale, conform legislatiei in vigoare;</w:t>
      </w:r>
    </w:p>
    <w:p w:rsidR="008C5F8E" w:rsidRDefault="008C5F8E" w:rsidP="008C5F8E">
      <w:pPr>
        <w:jc w:val="both"/>
        <w:rPr>
          <w:b/>
          <w:lang w:val="ro-RO"/>
        </w:rPr>
      </w:pPr>
      <w:r>
        <w:rPr>
          <w:b/>
          <w:lang w:val="ro-RO"/>
        </w:rPr>
        <w:t xml:space="preserve"> -din punct de vedere social: dezvoltarea zonei;</w:t>
      </w:r>
    </w:p>
    <w:p w:rsidR="008C5F8E" w:rsidRDefault="008C5F8E" w:rsidP="008C5F8E">
      <w:pPr>
        <w:jc w:val="both"/>
        <w:rPr>
          <w:b/>
          <w:lang w:val="ro-RO"/>
        </w:rPr>
      </w:pPr>
      <w:r>
        <w:rPr>
          <w:b/>
          <w:lang w:val="ro-RO"/>
        </w:rPr>
        <w:t>-din punct de vedere al mediului concesionarea stopeaza fenomenul de degradare al terenului;</w:t>
      </w:r>
    </w:p>
    <w:p w:rsidR="008C5F8E" w:rsidRDefault="008C5F8E" w:rsidP="008C5F8E">
      <w:pPr>
        <w:jc w:val="center"/>
        <w:rPr>
          <w:b/>
          <w:lang w:val="ro-RO"/>
        </w:rPr>
      </w:pPr>
      <w:r>
        <w:rPr>
          <w:b/>
          <w:lang w:val="ro-RO"/>
        </w:rPr>
        <w:t>CAPITOLUL II</w:t>
      </w:r>
    </w:p>
    <w:p w:rsidR="008C5F8E" w:rsidRDefault="008C5F8E" w:rsidP="008C5F8E">
      <w:pPr>
        <w:jc w:val="center"/>
        <w:rPr>
          <w:b/>
          <w:lang w:val="ro-RO"/>
        </w:rPr>
      </w:pPr>
      <w:r>
        <w:rPr>
          <w:b/>
          <w:lang w:val="ro-RO"/>
        </w:rPr>
        <w:t>CONDITII GENERALE ALE CONCESIUNII</w:t>
      </w:r>
    </w:p>
    <w:p w:rsidR="008C5F8E" w:rsidRDefault="008C5F8E" w:rsidP="008C5F8E">
      <w:pPr>
        <w:jc w:val="both"/>
        <w:rPr>
          <w:b/>
          <w:lang w:val="ro-RO"/>
        </w:rPr>
      </w:pPr>
      <w:r>
        <w:rPr>
          <w:b/>
          <w:lang w:val="ro-RO"/>
        </w:rPr>
        <w:t>Terenul intravilan in suprafata de 2000 mp , apartinand domeniului privat al comunei Gura Ialomitei, judetul Ialomita se afla situat in Tarla 18 si nu este inscris in Cartea funciara.</w:t>
      </w:r>
    </w:p>
    <w:p w:rsidR="008C5F8E" w:rsidRDefault="008C5F8E" w:rsidP="008C5F8E">
      <w:pPr>
        <w:jc w:val="both"/>
        <w:rPr>
          <w:b/>
          <w:lang w:val="ro-RO"/>
        </w:rPr>
      </w:pPr>
      <w:r>
        <w:rPr>
          <w:b/>
          <w:lang w:val="ro-RO"/>
        </w:rPr>
        <w:t>Concesionarul este obligat sa ia toate masurile  necesare pentru respectarea tuturor prevederilor legale privind protectia mediului  in vederea stoparii fenomenului  de degradare a mediului.</w:t>
      </w:r>
    </w:p>
    <w:p w:rsidR="008C5F8E" w:rsidRDefault="008C5F8E" w:rsidP="008C5F8E">
      <w:pPr>
        <w:jc w:val="both"/>
        <w:rPr>
          <w:b/>
          <w:lang w:val="ro-RO"/>
        </w:rPr>
      </w:pPr>
      <w:r>
        <w:rPr>
          <w:b/>
          <w:lang w:val="ro-RO"/>
        </w:rPr>
        <w:lastRenderedPageBreak/>
        <w:t>Concesionarul va solicita avizele necesare cerute de legislatia de mediu pentru efectuarea investitiilor  asumate precum  si a altor activitati strict aferente folosintei bunului concesionat  sa nu provoace prejudicii mediului.</w:t>
      </w:r>
    </w:p>
    <w:p w:rsidR="008C5F8E" w:rsidRDefault="008C5F8E" w:rsidP="008C5F8E">
      <w:pPr>
        <w:jc w:val="both"/>
        <w:rPr>
          <w:b/>
          <w:lang w:val="ro-RO"/>
        </w:rPr>
      </w:pPr>
      <w:r>
        <w:rPr>
          <w:b/>
          <w:lang w:val="ro-RO"/>
        </w:rPr>
        <w:t>Concesionarul este obligat sa asigure exploatarea eficienta in regim de continuitate si permanenta a bunului ce face obiectul concesiunii.</w:t>
      </w:r>
    </w:p>
    <w:p w:rsidR="008C5F8E" w:rsidRDefault="008C5F8E" w:rsidP="008C5F8E">
      <w:pPr>
        <w:jc w:val="both"/>
        <w:rPr>
          <w:b/>
          <w:lang w:val="ro-RO"/>
        </w:rPr>
      </w:pPr>
      <w:r>
        <w:rPr>
          <w:b/>
          <w:lang w:val="ro-RO"/>
        </w:rPr>
        <w:t>Concesionarul este obligat sa exploateze in mod direct  bunul ce face obiectul concesiunii.</w:t>
      </w:r>
    </w:p>
    <w:p w:rsidR="008C5F8E" w:rsidRDefault="008C5F8E" w:rsidP="008C5F8E">
      <w:pPr>
        <w:jc w:val="both"/>
        <w:rPr>
          <w:b/>
          <w:lang w:val="ro-RO"/>
        </w:rPr>
      </w:pPr>
      <w:r>
        <w:rPr>
          <w:b/>
          <w:lang w:val="ro-RO"/>
        </w:rPr>
        <w:t>Concesionarul nu poate concesiona bunul ce face obiectul concesiunii.</w:t>
      </w:r>
    </w:p>
    <w:p w:rsidR="008C5F8E" w:rsidRDefault="008C5F8E" w:rsidP="008C5F8E">
      <w:pPr>
        <w:jc w:val="both"/>
        <w:rPr>
          <w:b/>
          <w:lang w:val="ro-RO"/>
        </w:rPr>
      </w:pPr>
      <w:r>
        <w:rPr>
          <w:b/>
          <w:lang w:val="ro-RO"/>
        </w:rPr>
        <w:t>Concesionarul este obligat  sa nu inchirieze  si sa nu constituie garantii  reale asupra bunului.</w:t>
      </w:r>
    </w:p>
    <w:p w:rsidR="008C5F8E" w:rsidRDefault="008C5F8E" w:rsidP="008C5F8E">
      <w:pPr>
        <w:jc w:val="both"/>
        <w:rPr>
          <w:b/>
          <w:lang w:val="ro-RO"/>
        </w:rPr>
      </w:pPr>
      <w:r>
        <w:rPr>
          <w:b/>
          <w:lang w:val="ro-RO"/>
        </w:rPr>
        <w:t>Orice investitie sau amenajaree care este necesara  scopului pentru care va fi  concesionata suprafata de teren  mentionata mai sus  se va realiza numai in baza unei autorizatii de construire  insotita de toate avizele  in vederea exploatarii in conditii de  siguranta, asigurarea folosirii, conservarii si punerea  in valoare a patrimoniului cultural national.</w:t>
      </w:r>
    </w:p>
    <w:p w:rsidR="008C5F8E" w:rsidRDefault="008C5F8E" w:rsidP="008C5F8E">
      <w:pPr>
        <w:jc w:val="center"/>
        <w:rPr>
          <w:b/>
          <w:lang w:val="ro-RO"/>
        </w:rPr>
      </w:pPr>
      <w:r>
        <w:rPr>
          <w:b/>
          <w:lang w:val="ro-RO"/>
        </w:rPr>
        <w:t>CAPITOLUL III</w:t>
      </w:r>
    </w:p>
    <w:p w:rsidR="008C5F8E" w:rsidRDefault="008C5F8E" w:rsidP="008C5F8E">
      <w:pPr>
        <w:jc w:val="center"/>
        <w:rPr>
          <w:b/>
          <w:lang w:val="ro-RO"/>
        </w:rPr>
      </w:pPr>
      <w:r>
        <w:rPr>
          <w:b/>
          <w:lang w:val="ro-RO"/>
        </w:rPr>
        <w:t>CONDITIILE DE VALABILITATE PE CARE TREBUIE SA LE INDEPLINEASCA OFERTELE</w:t>
      </w:r>
    </w:p>
    <w:p w:rsidR="008C5F8E" w:rsidRDefault="008C5F8E" w:rsidP="008C5F8E">
      <w:pPr>
        <w:jc w:val="both"/>
        <w:rPr>
          <w:b/>
          <w:lang w:val="ro-RO"/>
        </w:rPr>
      </w:pPr>
      <w:r>
        <w:rPr>
          <w:b/>
          <w:lang w:val="ro-RO"/>
        </w:rPr>
        <w:t>Ofertantul are obligatia de a elabora oferta in conformitate cu prevederile documentatiei de atribuire .</w:t>
      </w:r>
    </w:p>
    <w:p w:rsidR="008C5F8E" w:rsidRDefault="008C5F8E" w:rsidP="008C5F8E">
      <w:pPr>
        <w:jc w:val="both"/>
        <w:rPr>
          <w:b/>
          <w:lang w:val="ro-RO"/>
        </w:rPr>
      </w:pPr>
      <w:r>
        <w:rPr>
          <w:b/>
          <w:lang w:val="ro-RO"/>
        </w:rPr>
        <w:t>Ofertele se redacteaza in limba romana.</w:t>
      </w:r>
    </w:p>
    <w:p w:rsidR="008C5F8E" w:rsidRDefault="008C5F8E" w:rsidP="008C5F8E">
      <w:pPr>
        <w:jc w:val="both"/>
        <w:rPr>
          <w:b/>
          <w:lang w:val="ro-RO"/>
        </w:rPr>
      </w:pPr>
      <w:r>
        <w:rPr>
          <w:b/>
          <w:lang w:val="ro-RO"/>
        </w:rPr>
        <w:t>Ofertele se depun la sediul Consiliului Local si Primariei comunei Gura Ialomitei, judetul Ialomita in doua plicuri sigilate, unul exterior  si unul interior  care se inregistreaza in ordinea primirii lor in REGISTRUL OFERTE , precizandu-se data si ora.</w:t>
      </w:r>
    </w:p>
    <w:p w:rsidR="008C5F8E" w:rsidRDefault="008C5F8E" w:rsidP="008C5F8E">
      <w:pPr>
        <w:jc w:val="both"/>
        <w:rPr>
          <w:b/>
          <w:lang w:val="ro-RO"/>
        </w:rPr>
      </w:pPr>
      <w:r>
        <w:rPr>
          <w:b/>
          <w:lang w:val="ro-RO"/>
        </w:rPr>
        <w:t>Pe plicul exterior se va indica  obiectul licitatiei  pentru care este depusa oferta.</w:t>
      </w:r>
    </w:p>
    <w:p w:rsidR="008C5F8E" w:rsidRDefault="008C5F8E" w:rsidP="008C5F8E">
      <w:pPr>
        <w:jc w:val="both"/>
        <w:rPr>
          <w:b/>
          <w:lang w:val="ro-RO"/>
        </w:rPr>
      </w:pPr>
      <w:r>
        <w:rPr>
          <w:b/>
          <w:lang w:val="ro-RO"/>
        </w:rPr>
        <w:t>Plicul exterior  va trebui sa contina: a) o fisa cu informatii privind ofertantul  si o declaratie de participare, semnata de ofertant, fara ingrosari, stersaturi sau modificari;b) acte doveditoare privind calitatile si capacitatile ofertantilor conform solicitarilor; c) acte doveditoare privind intrarea in posesia caietului de sarcini.</w:t>
      </w:r>
    </w:p>
    <w:p w:rsidR="008C5F8E" w:rsidRDefault="008C5F8E" w:rsidP="008C5F8E">
      <w:pPr>
        <w:jc w:val="both"/>
        <w:rPr>
          <w:b/>
          <w:lang w:val="ro-RO"/>
        </w:rPr>
      </w:pPr>
      <w:r>
        <w:rPr>
          <w:b/>
          <w:lang w:val="ro-RO"/>
        </w:rPr>
        <w:t>Pe plicul interior, care contine oferta propriu-zisa, se inscriu numele sau denumirea ofertantului, precum si domiciliul sau sediul social al acestuia , dupa caz.</w:t>
      </w:r>
    </w:p>
    <w:p w:rsidR="008C5F8E" w:rsidRDefault="008C5F8E" w:rsidP="008C5F8E">
      <w:pPr>
        <w:jc w:val="both"/>
        <w:rPr>
          <w:b/>
          <w:lang w:val="ro-RO"/>
        </w:rPr>
      </w:pPr>
      <w:r>
        <w:rPr>
          <w:b/>
          <w:lang w:val="ro-RO"/>
        </w:rPr>
        <w:t>Oferta va fi depusa intr-un singur exemplar  si acesta va fi semnat  de catre ofertant.</w:t>
      </w:r>
    </w:p>
    <w:p w:rsidR="008C5F8E" w:rsidRDefault="008C5F8E" w:rsidP="008C5F8E">
      <w:pPr>
        <w:jc w:val="both"/>
        <w:rPr>
          <w:b/>
          <w:lang w:val="ro-RO"/>
        </w:rPr>
      </w:pPr>
      <w:r>
        <w:rPr>
          <w:b/>
          <w:lang w:val="ro-RO"/>
        </w:rPr>
        <w:t>Oferta are caracter obligatoriu, din punct de vedere al continutului  pe toata perioadade valabilitate.</w:t>
      </w:r>
    </w:p>
    <w:p w:rsidR="008C5F8E" w:rsidRDefault="008C5F8E" w:rsidP="008C5F8E">
      <w:pPr>
        <w:jc w:val="both"/>
        <w:rPr>
          <w:b/>
          <w:lang w:val="ro-RO"/>
        </w:rPr>
      </w:pPr>
      <w:r>
        <w:rPr>
          <w:b/>
          <w:lang w:val="ro-RO"/>
        </w:rPr>
        <w:t>Persoana interesata  are obligatia de a depune oferta la adresa si pana la data limita  pentru depunere, stabilite in anuntul procedurii.</w:t>
      </w:r>
    </w:p>
    <w:p w:rsidR="008C5F8E" w:rsidRDefault="008C5F8E" w:rsidP="008C5F8E">
      <w:pPr>
        <w:jc w:val="both"/>
        <w:rPr>
          <w:b/>
          <w:lang w:val="ro-RO"/>
        </w:rPr>
      </w:pPr>
      <w:r>
        <w:rPr>
          <w:b/>
          <w:lang w:val="ro-RO"/>
        </w:rPr>
        <w:lastRenderedPageBreak/>
        <w:t>Riscurile legate  de transmiterea ofertei, inclusiv forta majora, cad in sarcina persoanei interesate.</w:t>
      </w:r>
    </w:p>
    <w:p w:rsidR="008C5F8E" w:rsidRDefault="008C5F8E" w:rsidP="008C5F8E">
      <w:pPr>
        <w:jc w:val="both"/>
        <w:rPr>
          <w:b/>
          <w:lang w:val="ro-RO"/>
        </w:rPr>
      </w:pPr>
      <w:r>
        <w:rPr>
          <w:b/>
          <w:lang w:val="ro-RO"/>
        </w:rPr>
        <w:t>Oferta depusa  la o alta adresa decat cea stabilita sau dupa expirarea datei  -limita pentru depunere se returneaza  nedeschisa.</w:t>
      </w:r>
    </w:p>
    <w:p w:rsidR="008C5F8E" w:rsidRDefault="008C5F8E" w:rsidP="008C5F8E">
      <w:pPr>
        <w:jc w:val="both"/>
        <w:rPr>
          <w:b/>
          <w:lang w:val="ro-RO"/>
        </w:rPr>
      </w:pPr>
      <w:r>
        <w:rPr>
          <w:b/>
          <w:lang w:val="ro-RO"/>
        </w:rPr>
        <w:t>Continutul ofertei trebuie  sa ramana confidential  pana la data stabilita  pentru deschiderea acestora, autoritatea contractanta  urmand a lua cunostinta de continutul respectivelor oferte numai dupa aceasta data.</w:t>
      </w:r>
    </w:p>
    <w:p w:rsidR="008C5F8E" w:rsidRDefault="008C5F8E" w:rsidP="008C5F8E">
      <w:pPr>
        <w:jc w:val="both"/>
        <w:rPr>
          <w:b/>
          <w:lang w:val="ro-RO"/>
        </w:rPr>
      </w:pPr>
      <w:r>
        <w:rPr>
          <w:b/>
          <w:lang w:val="ro-RO"/>
        </w:rPr>
        <w:t>Deschiderea plicurilor interioare se face numai dupa semnarea procesului-verbal  de catre toti membrii comisiei de evaluare si de catre toti ofertanti.</w:t>
      </w:r>
    </w:p>
    <w:p w:rsidR="008C5F8E" w:rsidRDefault="008C5F8E" w:rsidP="008C5F8E">
      <w:pPr>
        <w:jc w:val="both"/>
        <w:rPr>
          <w:b/>
          <w:lang w:val="ro-RO"/>
        </w:rPr>
      </w:pPr>
      <w:r>
        <w:rPr>
          <w:b/>
          <w:lang w:val="ro-RO"/>
        </w:rPr>
        <w:t>Sun considerate oferte valabile  care indeplinesc criteriile de valabilitate mentionate in prezentul caiet de sarcini si prevazute de art. 336 din OUG nr. 57/2019 privind Codul administrativ.</w:t>
      </w:r>
    </w:p>
    <w:p w:rsidR="008C5F8E" w:rsidRDefault="008C5F8E" w:rsidP="008C5F8E">
      <w:pPr>
        <w:jc w:val="both"/>
        <w:rPr>
          <w:b/>
          <w:lang w:val="ro-RO"/>
        </w:rPr>
      </w:pPr>
      <w:r>
        <w:rPr>
          <w:b/>
          <w:lang w:val="ro-RO"/>
        </w:rPr>
        <w:t>In urma analizarii ofertelor  de catre comisia de evaluare , pe baza criteriilor de valabilitate, secretarul acestuia  intocmeste un proces-verbal  in care mentioneaza ofertele valabile , ofertele care nu indeplinesc criteriile de valabilitate si motivele excluderii  acestora din urma  de la procedura de licitatie . Procesul-verbal se semneaza de catre toti membrii  comisiei de evaluare.</w:t>
      </w:r>
    </w:p>
    <w:p w:rsidR="008C5F8E" w:rsidRDefault="008C5F8E" w:rsidP="008C5F8E">
      <w:pPr>
        <w:jc w:val="both"/>
        <w:rPr>
          <w:b/>
          <w:lang w:val="ro-RO"/>
        </w:rPr>
      </w:pPr>
      <w:r>
        <w:rPr>
          <w:b/>
          <w:lang w:val="ro-RO"/>
        </w:rPr>
        <w:t>In baza procesului-verbal , comisia de evaluare intocmeste, in termen de o zi  lucratoare, un raport pe care il transmite autoritatii contractante.</w:t>
      </w:r>
    </w:p>
    <w:p w:rsidR="008C5F8E" w:rsidRDefault="008C5F8E" w:rsidP="008C5F8E">
      <w:pPr>
        <w:jc w:val="both"/>
        <w:rPr>
          <w:b/>
          <w:lang w:val="ro-RO"/>
        </w:rPr>
      </w:pPr>
      <w:r>
        <w:rPr>
          <w:b/>
          <w:lang w:val="ro-RO"/>
        </w:rPr>
        <w:t>In termen de 3 zile lucratoare  de la primirea raportului  comisiei de evaluare, autoritatea contractanta informeaza  in scris, cu confirmare de primire, ofertantii ale caror oferte au fost excluse, indicand motivele excluderii.</w:t>
      </w:r>
    </w:p>
    <w:p w:rsidR="008C5F8E" w:rsidRDefault="008C5F8E" w:rsidP="008C5F8E">
      <w:pPr>
        <w:jc w:val="both"/>
        <w:rPr>
          <w:b/>
          <w:lang w:val="ro-RO"/>
        </w:rPr>
      </w:pPr>
      <w:r>
        <w:rPr>
          <w:b/>
          <w:lang w:val="ro-RO"/>
        </w:rPr>
        <w:t>In cazul in care in urma publicarii anuntului de licitatie nu au fost depuse  cel putin 2 oferte valabile, autoritatea contractanta este obligata sa anuleze procedura si sa organizeze o noua licitatie cu respectarea procedurii mentionate mai sus.</w:t>
      </w:r>
    </w:p>
    <w:p w:rsidR="008C5F8E" w:rsidRDefault="008C5F8E" w:rsidP="008C5F8E">
      <w:pPr>
        <w:jc w:val="center"/>
        <w:rPr>
          <w:b/>
          <w:lang w:val="ro-RO"/>
        </w:rPr>
      </w:pPr>
      <w:r>
        <w:rPr>
          <w:b/>
          <w:lang w:val="ro-RO"/>
        </w:rPr>
        <w:t>CAPITOLUL IV</w:t>
      </w:r>
    </w:p>
    <w:p w:rsidR="008C5F8E" w:rsidRDefault="008C5F8E" w:rsidP="008C5F8E">
      <w:pPr>
        <w:jc w:val="center"/>
        <w:rPr>
          <w:b/>
          <w:lang w:val="ro-RO"/>
        </w:rPr>
      </w:pPr>
      <w:r>
        <w:rPr>
          <w:b/>
          <w:lang w:val="ro-RO"/>
        </w:rPr>
        <w:t>CLAUZE REFERITOARE LA INCETAREA CONTRACTULUI DE CONCESIUNE  DE BUNURI PROPRIETATE PUBLICA</w:t>
      </w:r>
    </w:p>
    <w:p w:rsidR="008C5F8E" w:rsidRDefault="008C5F8E" w:rsidP="008C5F8E">
      <w:pPr>
        <w:jc w:val="both"/>
        <w:rPr>
          <w:b/>
          <w:lang w:val="ro-RO"/>
        </w:rPr>
      </w:pPr>
      <w:r>
        <w:rPr>
          <w:b/>
          <w:lang w:val="ro-RO"/>
        </w:rPr>
        <w:t>Contractul de concesiune  inceteaza prin expirarea duratei. La termenul de incetare a concesiunii concesionarul are obligatia de a preda bunul  ce a facut obiectul contractului de concesiune.</w:t>
      </w:r>
    </w:p>
    <w:p w:rsidR="008C5F8E" w:rsidRDefault="008C5F8E" w:rsidP="008C5F8E">
      <w:pPr>
        <w:jc w:val="both"/>
        <w:rPr>
          <w:b/>
          <w:lang w:val="ro-RO"/>
        </w:rPr>
      </w:pPr>
      <w:r>
        <w:rPr>
          <w:b/>
          <w:lang w:val="ro-RO"/>
        </w:rPr>
        <w:t>Incetarea concesiunii poate avea loc si in cazul  in care interesul national sau local o impune prin denuntarea unilateral de catre concedent, cu plata unei despagubiri juste si prealabile in sarcina concedentului.</w:t>
      </w:r>
    </w:p>
    <w:p w:rsidR="008C5F8E" w:rsidRDefault="008C5F8E" w:rsidP="008C5F8E">
      <w:pPr>
        <w:jc w:val="both"/>
        <w:rPr>
          <w:b/>
          <w:lang w:val="ro-RO"/>
        </w:rPr>
      </w:pPr>
      <w:r>
        <w:rPr>
          <w:b/>
          <w:lang w:val="ro-RO"/>
        </w:rPr>
        <w:t>Incetarea concesiunii prin retragere  si rezilierea contracrtului poate interveni in situatia in care  concesionarul nu respecta obligatiile asumate prin contract, constatarea facandu-se  de catre organele de control autorizate.</w:t>
      </w:r>
    </w:p>
    <w:p w:rsidR="008C5F8E" w:rsidRDefault="008C5F8E" w:rsidP="008C5F8E">
      <w:pPr>
        <w:jc w:val="both"/>
        <w:rPr>
          <w:b/>
          <w:lang w:val="ro-RO"/>
        </w:rPr>
      </w:pPr>
      <w:r>
        <w:rPr>
          <w:b/>
          <w:lang w:val="ro-RO"/>
        </w:rPr>
        <w:lastRenderedPageBreak/>
        <w:t>Contractul de concesiune poate inceta  si in cazul in care concedentul nu respecta  obligatiile contractuale. Astfel, se reziliaza unilateral de catre concesionar, cu plata unei  despagubiri in sarcina concedentului.</w:t>
      </w:r>
    </w:p>
    <w:p w:rsidR="008C5F8E" w:rsidRDefault="008C5F8E" w:rsidP="008C5F8E">
      <w:pPr>
        <w:jc w:val="both"/>
        <w:rPr>
          <w:b/>
          <w:lang w:val="ro-RO"/>
        </w:rPr>
      </w:pPr>
      <w:r>
        <w:rPr>
          <w:b/>
          <w:lang w:val="ro-RO"/>
        </w:rPr>
        <w:t>Forta majora exonereaza partile de raspunderi in ceea ce priveste indeplinirea total sau partial a atributiilor  ce le revin, cu mentiunea ca prin forta  majora se intelege orice eveniment independent de vointa partilor , imprevizibil si inevitabil , care impiedica partile sa-si execute integral  sau partial obligatiile.</w:t>
      </w:r>
    </w:p>
    <w:p w:rsidR="00EC72B0" w:rsidRPr="00C21FB8" w:rsidRDefault="00C21FB8">
      <w:pPr>
        <w:rPr>
          <w:b/>
          <w:lang w:val="ro-RO"/>
        </w:rPr>
      </w:pPr>
      <w:r w:rsidRPr="00C21FB8">
        <w:rPr>
          <w:b/>
          <w:lang w:val="ro-RO"/>
        </w:rPr>
        <w:t>PRESEDINTE DE SEDINTA                                               CONTRASEMNEAZA</w:t>
      </w:r>
    </w:p>
    <w:p w:rsidR="00C21FB8" w:rsidRPr="00C21FB8" w:rsidRDefault="00C21FB8">
      <w:pPr>
        <w:rPr>
          <w:b/>
          <w:lang w:val="ro-RO"/>
        </w:rPr>
      </w:pPr>
      <w:r w:rsidRPr="00C21FB8">
        <w:rPr>
          <w:b/>
          <w:lang w:val="ro-RO"/>
        </w:rPr>
        <w:t>CONSILIER                                                                          SECRETAR GENERAL</w:t>
      </w:r>
    </w:p>
    <w:p w:rsidR="00C21FB8" w:rsidRPr="00C21FB8" w:rsidRDefault="00C21FB8">
      <w:pPr>
        <w:rPr>
          <w:b/>
          <w:lang w:val="ro-RO"/>
        </w:rPr>
      </w:pPr>
      <w:r w:rsidRPr="00C21FB8">
        <w:rPr>
          <w:b/>
          <w:lang w:val="ro-RO"/>
        </w:rPr>
        <w:t xml:space="preserve">LUPASCU ION   </w:t>
      </w:r>
      <w:bookmarkStart w:id="0" w:name="_GoBack"/>
      <w:bookmarkEnd w:id="0"/>
      <w:r w:rsidRPr="00C21FB8">
        <w:rPr>
          <w:b/>
          <w:lang w:val="ro-RO"/>
        </w:rPr>
        <w:t xml:space="preserve">                                                                IVASCU STEFANA</w:t>
      </w:r>
    </w:p>
    <w:sectPr w:rsidR="00C21FB8" w:rsidRPr="00C21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9F"/>
    <w:rsid w:val="005B30CA"/>
    <w:rsid w:val="008C5F8E"/>
    <w:rsid w:val="00C21FB8"/>
    <w:rsid w:val="00C4379F"/>
    <w:rsid w:val="00D24E27"/>
    <w:rsid w:val="00EF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Papacioc Antoniu</dc:creator>
  <cp:lastModifiedBy>Papacioc Antoniu</cp:lastModifiedBy>
  <cp:revision>3</cp:revision>
  <dcterms:created xsi:type="dcterms:W3CDTF">2022-04-28T12:09:00Z</dcterms:created>
  <dcterms:modified xsi:type="dcterms:W3CDTF">2022-04-28T12:12:00Z</dcterms:modified>
</cp:coreProperties>
</file>