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63721" w14:textId="32622EC5" w:rsidR="000F4B78" w:rsidRDefault="000F4B78" w:rsidP="000F4B78">
      <w:pPr>
        <w:ind w:right="-31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F4B78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0F4B78">
        <w:rPr>
          <w:rFonts w:ascii="Times New Roman" w:hAnsi="Times New Roman" w:cs="Times New Roman"/>
          <w:sz w:val="28"/>
          <w:szCs w:val="28"/>
        </w:rPr>
        <w:t xml:space="preserve"> n</w:t>
      </w:r>
      <w:r w:rsidR="00B92E70">
        <w:rPr>
          <w:rFonts w:ascii="Times New Roman" w:hAnsi="Times New Roman" w:cs="Times New Roman"/>
          <w:sz w:val="28"/>
          <w:szCs w:val="28"/>
        </w:rPr>
        <w:t xml:space="preserve">r.2 la </w:t>
      </w:r>
      <w:proofErr w:type="spellStart"/>
      <w:r w:rsidR="00B92E70">
        <w:rPr>
          <w:rFonts w:ascii="Times New Roman" w:hAnsi="Times New Roman" w:cs="Times New Roman"/>
          <w:sz w:val="28"/>
          <w:szCs w:val="28"/>
        </w:rPr>
        <w:t>Hotararea</w:t>
      </w:r>
      <w:proofErr w:type="spellEnd"/>
      <w:r w:rsidR="00B92E70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="00B92E70">
        <w:rPr>
          <w:rFonts w:ascii="Times New Roman" w:hAnsi="Times New Roman" w:cs="Times New Roman"/>
          <w:sz w:val="28"/>
          <w:szCs w:val="28"/>
        </w:rPr>
        <w:t xml:space="preserve"> 29/24 06 2022</w:t>
      </w:r>
      <w:r w:rsidRPr="000F4B7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1CAACD7" w14:textId="77777777" w:rsidR="000F4B78" w:rsidRPr="00D2113A" w:rsidRDefault="000F4B78" w:rsidP="000F4B78">
      <w:pPr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Descrirea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sumara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investitiei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propusa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ED344F" w14:textId="77777777" w:rsidR="000F4B78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Propusa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</w:p>
    <w:p w14:paraId="747FC7F9" w14:textId="6AD48EE1" w:rsidR="000F4B78" w:rsidRDefault="000F4B78" w:rsidP="000F4B78">
      <w:pPr>
        <w:pStyle w:val="ListParagraph"/>
        <w:ind w:left="432"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</w:t>
      </w:r>
      <w:r w:rsidRPr="000F4B78">
        <w:rPr>
          <w:rFonts w:ascii="Times New Roman" w:hAnsi="Times New Roman" w:cs="Times New Roman"/>
          <w:sz w:val="28"/>
          <w:szCs w:val="28"/>
        </w:rPr>
        <w:t xml:space="preserve"> </w:t>
      </w:r>
      <w:r w:rsidR="00B5776B">
        <w:rPr>
          <w:rFonts w:ascii="Times New Roman" w:hAnsi="Times New Roman" w:cs="Times New Roman"/>
          <w:sz w:val="28"/>
          <w:szCs w:val="28"/>
        </w:rPr>
        <w:t xml:space="preserve">REABILITAREA SI MODERNIZREA </w:t>
      </w:r>
      <w:r w:rsidR="00346E3B">
        <w:rPr>
          <w:rFonts w:ascii="Times New Roman" w:hAnsi="Times New Roman" w:cs="Times New Roman"/>
          <w:sz w:val="28"/>
          <w:szCs w:val="28"/>
        </w:rPr>
        <w:t>C</w:t>
      </w:r>
      <w:r w:rsidR="005C7544">
        <w:rPr>
          <w:rFonts w:ascii="Times New Roman" w:hAnsi="Times New Roman" w:cs="Times New Roman"/>
          <w:sz w:val="28"/>
          <w:szCs w:val="28"/>
        </w:rPr>
        <w:t>Ă</w:t>
      </w:r>
      <w:r w:rsidR="00346E3B">
        <w:rPr>
          <w:rFonts w:ascii="Times New Roman" w:hAnsi="Times New Roman" w:cs="Times New Roman"/>
          <w:sz w:val="28"/>
          <w:szCs w:val="28"/>
        </w:rPr>
        <w:t xml:space="preserve">MIN </w:t>
      </w:r>
      <w:proofErr w:type="gramStart"/>
      <w:r w:rsidR="00346E3B">
        <w:rPr>
          <w:rFonts w:ascii="Times New Roman" w:hAnsi="Times New Roman" w:cs="Times New Roman"/>
          <w:sz w:val="28"/>
          <w:szCs w:val="28"/>
        </w:rPr>
        <w:t>CULTURAL</w:t>
      </w:r>
      <w:r w:rsidR="00B577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776B">
        <w:rPr>
          <w:rFonts w:ascii="Times New Roman" w:hAnsi="Times New Roman" w:cs="Times New Roman"/>
          <w:sz w:val="28"/>
          <w:szCs w:val="28"/>
        </w:rPr>
        <w:t xml:space="preserve"> C</w:t>
      </w:r>
      <w:r w:rsidR="00346E3B">
        <w:rPr>
          <w:rFonts w:ascii="Times New Roman" w:hAnsi="Times New Roman" w:cs="Times New Roman"/>
          <w:sz w:val="28"/>
          <w:szCs w:val="28"/>
        </w:rPr>
        <w:t>O</w:t>
      </w:r>
      <w:r w:rsidR="00B5776B">
        <w:rPr>
          <w:rFonts w:ascii="Times New Roman" w:hAnsi="Times New Roman" w:cs="Times New Roman"/>
          <w:sz w:val="28"/>
          <w:szCs w:val="28"/>
        </w:rPr>
        <w:t xml:space="preserve">MUNA </w:t>
      </w:r>
      <w:r w:rsidR="00346E3B">
        <w:rPr>
          <w:rFonts w:ascii="Times New Roman" w:hAnsi="Times New Roman" w:cs="Times New Roman"/>
          <w:sz w:val="28"/>
          <w:szCs w:val="28"/>
        </w:rPr>
        <w:t>GURA IALOMI</w:t>
      </w:r>
      <w:r w:rsidR="005C7544">
        <w:rPr>
          <w:rFonts w:ascii="Times New Roman" w:hAnsi="Times New Roman" w:cs="Times New Roman"/>
          <w:sz w:val="28"/>
          <w:szCs w:val="28"/>
        </w:rPr>
        <w:t>Ț</w:t>
      </w:r>
      <w:r w:rsidR="00346E3B">
        <w:rPr>
          <w:rFonts w:ascii="Times New Roman" w:hAnsi="Times New Roman" w:cs="Times New Roman"/>
          <w:sz w:val="28"/>
          <w:szCs w:val="28"/>
        </w:rPr>
        <w:t>EI</w:t>
      </w:r>
      <w:r w:rsidR="00B5776B">
        <w:rPr>
          <w:rFonts w:ascii="Times New Roman" w:hAnsi="Times New Roman" w:cs="Times New Roman"/>
          <w:sz w:val="28"/>
          <w:szCs w:val="28"/>
        </w:rPr>
        <w:t xml:space="preserve"> , JUDE</w:t>
      </w:r>
      <w:r w:rsidR="005C7544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>UL IALOMI</w:t>
      </w:r>
      <w:r w:rsidR="005C7544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 xml:space="preserve">A </w:t>
      </w:r>
      <w:r w:rsidRPr="000F4B78">
        <w:rPr>
          <w:rFonts w:ascii="Times New Roman" w:hAnsi="Times New Roman" w:cs="Times New Roman"/>
          <w:sz w:val="28"/>
          <w:szCs w:val="28"/>
        </w:rPr>
        <w:t xml:space="preserve"> „     </w:t>
      </w:r>
    </w:p>
    <w:p w14:paraId="3333B956" w14:textId="330E19C4" w:rsidR="00A5459B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Descrierea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Investitiei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 </w:t>
      </w:r>
    </w:p>
    <w:p w14:paraId="31A1EC1E" w14:textId="77777777" w:rsidR="00B5776B" w:rsidRPr="00B5776B" w:rsidRDefault="00542ABC" w:rsidP="00B57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inacadreaza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B5776B" w:rsidRPr="00B5776B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I.3 –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îmbunătăți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>.</w:t>
      </w:r>
    </w:p>
    <w:p w14:paraId="55E7E755" w14:textId="2677F17B" w:rsidR="00B07EF5" w:rsidRPr="00B07EF5" w:rsidRDefault="00B5776B" w:rsidP="00273737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vizeaza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</w:t>
      </w:r>
      <w:r w:rsidR="005C7544">
        <w:rPr>
          <w:rFonts w:ascii="Times New Roman" w:hAnsi="Times New Roman" w:cs="Times New Roman"/>
          <w:sz w:val="24"/>
          <w:szCs w:val="24"/>
        </w:rPr>
        <w:t>ă</w:t>
      </w:r>
      <w:r w:rsidR="00346E3B">
        <w:rPr>
          <w:rFonts w:ascii="Times New Roman" w:hAnsi="Times New Roman" w:cs="Times New Roman"/>
          <w:sz w:val="24"/>
          <w:szCs w:val="24"/>
        </w:rPr>
        <w:t>minului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cultural</w:t>
      </w:r>
      <w:r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localitatii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G</w:t>
      </w:r>
      <w:r w:rsidR="00346E3B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Ialomita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EF5" w:rsidRPr="00B07EF5"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piedică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4A5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="00B07EF5" w:rsidRPr="00B07E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FE22DDF" w14:textId="71E4FDD7" w:rsidR="00B07EF5" w:rsidRPr="00273737" w:rsidRDefault="005D0003" w:rsidP="002737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Probleme</w:t>
      </w:r>
      <w:proofErr w:type="spellEnd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Identificate</w:t>
      </w:r>
      <w:proofErr w:type="spellEnd"/>
      <w:r w:rsidRPr="00273737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r w:rsidR="00B07EF5" w:rsidRPr="0027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F33C5" w14:textId="77777777" w:rsidR="00082EF4" w:rsidRP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degradare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cultural rural 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sprijinului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public, cat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finantatorilor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privati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considerarea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caminelor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caselor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asezaminte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fie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indoielnica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fie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incetat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sediile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schimbat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fie s-au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degradat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inadecvate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investi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asezamintele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cultural,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permanenta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coeziunii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informatie.Colectivităţile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confruntă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dinamică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dinamică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scăzută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1EF8B" w14:textId="77777777" w:rsidR="00082EF4" w:rsidRP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disparităţile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generate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dinamica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localităţile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sensibil</w:t>
      </w:r>
      <w:proofErr w:type="spellEnd"/>
      <w:proofErr w:type="gram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urban, </w:t>
      </w:r>
    </w:p>
    <w:p w14:paraId="7DBBE49E" w14:textId="77777777" w:rsid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F4"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componentă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satului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2EF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mod specific la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atractivitate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satului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populaţia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tânără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>.</w:t>
      </w:r>
    </w:p>
    <w:p w14:paraId="539DD82A" w14:textId="7A2A948D" w:rsidR="00E34A5A" w:rsidRPr="00E34A5A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5A" w:rsidRPr="00E34A5A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E34A5A"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5A" w:rsidRPr="00E34A5A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="00E34A5A" w:rsidRPr="00E34A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="00E34A5A" w:rsidRPr="00E34A5A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="00E34A5A" w:rsidRPr="00E34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97AB080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inceputul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1980, are o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530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;</w:t>
      </w:r>
    </w:p>
    <w:p w14:paraId="22D21843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formata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pereti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realizati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zidarie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caramida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simpla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40 cm/30cm.</w:t>
      </w:r>
    </w:p>
    <w:p w14:paraId="70F97C2F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A5A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inaltime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: P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inaltimea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utila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3.20m.</w:t>
      </w:r>
    </w:p>
    <w:p w14:paraId="2E1DF99B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Fundatiile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tip continue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.</w:t>
      </w:r>
    </w:p>
    <w:p w14:paraId="4EFD83C1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Pardoseala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placa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10 cm.</w:t>
      </w:r>
    </w:p>
    <w:p w14:paraId="2BD19D71" w14:textId="6EB451C9" w:rsidR="00E34A5A" w:rsidRPr="00B07EF5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Sarpanta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invelitoare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.</w:t>
      </w:r>
    </w:p>
    <w:p w14:paraId="5260EC4D" w14:textId="2316CE20" w:rsid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proiectată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respectivă</w:t>
      </w:r>
      <w:proofErr w:type="gramStart"/>
      <w:r w:rsidRPr="00B07EF5">
        <w:rPr>
          <w:rFonts w:ascii="Times New Roman" w:hAnsi="Times New Roman" w:cs="Times New Roman"/>
          <w:sz w:val="24"/>
          <w:szCs w:val="24"/>
        </w:rPr>
        <w:t>,norme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reabilitata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functionalitatea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caminului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cultural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>.</w:t>
      </w:r>
    </w:p>
    <w:p w14:paraId="15661376" w14:textId="07FCDBA4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socio-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Caminului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Cultural</w:t>
      </w:r>
      <w:r w:rsidRPr="00B07E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346E3B">
        <w:rPr>
          <w:rFonts w:ascii="Times New Roman" w:hAnsi="Times New Roman" w:cs="Times New Roman"/>
          <w:sz w:val="24"/>
          <w:szCs w:val="24"/>
        </w:rPr>
        <w:t xml:space="preserve">GURA </w:t>
      </w:r>
      <w:proofErr w:type="gramStart"/>
      <w:r w:rsidR="00346E3B">
        <w:rPr>
          <w:rFonts w:ascii="Times New Roman" w:hAnsi="Times New Roman" w:cs="Times New Roman"/>
          <w:sz w:val="24"/>
          <w:szCs w:val="24"/>
        </w:rPr>
        <w:t>IALOMITEI</w:t>
      </w:r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din:</w:t>
      </w:r>
    </w:p>
    <w:p w14:paraId="08054EAB" w14:textId="1E140F4E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79D75" w14:textId="24CB3440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4A5A">
        <w:rPr>
          <w:rFonts w:ascii="Times New Roman" w:hAnsi="Times New Roman" w:cs="Times New Roman"/>
          <w:sz w:val="24"/>
          <w:szCs w:val="24"/>
        </w:rPr>
        <w:t>implicare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4A5A">
        <w:rPr>
          <w:rFonts w:ascii="Times New Roman" w:hAnsi="Times New Roman" w:cs="Times New Roman"/>
          <w:sz w:val="24"/>
          <w:szCs w:val="24"/>
        </w:rPr>
        <w:t>culturala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rural </w:t>
      </w:r>
    </w:p>
    <w:p w14:paraId="0F507935" w14:textId="67E772FF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EF5">
        <w:rPr>
          <w:rFonts w:ascii="Times New Roman" w:hAnsi="Times New Roman" w:cs="Times New Roman"/>
          <w:sz w:val="24"/>
          <w:szCs w:val="24"/>
        </w:rPr>
        <w:t>reabilitate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act </w:t>
      </w:r>
      <w:r w:rsidR="00E34A5A">
        <w:rPr>
          <w:rFonts w:ascii="Times New Roman" w:hAnsi="Times New Roman" w:cs="Times New Roman"/>
          <w:sz w:val="24"/>
          <w:szCs w:val="24"/>
        </w:rPr>
        <w:t xml:space="preserve">cultural </w:t>
      </w:r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6A8B8" w14:textId="11C36C58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5A">
        <w:rPr>
          <w:rFonts w:ascii="Times New Roman" w:hAnsi="Times New Roman" w:cs="Times New Roman"/>
          <w:sz w:val="24"/>
          <w:szCs w:val="24"/>
        </w:rPr>
        <w:t>culturala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A975D" w14:textId="1A57B67E" w:rsid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4A5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E9ED4" w14:textId="3289795F" w:rsidR="00542ABC" w:rsidRPr="00E905F6" w:rsidRDefault="005D0003" w:rsidP="00E03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Interventii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propuse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</w:p>
    <w:p w14:paraId="30FFBB50" w14:textId="77777777" w:rsidR="00E905F6" w:rsidRPr="00E905F6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proofErr w:type="spellStart"/>
      <w:r w:rsidRPr="00E905F6">
        <w:rPr>
          <w:rFonts w:ascii="Times New Roman" w:hAnsi="Times New Roman" w:cs="Times New Roman"/>
          <w:sz w:val="28"/>
          <w:szCs w:val="28"/>
        </w:rPr>
        <w:lastRenderedPageBreak/>
        <w:t>Descrierea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succinta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05F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obiectivului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functional:</w:t>
      </w:r>
      <w:r w:rsidRPr="00E905F6">
        <w:rPr>
          <w:rFonts w:ascii="Times New Roman" w:hAnsi="Times New Roman" w:cs="Times New Roman"/>
          <w:sz w:val="28"/>
          <w:szCs w:val="28"/>
        </w:rPr>
        <w:tab/>
      </w:r>
    </w:p>
    <w:p w14:paraId="5DC1C766" w14:textId="77777777" w:rsidR="00E905F6" w:rsidRPr="00E905F6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E905F6">
        <w:rPr>
          <w:rFonts w:ascii="Times New Roman" w:hAnsi="Times New Roman" w:cs="Times New Roman"/>
          <w:sz w:val="28"/>
          <w:szCs w:val="28"/>
        </w:rPr>
        <w:t>-</w:t>
      </w:r>
      <w:r w:rsidRPr="00E905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05F6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reabilita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spatiile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finisaje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usi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ferestre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acoperis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sarpanta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invelitoare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>;</w:t>
      </w:r>
    </w:p>
    <w:p w14:paraId="6E0B7E00" w14:textId="339D8EC8" w:rsidR="00E905F6" w:rsidRPr="00E905F6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E905F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905F6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izola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termic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cladirea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>;</w:t>
      </w:r>
    </w:p>
    <w:p w14:paraId="49EDC00F" w14:textId="77777777" w:rsidR="00E905F6" w:rsidRPr="00E905F6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E905F6">
        <w:rPr>
          <w:rFonts w:ascii="Times New Roman" w:hAnsi="Times New Roman" w:cs="Times New Roman"/>
          <w:sz w:val="28"/>
          <w:szCs w:val="28"/>
        </w:rPr>
        <w:t>-</w:t>
      </w:r>
      <w:r w:rsidRPr="00E905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05F6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pompe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caldura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agentului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termic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40EDD53E" w14:textId="77777777" w:rsidR="00E905F6" w:rsidRPr="00E905F6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E905F6">
        <w:rPr>
          <w:rFonts w:ascii="Times New Roman" w:hAnsi="Times New Roman" w:cs="Times New Roman"/>
          <w:sz w:val="28"/>
          <w:szCs w:val="28"/>
        </w:rPr>
        <w:t>-</w:t>
      </w:r>
      <w:r w:rsidRPr="00E905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05F6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panouri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solare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apei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calde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5F01F805" w14:textId="7F1A8489" w:rsidR="00E905F6" w:rsidRPr="00E039E0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E905F6">
        <w:rPr>
          <w:rFonts w:ascii="Times New Roman" w:hAnsi="Times New Roman" w:cs="Times New Roman"/>
          <w:sz w:val="28"/>
          <w:szCs w:val="28"/>
        </w:rPr>
        <w:t>-</w:t>
      </w:r>
      <w:r w:rsidRPr="00E905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05F6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reabilita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intreaga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instalatie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electrica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iluminat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forta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>;</w:t>
      </w:r>
    </w:p>
    <w:p w14:paraId="0AB0D1B6" w14:textId="45BE6EBE" w:rsidR="00273737" w:rsidRPr="00D2113A" w:rsidRDefault="00E039E0" w:rsidP="00E34A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Obiectivul</w:t>
      </w:r>
      <w:proofErr w:type="spellEnd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general al </w:t>
      </w:r>
      <w:proofErr w:type="spellStart"/>
      <w:proofErr w:type="gram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proiectului</w:t>
      </w:r>
      <w:proofErr w:type="spellEnd"/>
      <w:r>
        <w:t xml:space="preserve"> .</w:t>
      </w:r>
      <w:proofErr w:type="gramEnd"/>
      <w:r w:rsidR="00273737" w:rsidRPr="00D21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85137" w14:textId="356B9033" w:rsidR="00C63F9A" w:rsidRPr="00C63F9A" w:rsidRDefault="00D2113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13A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direct al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>
        <w:rPr>
          <w:rFonts w:ascii="Times New Roman" w:hAnsi="Times New Roman" w:cs="Times New Roman"/>
          <w:sz w:val="24"/>
          <w:szCs w:val="24"/>
        </w:rPr>
        <w:t>Gura</w:t>
      </w:r>
      <w:proofErr w:type="spellEnd"/>
      <w:r w:rsid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3F9A">
        <w:rPr>
          <w:rFonts w:ascii="Times New Roman" w:hAnsi="Times New Roman" w:cs="Times New Roman"/>
          <w:sz w:val="24"/>
          <w:szCs w:val="24"/>
        </w:rPr>
        <w:t>Ialomitei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11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>
        <w:rPr>
          <w:rFonts w:ascii="Times New Roman" w:hAnsi="Times New Roman" w:cs="Times New Roman"/>
          <w:sz w:val="24"/>
          <w:szCs w:val="24"/>
        </w:rPr>
        <w:t>reabilitata</w:t>
      </w:r>
      <w:proofErr w:type="spellEnd"/>
      <w:r w:rsidR="00C63F9A">
        <w:rPr>
          <w:rFonts w:ascii="Times New Roman" w:hAnsi="Times New Roman" w:cs="Times New Roman"/>
          <w:sz w:val="24"/>
          <w:szCs w:val="24"/>
        </w:rPr>
        <w:t xml:space="preserve"> </w:t>
      </w:r>
      <w:r w:rsidRPr="00D2113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actualelor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reguli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r w:rsidR="00C63F9A">
        <w:rPr>
          <w:rFonts w:ascii="Times New Roman" w:hAnsi="Times New Roman" w:cs="Times New Roman"/>
          <w:sz w:val="24"/>
          <w:szCs w:val="24"/>
        </w:rPr>
        <w:t xml:space="preserve">specific. </w:t>
      </w:r>
      <w:r w:rsidR="00C63F9A" w:rsidRPr="00C63F9A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3F9A" w:rsidRPr="00C63F9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factor al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determinand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>:</w:t>
      </w:r>
    </w:p>
    <w:p w14:paraId="71309FA4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71694FA9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7021F49D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61B20C5E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industrii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06914A31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relatia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social;</w:t>
      </w:r>
    </w:p>
    <w:p w14:paraId="0ED7FDB0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definirea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functiilor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0F2C1225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F9A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populaţie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dezvoltări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durabile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.</w:t>
      </w:r>
    </w:p>
    <w:p w14:paraId="1B795E7B" w14:textId="7F923A20" w:rsidR="00D2113A" w:rsidRPr="00D2113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F9A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locuitori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culturala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4503DB">
        <w:rPr>
          <w:rFonts w:ascii="Times New Roman" w:hAnsi="Times New Roman" w:cs="Times New Roman"/>
          <w:sz w:val="24"/>
          <w:szCs w:val="24"/>
        </w:rPr>
        <w:t>spe</w:t>
      </w:r>
      <w:r w:rsidR="00D2113A" w:rsidRPr="00D2113A">
        <w:rPr>
          <w:rFonts w:ascii="Times New Roman" w:hAnsi="Times New Roman" w:cs="Times New Roman"/>
          <w:sz w:val="24"/>
          <w:szCs w:val="24"/>
        </w:rPr>
        <w:t>cifice</w:t>
      </w:r>
      <w:proofErr w:type="spellEnd"/>
      <w:r w:rsidR="00D2113A"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3A" w:rsidRPr="00D2113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D2113A" w:rsidRPr="00D21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cultural</w:t>
      </w:r>
      <w:r w:rsidR="00D2113A" w:rsidRPr="00D2113A">
        <w:rPr>
          <w:rFonts w:ascii="Times New Roman" w:hAnsi="Times New Roman" w:cs="Times New Roman"/>
          <w:sz w:val="24"/>
          <w:szCs w:val="24"/>
        </w:rPr>
        <w:t>.</w:t>
      </w:r>
    </w:p>
    <w:p w14:paraId="1DF893E5" w14:textId="3D8D9E6E" w:rsidR="008C55BE" w:rsidRDefault="00D2113A" w:rsidP="000F50EA">
      <w:pPr>
        <w:ind w:left="450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55BE">
        <w:t>Data:</w:t>
      </w:r>
      <w:r w:rsidR="008C55BE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proofErr w:type="spellStart"/>
      <w:r w:rsidR="008C55BE">
        <w:t>Intocmit</w:t>
      </w:r>
      <w:proofErr w:type="spellEnd"/>
    </w:p>
    <w:p w14:paraId="644E8704" w14:textId="01E2FD0E" w:rsidR="008C55BE" w:rsidRDefault="008C55BE" w:rsidP="002760A3">
      <w:pPr>
        <w:ind w:left="270"/>
      </w:pPr>
      <w:r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C63F9A">
        <w:t xml:space="preserve">        </w:t>
      </w:r>
      <w:r>
        <w:t xml:space="preserve">S.C, PROCIVIL SRL </w:t>
      </w:r>
    </w:p>
    <w:p w14:paraId="59B07D98" w14:textId="77777777" w:rsidR="000F50EA" w:rsidRDefault="002760A3" w:rsidP="000F50EA">
      <w:pPr>
        <w:ind w:left="270"/>
        <w:jc w:val="center"/>
      </w:pPr>
      <w: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 w:rsidR="000F50EA">
        <w:t>ing</w:t>
      </w:r>
      <w:proofErr w:type="spellEnd"/>
      <w:proofErr w:type="gramEnd"/>
      <w:r w:rsidR="000F50EA">
        <w:t xml:space="preserve">. </w:t>
      </w:r>
      <w:proofErr w:type="spellStart"/>
      <w:r w:rsidR="000F50EA">
        <w:t>Negoita</w:t>
      </w:r>
      <w:proofErr w:type="spellEnd"/>
      <w:r w:rsidR="000F50EA">
        <w:t xml:space="preserve"> N</w:t>
      </w:r>
    </w:p>
    <w:p w14:paraId="1D9EEB60" w14:textId="62CF160B" w:rsidR="00B92E70" w:rsidRDefault="00B92E70" w:rsidP="000F50EA">
      <w:pPr>
        <w:ind w:left="270"/>
        <w:jc w:val="center"/>
      </w:pPr>
      <w:r>
        <w:t>PRESEDINTE DE SEDINTA                                                         CONTRASEMNEAZA</w:t>
      </w:r>
    </w:p>
    <w:p w14:paraId="785500D9" w14:textId="7D03B427" w:rsidR="002760A3" w:rsidRDefault="000F50EA" w:rsidP="00B92E70">
      <w:r>
        <w:t xml:space="preserve">                               </w:t>
      </w:r>
      <w:proofErr w:type="gramStart"/>
      <w:r w:rsidR="00B92E70">
        <w:t>CONSILIER  LOCAL</w:t>
      </w:r>
      <w:proofErr w:type="gramEnd"/>
      <w:r w:rsidR="00B92E70">
        <w:t xml:space="preserve">                   </w:t>
      </w:r>
      <w:r w:rsidR="002760A3">
        <w:t xml:space="preserve"> </w:t>
      </w:r>
      <w:r w:rsidR="00B92E70">
        <w:t xml:space="preserve">                                        SECRETAR GENERAL </w:t>
      </w:r>
    </w:p>
    <w:p w14:paraId="1D78554A" w14:textId="12234657" w:rsidR="00B92E70" w:rsidRPr="00542ABC" w:rsidRDefault="000F50EA" w:rsidP="00B92E70">
      <w:r>
        <w:t xml:space="preserve">                                 </w:t>
      </w:r>
      <w:bookmarkStart w:id="0" w:name="_GoBack"/>
      <w:bookmarkEnd w:id="0"/>
      <w:r w:rsidR="00B92E70">
        <w:t>LUPASCU ION                                                                  IVASCU STEFANA</w:t>
      </w:r>
    </w:p>
    <w:sectPr w:rsidR="00B92E70" w:rsidRPr="00542A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C548C" w14:textId="77777777" w:rsidR="00CF2495" w:rsidRDefault="00CF2495" w:rsidP="008C55BE">
      <w:pPr>
        <w:spacing w:after="0" w:line="240" w:lineRule="auto"/>
      </w:pPr>
      <w:r>
        <w:separator/>
      </w:r>
    </w:p>
  </w:endnote>
  <w:endnote w:type="continuationSeparator" w:id="0">
    <w:p w14:paraId="50B8C2FB" w14:textId="77777777" w:rsidR="00CF2495" w:rsidRDefault="00CF2495" w:rsidP="008C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50DC7" w14:textId="77777777" w:rsidR="00CF2495" w:rsidRDefault="00CF2495" w:rsidP="008C55BE">
      <w:pPr>
        <w:spacing w:after="0" w:line="240" w:lineRule="auto"/>
      </w:pPr>
      <w:r>
        <w:separator/>
      </w:r>
    </w:p>
  </w:footnote>
  <w:footnote w:type="continuationSeparator" w:id="0">
    <w:p w14:paraId="621F78B6" w14:textId="77777777" w:rsidR="00CF2495" w:rsidRDefault="00CF2495" w:rsidP="008C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00E9"/>
    <w:multiLevelType w:val="hybridMultilevel"/>
    <w:tmpl w:val="8F5AD89C"/>
    <w:lvl w:ilvl="0" w:tplc="CB5C1A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46D759E0"/>
    <w:multiLevelType w:val="hybridMultilevel"/>
    <w:tmpl w:val="445AB448"/>
    <w:lvl w:ilvl="0" w:tplc="50846B5C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F952BF7"/>
    <w:multiLevelType w:val="hybridMultilevel"/>
    <w:tmpl w:val="FC04E390"/>
    <w:lvl w:ilvl="0" w:tplc="CB5C1A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78"/>
    <w:rsid w:val="00082EF4"/>
    <w:rsid w:val="000A3313"/>
    <w:rsid w:val="000C23B5"/>
    <w:rsid w:val="000F4B78"/>
    <w:rsid w:val="000F50EA"/>
    <w:rsid w:val="00123167"/>
    <w:rsid w:val="00273737"/>
    <w:rsid w:val="002760A3"/>
    <w:rsid w:val="00346E3B"/>
    <w:rsid w:val="003B67DF"/>
    <w:rsid w:val="004503DB"/>
    <w:rsid w:val="00542ABC"/>
    <w:rsid w:val="005A733A"/>
    <w:rsid w:val="005C7544"/>
    <w:rsid w:val="005D0003"/>
    <w:rsid w:val="008C55BE"/>
    <w:rsid w:val="00A5459B"/>
    <w:rsid w:val="00B07EF5"/>
    <w:rsid w:val="00B5776B"/>
    <w:rsid w:val="00B92E70"/>
    <w:rsid w:val="00C63F9A"/>
    <w:rsid w:val="00CF2495"/>
    <w:rsid w:val="00D2113A"/>
    <w:rsid w:val="00E039E0"/>
    <w:rsid w:val="00E34A5A"/>
    <w:rsid w:val="00E905F6"/>
    <w:rsid w:val="00ED5513"/>
    <w:rsid w:val="00EE683E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8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BDFF-11B7-4110-8EF3-3C663275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Maita</dc:creator>
  <cp:lastModifiedBy>Papacioc Antoniu</cp:lastModifiedBy>
  <cp:revision>11</cp:revision>
  <dcterms:created xsi:type="dcterms:W3CDTF">2022-06-27T06:52:00Z</dcterms:created>
  <dcterms:modified xsi:type="dcterms:W3CDTF">2022-06-27T07:00:00Z</dcterms:modified>
</cp:coreProperties>
</file>