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73" w:rsidRPr="00263E3F" w:rsidRDefault="006D4282" w:rsidP="00E00373">
      <w:pPr>
        <w:jc w:val="center"/>
        <w:rPr>
          <w:rFonts w:ascii="Calibri" w:eastAsia="Calibri" w:hAnsi="Calibri" w:cs="Times New Roman"/>
          <w:b/>
          <w:sz w:val="28"/>
          <w:szCs w:val="28"/>
        </w:rPr>
      </w:pPr>
      <w:r>
        <w:rPr>
          <w:rFonts w:ascii="Calibri" w:eastAsia="Calibri" w:hAnsi="Calibri" w:cs="Times New Roman"/>
          <w:b/>
          <w:sz w:val="28"/>
          <w:szCs w:val="28"/>
        </w:rPr>
        <w:t xml:space="preserve">                                                                                                                                                                                                                                                                                                                                                                                                               </w:t>
      </w:r>
      <w:r w:rsidR="00A832A2">
        <w:rPr>
          <w:rFonts w:ascii="Calibri" w:eastAsia="Calibri" w:hAnsi="Calibri" w:cs="Times New Roman"/>
          <w:b/>
          <w:sz w:val="28"/>
          <w:szCs w:val="28"/>
        </w:rPr>
        <w:t xml:space="preserve"> Anexa </w:t>
      </w:r>
      <w:proofErr w:type="gramStart"/>
      <w:r w:rsidR="00A832A2">
        <w:rPr>
          <w:rFonts w:ascii="Calibri" w:eastAsia="Calibri" w:hAnsi="Calibri" w:cs="Times New Roman"/>
          <w:b/>
          <w:sz w:val="28"/>
          <w:szCs w:val="28"/>
        </w:rPr>
        <w:t>la  hotararea</w:t>
      </w:r>
      <w:proofErr w:type="gramEnd"/>
      <w:r w:rsidR="00A832A2">
        <w:rPr>
          <w:rFonts w:ascii="Calibri" w:eastAsia="Calibri" w:hAnsi="Calibri" w:cs="Times New Roman"/>
          <w:b/>
          <w:sz w:val="28"/>
          <w:szCs w:val="28"/>
        </w:rPr>
        <w:t xml:space="preserve"> nr. 68/14 12 </w:t>
      </w:r>
      <w:proofErr w:type="gramStart"/>
      <w:r w:rsidR="00215D2B">
        <w:rPr>
          <w:rFonts w:ascii="Calibri" w:eastAsia="Calibri" w:hAnsi="Calibri" w:cs="Times New Roman"/>
          <w:b/>
          <w:sz w:val="28"/>
          <w:szCs w:val="28"/>
        </w:rPr>
        <w:t xml:space="preserve">2022 </w:t>
      </w:r>
      <w:r w:rsidR="00E00373" w:rsidRPr="00263E3F">
        <w:rPr>
          <w:rFonts w:ascii="Calibri" w:eastAsia="Calibri" w:hAnsi="Calibri" w:cs="Times New Roman"/>
          <w:b/>
          <w:sz w:val="28"/>
          <w:szCs w:val="28"/>
        </w:rPr>
        <w:t xml:space="preserve"> privind</w:t>
      </w:r>
      <w:proofErr w:type="gramEnd"/>
      <w:r w:rsidR="00E00373" w:rsidRPr="00263E3F">
        <w:rPr>
          <w:rFonts w:ascii="Calibri" w:eastAsia="Calibri" w:hAnsi="Calibri" w:cs="Times New Roman"/>
          <w:b/>
          <w:sz w:val="28"/>
          <w:szCs w:val="28"/>
        </w:rPr>
        <w:t xml:space="preserve">  indexarea cu rata inflatiei a  impozitelor si taxelo</w:t>
      </w:r>
      <w:r w:rsidR="00E00373">
        <w:rPr>
          <w:rFonts w:ascii="Calibri" w:eastAsia="Calibri" w:hAnsi="Calibri" w:cs="Times New Roman"/>
          <w:b/>
          <w:sz w:val="28"/>
          <w:szCs w:val="28"/>
        </w:rPr>
        <w:t>r locale pe</w:t>
      </w:r>
      <w:r w:rsidR="00051A62">
        <w:rPr>
          <w:rFonts w:ascii="Calibri" w:eastAsia="Calibri" w:hAnsi="Calibri" w:cs="Times New Roman"/>
          <w:b/>
          <w:sz w:val="28"/>
          <w:szCs w:val="28"/>
        </w:rPr>
        <w:t>ntru anul fiscal 2023</w:t>
      </w:r>
    </w:p>
    <w:p w:rsidR="00E00373" w:rsidRPr="00263E3F" w:rsidRDefault="00051A62" w:rsidP="00E00373">
      <w:pPr>
        <w:jc w:val="both"/>
        <w:rPr>
          <w:rFonts w:ascii="Calibri" w:eastAsia="Calibri" w:hAnsi="Calibri" w:cs="Times New Roman"/>
          <w:b/>
          <w:sz w:val="28"/>
          <w:szCs w:val="28"/>
        </w:rPr>
      </w:pPr>
      <w:r>
        <w:rPr>
          <w:rFonts w:ascii="Calibri" w:eastAsia="Calibri" w:hAnsi="Calibri" w:cs="Times New Roman"/>
          <w:b/>
          <w:sz w:val="28"/>
          <w:szCs w:val="28"/>
        </w:rPr>
        <w:t>Art. 1 (1</w:t>
      </w:r>
      <w:proofErr w:type="gramStart"/>
      <w:r>
        <w:rPr>
          <w:rFonts w:ascii="Calibri" w:eastAsia="Calibri" w:hAnsi="Calibri" w:cs="Times New Roman"/>
          <w:b/>
          <w:sz w:val="28"/>
          <w:szCs w:val="28"/>
        </w:rPr>
        <w:t>)  Pentru</w:t>
      </w:r>
      <w:proofErr w:type="gramEnd"/>
      <w:r>
        <w:rPr>
          <w:rFonts w:ascii="Calibri" w:eastAsia="Calibri" w:hAnsi="Calibri" w:cs="Times New Roman"/>
          <w:b/>
          <w:sz w:val="28"/>
          <w:szCs w:val="28"/>
        </w:rPr>
        <w:t xml:space="preserve"> anul 2023</w:t>
      </w:r>
      <w:r w:rsidR="00E00373" w:rsidRPr="00263E3F">
        <w:rPr>
          <w:rFonts w:ascii="Calibri" w:eastAsia="Calibri" w:hAnsi="Calibri" w:cs="Times New Roman"/>
          <w:b/>
          <w:sz w:val="28"/>
          <w:szCs w:val="28"/>
        </w:rPr>
        <w:t xml:space="preserve"> se stabilesc impozitele si taxele locale dupa cum urmeaza:</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cladiri si taxa pe cladiri;</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mijloacele de transport;</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eliberarea certificatelor , avizelor si autorizatiilor;</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taxa pentru folosirea mijloacelor de reclama si publicitate;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spectacole;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taxele speciale;</w:t>
      </w:r>
    </w:p>
    <w:p w:rsidR="00E00373" w:rsidRPr="00263E3F" w:rsidRDefault="00E00373" w:rsidP="00E00373">
      <w:pPr>
        <w:numPr>
          <w:ilvl w:val="0"/>
          <w:numId w:val="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taxe locale;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Se stabilesc urmatoarele zone de </w:t>
      </w:r>
      <w:proofErr w:type="gramStart"/>
      <w:r w:rsidRPr="00263E3F">
        <w:rPr>
          <w:rFonts w:ascii="Calibri" w:eastAsia="Calibri" w:hAnsi="Calibri" w:cs="Times New Roman"/>
          <w:b/>
          <w:sz w:val="28"/>
          <w:szCs w:val="28"/>
        </w:rPr>
        <w:t>teren :</w:t>
      </w:r>
      <w:proofErr w:type="gramEnd"/>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extravilan din comuna Gura Ialomitei (satul Luciu si satul Gura Ialomitei);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Zona A-Terenul intravilan din comuna Gura Ialomitei (satul Luciu si satul Gura Ialomitei);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Se stabileste rangul IV pentru satul Gura Ialomitei (resedinta de comuna) si rangul V pentru satul Luciu (sat apartinator).</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CLADIRI SI TAXA PE CLADIRI-art.455 si urm.</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 (1) Orice persoana care are in proprietate o cladire situata pe raza comunei Gura </w:t>
      </w:r>
      <w:proofErr w:type="gramStart"/>
      <w:r w:rsidRPr="00263E3F">
        <w:rPr>
          <w:rFonts w:ascii="Calibri" w:eastAsia="Calibri" w:hAnsi="Calibri" w:cs="Times New Roman"/>
          <w:b/>
          <w:sz w:val="28"/>
          <w:szCs w:val="28"/>
        </w:rPr>
        <w:t>Ialomitei ,</w:t>
      </w:r>
      <w:proofErr w:type="gramEnd"/>
      <w:r w:rsidRPr="00263E3F">
        <w:rPr>
          <w:rFonts w:ascii="Calibri" w:eastAsia="Calibri" w:hAnsi="Calibri" w:cs="Times New Roman"/>
          <w:b/>
          <w:sz w:val="28"/>
          <w:szCs w:val="28"/>
        </w:rPr>
        <w:t xml:space="preserve"> datoreaza un impozit pentru acea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cladirile proprietate publica sau privata a statului ori a unitatilor administrativ-teritoriale, concesionate, inchiriate, date in administrre ori in folosinta, dupa caz, oricaror entitati, altele decat cele de drept public , se stabileste TAXA PE CLADIRI, care reprezinta sarcina fiscala  a concesionarilor, locatarilor, titularilor dreptului de administrare sau de folosinta, dupa caz in conditii similare impozitului pe cladiri.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(3) Pe perioada in care pentru o cladire se platese taxa pe cladiri, nu se datoreaza impozitul pe cladire.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SCUTIRI -art.</w:t>
      </w:r>
      <w:proofErr w:type="gramEnd"/>
      <w:r w:rsidRPr="00263E3F">
        <w:rPr>
          <w:rFonts w:ascii="Calibri" w:eastAsia="Calibri" w:hAnsi="Calibri" w:cs="Times New Roman"/>
          <w:b/>
          <w:sz w:val="28"/>
          <w:szCs w:val="28"/>
        </w:rPr>
        <w:t xml:space="preserve"> 456 din Legea nr. </w:t>
      </w:r>
      <w:proofErr w:type="gramStart"/>
      <w:r w:rsidRPr="00263E3F">
        <w:rPr>
          <w:rFonts w:ascii="Calibri" w:eastAsia="Calibri" w:hAnsi="Calibri" w:cs="Times New Roman"/>
          <w:b/>
          <w:sz w:val="28"/>
          <w:szCs w:val="28"/>
        </w:rPr>
        <w:t>227/2015 privind Codul Fiscal, modificata si completata de O.U.G. nr.</w:t>
      </w:r>
      <w:proofErr w:type="gramEnd"/>
      <w:r w:rsidRPr="00263E3F">
        <w:rPr>
          <w:rFonts w:ascii="Calibri" w:eastAsia="Calibri" w:hAnsi="Calibri" w:cs="Times New Roman"/>
          <w:b/>
          <w:sz w:val="28"/>
          <w:szCs w:val="28"/>
        </w:rPr>
        <w:t xml:space="preserve"> 46/31 august 2016;</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 (1) Nu se datoreaza impozit/taxa pe cladiri pentru:</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publica sau privata a statului sau a unitatilor administrativ-teritoriale, cu exceptia incaperilor folosite pentru activitati economice sau agrement, altele decat cele desfasurate in relatie cu persoane juridice de drept public;</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privat al statului concesionate, inchiriate, date in administrare ori in folosinta, dupa caz, institutiilor publice  cu finantare de la bugetul de stat, utilizate pentru activitatea proprie a acestora;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destinatie, constituie lacasuri de cult, apartinand cultelor religioase recunoscute oficial si asociatiilor religioase, precum componentelor locale ale acestora, precum si casele parohiale,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funerare din cimitire si crematorii;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utilizate de unitatile si institutiile de invatamant de stat, confesional sau particular, autorizate sa functioneze provizoriu sau acreditate, cu exceptia incaperilor care sunt folosite pentru activitati economice care genereaza alte venituri decat cele din taxele de scolarizare, servirea meselor pentru prescolari, elevi sau studenti si cazarea acestora, precum si cladirile utilzate de catre crese, astfel cum sunt definite si functioneaza potrivit Legii nr. 263/2007 privind infiintarea, organizarea  si functionarea creselor,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unitatilor sanitare publice, cu exceptia incaperilor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prin natura lor, fac corp comun cu poduri, viaducte, apeducte, diguri, baraje si tuneluri si care sunt utilizate pentru exploatarea acestor constructii,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infrastructurii feroviare publice sau infrastructurii metroului;</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Academiei Romane si ale fundatiilor proprii infiintate de Academia Romana , in calitate de fondator unic,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aferente capacitatilor de productie care sunt in sectorul pentru aparare cu respectarea legislatiei in materie al ajutorului de stat;</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care sunt utilizate ca sere, solare, rasadnite, ciupercarii, silozuri pentru furaje, silozuri si/sau patule pentru depozitarea si conservarea cerealelor, cu exceptia incaperilor care sunt folosite pentru alte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si/sau alte cladiri aflate in proprietatea sau coproprietatea persoanelor prevazute la art. </w:t>
      </w:r>
      <w:proofErr w:type="gramStart"/>
      <w:r w:rsidRPr="00263E3F">
        <w:rPr>
          <w:rFonts w:ascii="Calibri" w:eastAsia="Calibri" w:hAnsi="Calibri" w:cs="Times New Roman"/>
          <w:b/>
          <w:sz w:val="28"/>
          <w:szCs w:val="28"/>
        </w:rPr>
        <w:t>2 ,</w:t>
      </w:r>
      <w:proofErr w:type="gramEnd"/>
      <w:r w:rsidRPr="00263E3F">
        <w:rPr>
          <w:rFonts w:ascii="Calibri" w:eastAsia="Calibri" w:hAnsi="Calibri" w:cs="Times New Roman"/>
          <w:b/>
          <w:sz w:val="28"/>
          <w:szCs w:val="28"/>
        </w:rPr>
        <w:t xml:space="preserve">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c)-e) din Odonanta de Urgenta a Guvernului nr. 82/2006 pentru </w:t>
      </w:r>
      <w:proofErr w:type="gramStart"/>
      <w:r w:rsidRPr="00263E3F">
        <w:rPr>
          <w:rFonts w:ascii="Calibri" w:eastAsia="Calibri" w:hAnsi="Calibri" w:cs="Times New Roman"/>
          <w:b/>
          <w:sz w:val="28"/>
          <w:szCs w:val="28"/>
        </w:rPr>
        <w:t>recunoasterea  meritelor</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personalului armatei participant la actiuni militare si acordarea unor drepturi acestuia si urmasilor celui decedat, aprobata cu modificari prin Legea nr. 111/2007, cu modificarile si completarile ulterioare;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domeniul public al statului si in administrarea Regiei Autonome’’Administratia Patrimoniului Protocolului de Stat’’,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sau coproprietatea veteranilor de razboi, a vaduvelor de razboi si a vaduvelor   nerecasatorite ale veteranilor de razboi;</w:t>
      </w:r>
    </w:p>
    <w:p w:rsidR="00E00373" w:rsidRPr="00263E3F" w:rsidRDefault="00E00373" w:rsidP="00E00373">
      <w:pPr>
        <w:numPr>
          <w:ilvl w:val="0"/>
          <w:numId w:val="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prevazute la art. 1 al Decretului –lege nr. 118/1990 privind acordarea unor drepturi persoanelor persecutate din motive politice de dictatura instaurata cu incepere de la 6 martie 1945, precum si celor deportate in strainatate ori constituite in prizonieri, republicat (art. 1, alin. (1), literele: a) a executat o pedeapsa privativa de libertate in baza unei hotarari judecatoresti ramasa definitiva sau a fost lipsita  de libertate in baza unui mandat de arestare preventiva pentru infractiuni politice; b) a fost privata de libertate in locuri de detinere in baza unor masuri administrative  sau pentru cercetari de catre organelle de represiune; c)  a fost internata in spitale de psihiatrie; d) a avut  stabilit domiciliul obligatoriu; e) a fost stramutata  intr-o alta localitate; art. 1, alin. (2), literele: a) a fost deportata in strainatate dupa 23 august 1944; b) a fost constituita in prizonier de catre partea sovietica dupa data de 23 august 1944 ori, fiind constituita ca atare, inainte de aceasta data, a fost retinuta in captivitate, dupa incheierea armistitiului), precum  si persoanelor fizice prevazute la art. 1 din Ordonanta Guvernului nr. 105/1999, aprobata cu modificari si completari prin Legea nr. 189/2000, cu modificarile si completarile ulterioare ( art. 1, literele: a) a fost deportata in ghetouri si lagare de concentrare in strainatate; b) a fost privata de libertate in locuri de detentie sau in lagare de concentrare; c) a fost refugiata, expulzata sau stramutata in alta localitate; d) a facut parte din detasamentele de munca fortata; e) a fost supravietuitoare a trenului mortii; f) este sotul sau sotia persoanei asasinate ori executate din motive entice  sau in urma </w:t>
      </w:r>
      <w:r w:rsidRPr="00263E3F">
        <w:rPr>
          <w:rFonts w:ascii="Calibri" w:eastAsia="Calibri" w:hAnsi="Calibri" w:cs="Times New Roman"/>
          <w:b/>
          <w:sz w:val="28"/>
          <w:szCs w:val="28"/>
        </w:rPr>
        <w:lastRenderedPageBreak/>
        <w:t>masacrelor indreptate impotriva populatiei minoritare, daca ulterior nu s-a recasatorit; g) a fost evacuate din locuinta pe care o detinea’’;</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cladirea folosita ca domiciliu aflata in proprietatea sau coproprietatea persoanelor cu handicap grav sau accentuat si a persoanelor incadrate in gradul I de invaliditate, respectiv a reprezentantilor legali , pe perioada in care nu au in ingrijire , supraveghere si intretinere persoane cu handicap grav sau accentuat si persoane incadrate in gradul I de invaliditate (art. I. pct. 1.  din Legea 111/2018);</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incaperilor care sunt folosite pentru activitati economice;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destinate serviciului de apostila si supralegalizare, cele destinate depozitarii si administrarii arhivei, precum si cladirile afectate functionarii Centrului National de Administrare a Registrelor Nationale Notariale;</w:t>
      </w:r>
    </w:p>
    <w:p w:rsidR="00E00373" w:rsidRPr="00263E3F" w:rsidRDefault="00E00373" w:rsidP="00E00373">
      <w:pPr>
        <w:numPr>
          <w:ilvl w:val="0"/>
          <w:numId w:val="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cladirile detinute sau utilizate de catre intreprinderile sociale de insertie;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  s) si t) din  prezenta anexa, respectiv art. 456</w:t>
      </w:r>
      <w:proofErr w:type="gramStart"/>
      <w:r w:rsidRPr="00263E3F">
        <w:rPr>
          <w:rFonts w:ascii="Calibri" w:eastAsia="Calibri" w:hAnsi="Calibri" w:cs="Times New Roman"/>
          <w:b/>
          <w:sz w:val="28"/>
          <w:szCs w:val="28"/>
        </w:rPr>
        <w:t>,  alin</w:t>
      </w:r>
      <w:proofErr w:type="gramEnd"/>
      <w:r w:rsidRPr="00263E3F">
        <w:rPr>
          <w:rFonts w:ascii="Calibri" w:eastAsia="Calibri" w:hAnsi="Calibri" w:cs="Times New Roman"/>
          <w:b/>
          <w:sz w:val="28"/>
          <w:szCs w:val="28"/>
        </w:rPr>
        <w:t>.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lit. r), s) si t) din Legea nr. 227/2015 privind Codul Fiscal, cu modificarile si completarile ulterioare, scutirea se </w:t>
      </w:r>
      <w:proofErr w:type="gramStart"/>
      <w:r w:rsidRPr="00263E3F">
        <w:rPr>
          <w:rFonts w:ascii="Calibri" w:eastAsia="Calibri" w:hAnsi="Calibri" w:cs="Times New Roman"/>
          <w:b/>
          <w:sz w:val="28"/>
          <w:szCs w:val="28"/>
        </w:rPr>
        <w:t>acorda :</w:t>
      </w:r>
      <w:proofErr w:type="gramEnd"/>
      <w:r w:rsidRPr="00263E3F">
        <w:rPr>
          <w:rFonts w:ascii="Calibri" w:eastAsia="Calibri" w:hAnsi="Calibri" w:cs="Times New Roman"/>
          <w:b/>
          <w:sz w:val="28"/>
          <w:szCs w:val="28"/>
        </w:rPr>
        <w:t xml:space="preserve">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cladirile aflate in proprietatea persoanelor mentionate la alin. (1), lit. r), detinute in comun cu sotul sau sotia</w:t>
      </w:r>
      <w:proofErr w:type="gramStart"/>
      <w:r w:rsidRPr="00263E3F">
        <w:rPr>
          <w:rFonts w:ascii="Calibri" w:eastAsia="Calibri" w:hAnsi="Calibri" w:cs="Times New Roman"/>
          <w:b/>
          <w:sz w:val="28"/>
          <w:szCs w:val="28"/>
        </w:rPr>
        <w:t>;  in</w:t>
      </w:r>
      <w:proofErr w:type="gramEnd"/>
      <w:r w:rsidRPr="00263E3F">
        <w:rPr>
          <w:rFonts w:ascii="Calibri" w:eastAsia="Calibri" w:hAnsi="Calibri" w:cs="Times New Roman"/>
          <w:b/>
          <w:sz w:val="28"/>
          <w:szCs w:val="28"/>
        </w:rPr>
        <w:t xml:space="preserve"> situatia in care o cota parte  din cladiri apartine unor terti , scutirea  se acorda pentru cota -parte detinuta de acesti terti ;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intreaga cladire de domiciliu detinuta in comun cu sotul sau sotia, pentru cladirile aflate in proprietatea persoanelor mentionate la alin. (1), lit. s)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t); in situatia in care o cota -parte din cladirea de domiciliu apartine unor terti, scutirea nu se acorda pentru cota-parte detinuta de acesti terti’’;</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x)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clasate  ca monumente istorice , de arhitectura  sau arheologice, indifferent de titularul dreptului de proprietate sau de administrare, care au fatada stradala si/sau principal renovate sau </w:t>
      </w:r>
      <w:r w:rsidRPr="00263E3F">
        <w:rPr>
          <w:rFonts w:ascii="Calibri" w:eastAsia="Calibri" w:hAnsi="Calibri" w:cs="Times New Roman"/>
          <w:b/>
          <w:sz w:val="28"/>
          <w:szCs w:val="28"/>
        </w:rPr>
        <w:lastRenderedPageBreak/>
        <w:t xml:space="preserve">reabilitata conform prevederilor  Legii nr.  422/2001 privind protejarea monumentelor istorice,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 cu exceptia incaperilor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w:t>
      </w:r>
      <w:proofErr w:type="gramStart"/>
      <w:r w:rsidRPr="00263E3F">
        <w:rPr>
          <w:rFonts w:ascii="Calibri" w:eastAsia="Calibri" w:hAnsi="Calibri" w:cs="Times New Roman"/>
          <w:b/>
          <w:sz w:val="28"/>
          <w:szCs w:val="28"/>
        </w:rPr>
        <w:t>si  scutirea</w:t>
      </w:r>
      <w:proofErr w:type="gramEnd"/>
      <w:r w:rsidRPr="00263E3F">
        <w:rPr>
          <w:rFonts w:ascii="Calibri" w:eastAsia="Calibri" w:hAnsi="Calibri" w:cs="Times New Roman"/>
          <w:b/>
          <w:sz w:val="28"/>
          <w:szCs w:val="28"/>
        </w:rPr>
        <w:t xml:space="preserve"> impozitului/taxei pe cladiri datorate pentru urmatoarele cladiri: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care, potrivit legii, sunt clasate ca monumente istorice, de arhitectura sau arheologice, muzee ori case memoriale, altele decat cele prevazute la alin. (1), lit. x);</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cladiri</w:t>
      </w:r>
      <w:proofErr w:type="gramEnd"/>
      <w:r w:rsidRPr="00263E3F">
        <w:rPr>
          <w:rFonts w:ascii="Calibri" w:eastAsia="Calibri" w:hAnsi="Calibri" w:cs="Times New Roman"/>
          <w:b/>
          <w:sz w:val="28"/>
          <w:szCs w:val="28"/>
        </w:rPr>
        <w:t xml:space="preserve"> pentru care s-a instituit un regim de protectie, altele decat monumentele istorice, amplasate in zone de protectie ale monumentelor istorice si in zonele construite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pentru furnizarea  de servicii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16 din Legea nr. 10/2001 privind regimul juridic al unor imobile preluate in mod abuziv in perioada 6 martie 1945-22 decembrie 1989,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privind retrocedarea unor bunuri imobile care au apartinut cultelor religioase  din Romania, republicata, cu modificarile si completarile ulterioare,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privind restituirea  unor bunuri imobile care au apartinut comunitatilor  cetatenilor  apartinand mioritatilor nationale din </w:t>
      </w:r>
      <w:r w:rsidRPr="00263E3F">
        <w:rPr>
          <w:rFonts w:ascii="Calibri" w:eastAsia="Calibri" w:hAnsi="Calibri" w:cs="Times New Roman"/>
          <w:b/>
          <w:sz w:val="28"/>
          <w:szCs w:val="28"/>
        </w:rPr>
        <w:lastRenderedPageBreak/>
        <w:t>Romania, republicata, pentru perioada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noua cu destinatia de locuinta , realizata in conditiile Legii locuintei nr. </w:t>
      </w:r>
      <w:proofErr w:type="gramStart"/>
      <w:r w:rsidRPr="00263E3F">
        <w:rPr>
          <w:rFonts w:ascii="Calibri" w:eastAsia="Calibri" w:hAnsi="Calibri" w:cs="Times New Roman"/>
          <w:b/>
          <w:sz w:val="28"/>
          <w:szCs w:val="28"/>
        </w:rPr>
        <w:t>114/1996, republicata, cu modificarile si completarile ulterioare, precum si cladirea cu destinatie de locuinta, realizata pe baza de credite, in conformitate cu Ordonanta Guvernului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19/1994 privind stimularea investitiilor pentru realizarea unor lucrari publice si constructii de locuinte, aprobata cu modificari si completari prin Legea nr.</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82/1995, cu modificarile si completarile ulterioare.</w:t>
      </w:r>
      <w:proofErr w:type="gramEnd"/>
      <w:r w:rsidRPr="00263E3F">
        <w:rPr>
          <w:rFonts w:ascii="Calibri" w:eastAsia="Calibri" w:hAnsi="Calibri" w:cs="Times New Roman"/>
          <w:b/>
          <w:sz w:val="28"/>
          <w:szCs w:val="28"/>
        </w:rPr>
        <w:t xml:space="preserve"> In cazul instrainarii cladirii, scutirea de impozit nu se aplica noului proprietar al acesteia;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afectate de calamitati naturale, pentru o perioada de pana la 5 ani, incepand cu 1 ianuarie a anului in care s-a produs evenimentul;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si /sau alte cladiri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cladirea</w:t>
      </w:r>
      <w:proofErr w:type="gramEnd"/>
      <w:r w:rsidRPr="00263E3F">
        <w:rPr>
          <w:rFonts w:ascii="Calibri" w:eastAsia="Calibri" w:hAnsi="Calibri" w:cs="Times New Roman"/>
          <w:b/>
          <w:sz w:val="28"/>
          <w:szCs w:val="28"/>
        </w:rPr>
        <w:t xml:space="preserve"> folosita ca domiciliu, aflata in proprietatea sau coproprietatea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m) cladirile la care proprietarii au executat pe cheltuiala proprie lucrari de interventie pentru cresterea performantei energetic, pe baza procesului-verbal de receptie la terminarea lucrarilor, intocmit in conditiile legii, prin care se </w:t>
      </w:r>
      <w:proofErr w:type="gramStart"/>
      <w:r w:rsidRPr="00263E3F">
        <w:rPr>
          <w:rFonts w:ascii="Calibri" w:eastAsia="Calibri" w:hAnsi="Calibri" w:cs="Times New Roman"/>
          <w:b/>
          <w:sz w:val="28"/>
          <w:szCs w:val="28"/>
        </w:rPr>
        <w:t>constata  realizarea</w:t>
      </w:r>
      <w:proofErr w:type="gramEnd"/>
      <w:r w:rsidRPr="00263E3F">
        <w:rPr>
          <w:rFonts w:ascii="Calibri" w:eastAsia="Calibri" w:hAnsi="Calibri" w:cs="Times New Roman"/>
          <w:b/>
          <w:sz w:val="28"/>
          <w:szCs w:val="28"/>
        </w:rPr>
        <w:t xml:space="preserve"> masurilor de interventie recomandate de catre auditorul energetic in certificatul de performanta energetic sau, dupa caz, in raportul de audit energetic, astfel cum este prevazut in Ordonanta de urgenta  a Guvernului nr. </w:t>
      </w:r>
      <w:proofErr w:type="gramStart"/>
      <w:r w:rsidRPr="00263E3F">
        <w:rPr>
          <w:rFonts w:ascii="Calibri" w:eastAsia="Calibri" w:hAnsi="Calibri" w:cs="Times New Roman"/>
          <w:b/>
          <w:sz w:val="28"/>
          <w:szCs w:val="28"/>
        </w:rPr>
        <w:t xml:space="preserve">18/2009 privind cresterea performantei energetice </w:t>
      </w:r>
      <w:r w:rsidRPr="00263E3F">
        <w:rPr>
          <w:rFonts w:ascii="Calibri" w:eastAsia="Calibri" w:hAnsi="Calibri" w:cs="Times New Roman"/>
          <w:b/>
          <w:sz w:val="28"/>
          <w:szCs w:val="28"/>
        </w:rPr>
        <w:lastRenderedPageBreak/>
        <w:t>a blocurilor de locuinte, aprobata cu modificari si completari prin Legea nr.</w:t>
      </w:r>
      <w:proofErr w:type="gramEnd"/>
      <w:r w:rsidRPr="00263E3F">
        <w:rPr>
          <w:rFonts w:ascii="Calibri" w:eastAsia="Calibri" w:hAnsi="Calibri" w:cs="Times New Roman"/>
          <w:b/>
          <w:sz w:val="28"/>
          <w:szCs w:val="28"/>
        </w:rPr>
        <w:t xml:space="preserve"> 158/2011,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n)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unde au fost executate lucrari in conditiile Legii nr. 153/</w:t>
      </w:r>
      <w:proofErr w:type="gramStart"/>
      <w:r w:rsidRPr="00263E3F">
        <w:rPr>
          <w:rFonts w:ascii="Calibri" w:eastAsia="Calibri" w:hAnsi="Calibri" w:cs="Times New Roman"/>
          <w:b/>
          <w:sz w:val="28"/>
          <w:szCs w:val="28"/>
        </w:rPr>
        <w:t>2011  privind</w:t>
      </w:r>
      <w:proofErr w:type="gramEnd"/>
      <w:r w:rsidRPr="00263E3F">
        <w:rPr>
          <w:rFonts w:ascii="Calibri" w:eastAsia="Calibri" w:hAnsi="Calibri" w:cs="Times New Roman"/>
          <w:b/>
          <w:sz w:val="28"/>
          <w:szCs w:val="28"/>
        </w:rPr>
        <w:t xml:space="preserve"> masuri de crestere a calitatii architectural –ambientale a cladirilor,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cooperatiile de consum sau mestesugaresti si de societatile cooperative agricole,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cladirile</w:t>
      </w:r>
      <w:proofErr w:type="gramEnd"/>
      <w:r w:rsidRPr="00263E3F">
        <w:rPr>
          <w:rFonts w:ascii="Calibri" w:eastAsia="Calibri" w:hAnsi="Calibri" w:cs="Times New Roman"/>
          <w:b/>
          <w:sz w:val="28"/>
          <w:szCs w:val="28"/>
        </w:rPr>
        <w:t xml:space="preserve"> detinute de asociatiile de dezvoltare intercomunitara;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impozitului/taxei, stabilita conform alin. (2)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aplica incepand cu data de 1 ianuarie a anului urmator  celui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cladirile aflate in proprietatea persoanelor fizice si juridice care sunt utilizate pentru </w:t>
      </w:r>
      <w:proofErr w:type="gramStart"/>
      <w:r w:rsidRPr="00263E3F">
        <w:rPr>
          <w:rFonts w:ascii="Calibri" w:eastAsia="Calibri" w:hAnsi="Calibri" w:cs="Times New Roman"/>
          <w:b/>
          <w:sz w:val="28"/>
          <w:szCs w:val="28"/>
        </w:rPr>
        <w:t>prestarea  de</w:t>
      </w:r>
      <w:proofErr w:type="gramEnd"/>
      <w:r w:rsidRPr="00263E3F">
        <w:rPr>
          <w:rFonts w:ascii="Calibri" w:eastAsia="Calibri" w:hAnsi="Calibri" w:cs="Times New Roman"/>
          <w:b/>
          <w:sz w:val="28"/>
          <w:szCs w:val="28"/>
        </w:rPr>
        <w:t xml:space="preserve"> servicii turistice cu caracter sezonier, pe o durata de cel mult 6 luni in cursul unui an calendaristic, se reduce cu 50%.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cladiri, stabilita conform art. </w:t>
      </w:r>
      <w:proofErr w:type="gramStart"/>
      <w:r w:rsidRPr="00263E3F">
        <w:rPr>
          <w:rFonts w:ascii="Calibri" w:eastAsia="Calibri" w:hAnsi="Calibri" w:cs="Times New Roman"/>
          <w:b/>
          <w:sz w:val="28"/>
          <w:szCs w:val="28"/>
        </w:rPr>
        <w:t>456 ,</w:t>
      </w:r>
      <w:proofErr w:type="gramEnd"/>
      <w:r w:rsidRPr="00263E3F">
        <w:rPr>
          <w:rFonts w:ascii="Calibri" w:eastAsia="Calibri" w:hAnsi="Calibri" w:cs="Times New Roman"/>
          <w:b/>
          <w:sz w:val="28"/>
          <w:szCs w:val="28"/>
        </w:rPr>
        <w:t xml:space="preserve"> alin. (1)  </w:t>
      </w:r>
      <w:proofErr w:type="gramStart"/>
      <w:r w:rsidRPr="00263E3F">
        <w:rPr>
          <w:rFonts w:ascii="Calibri" w:eastAsia="Calibri" w:hAnsi="Calibri" w:cs="Times New Roman"/>
          <w:b/>
          <w:sz w:val="28"/>
          <w:szCs w:val="28"/>
        </w:rPr>
        <w:t>lit</w:t>
      </w:r>
      <w:proofErr w:type="gramEnd"/>
      <w:r w:rsidRPr="00263E3F">
        <w:rPr>
          <w:rFonts w:ascii="Calibri" w:eastAsia="Calibri" w:hAnsi="Calibri" w:cs="Times New Roman"/>
          <w:b/>
          <w:sz w:val="28"/>
          <w:szCs w:val="28"/>
        </w:rPr>
        <w:t xml:space="preserve">.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se aplica incepand cu data de 1 a lunii urmatoare celei in care  persoana depune documentele justificative.</w:t>
      </w:r>
    </w:p>
    <w:p w:rsidR="00E00373" w:rsidRPr="00263E3F" w:rsidRDefault="007572CA" w:rsidP="00E00373">
      <w:pPr>
        <w:ind w:left="360"/>
        <w:jc w:val="right"/>
        <w:rPr>
          <w:rFonts w:ascii="Calibri" w:eastAsia="Calibri" w:hAnsi="Calibri" w:cs="Times New Roman"/>
          <w:b/>
          <w:sz w:val="28"/>
          <w:szCs w:val="28"/>
        </w:rPr>
      </w:pPr>
      <w:r>
        <w:rPr>
          <w:rFonts w:ascii="Calibri" w:eastAsia="Calibri" w:hAnsi="Calibri" w:cs="Times New Roman"/>
          <w:b/>
          <w:sz w:val="28"/>
          <w:szCs w:val="28"/>
        </w:rPr>
        <w:t xml:space="preserve"> </w:t>
      </w:r>
      <w:proofErr w:type="gramStart"/>
      <w:r w:rsidR="007D6377">
        <w:rPr>
          <w:rFonts w:ascii="Calibri" w:eastAsia="Calibri" w:hAnsi="Calibri" w:cs="Times New Roman"/>
          <w:b/>
          <w:sz w:val="28"/>
          <w:szCs w:val="28"/>
        </w:rPr>
        <w:t>ANUL  2022</w:t>
      </w:r>
      <w:proofErr w:type="gramEnd"/>
      <w:r w:rsidR="00E00373" w:rsidRPr="00263E3F">
        <w:rPr>
          <w:rFonts w:ascii="Calibri" w:eastAsia="Calibri" w:hAnsi="Calibri" w:cs="Times New Roman"/>
          <w:b/>
          <w:sz w:val="28"/>
          <w:szCs w:val="28"/>
        </w:rPr>
        <w:t xml:space="preserve"> </w:t>
      </w:r>
      <w:r>
        <w:rPr>
          <w:rFonts w:ascii="Calibri" w:eastAsia="Calibri" w:hAnsi="Calibri" w:cs="Times New Roman"/>
          <w:b/>
          <w:sz w:val="28"/>
          <w:szCs w:val="28"/>
        </w:rPr>
        <w:t>-</w:t>
      </w:r>
      <w:r w:rsidR="00E00373" w:rsidRPr="00263E3F">
        <w:rPr>
          <w:rFonts w:ascii="Calibri" w:eastAsia="Calibri" w:hAnsi="Calibri" w:cs="Times New Roman"/>
          <w:b/>
          <w:sz w:val="28"/>
          <w:szCs w:val="28"/>
        </w:rPr>
        <w:t>Impozitul pe cladirile rezidentiale aflate in proprietatea persoanelor fizice</w:t>
      </w:r>
      <w:r w:rsidR="00D65B7E">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(art. 457 din Legea nr. 227/2015 privind Codul Fiscal,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4 (1) Cladirea rezidentiala este o constructie alcatuita din una sau mai multe camere folosite pentru locuit, cu dependintele, dotarile si utilitatile necesare, care satisface cerintele de locuit ale unei persoane sau familii.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(2) Consiliul Local al comunei Gura Ialomitei, judetul Ialomita</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cladirile rezidentiale si cladirile-anexa, aflate in proprietatea persoanelor fizice, stabileste faptul ca impozitul pe cladiri se calculeaza   prin </w:t>
      </w:r>
      <w:r w:rsidRPr="00263E3F">
        <w:rPr>
          <w:rFonts w:ascii="Calibri" w:eastAsia="Calibri" w:hAnsi="Calibri" w:cs="Times New Roman"/>
          <w:b/>
          <w:i/>
          <w:sz w:val="28"/>
          <w:szCs w:val="28"/>
        </w:rPr>
        <w:t>aplicarea unei cote de 0,08 % asupra valorii impozabile a cladirii</w:t>
      </w:r>
      <w:r w:rsidRPr="00263E3F">
        <w:rPr>
          <w:rFonts w:ascii="Calibri" w:eastAsia="Calibri" w:hAnsi="Calibri" w:cs="Times New Roman"/>
          <w:b/>
          <w:sz w:val="28"/>
          <w:szCs w:val="28"/>
        </w:rPr>
        <w:t>.</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 exprimata in lei, se determina prin inmultirea suprafetei construite desfasurate a acesteia, exprimata in metri patrati, cu valoarea impozabila corespunzatoare, exprimata in lei/mp, din tabelul urmator:</w:t>
      </w:r>
    </w:p>
    <w:tbl>
      <w:tblPr>
        <w:tblStyle w:val="TableGrid"/>
        <w:tblW w:w="8328" w:type="dxa"/>
        <w:tblInd w:w="720" w:type="dxa"/>
        <w:tblLook w:val="04A0" w:firstRow="1" w:lastRow="0" w:firstColumn="1" w:lastColumn="0" w:noHBand="0" w:noVBand="1"/>
      </w:tblPr>
      <w:tblGrid>
        <w:gridCol w:w="2621"/>
        <w:gridCol w:w="1612"/>
        <w:gridCol w:w="1507"/>
        <w:gridCol w:w="1256"/>
        <w:gridCol w:w="44"/>
        <w:gridCol w:w="1243"/>
        <w:gridCol w:w="15"/>
        <w:gridCol w:w="30"/>
      </w:tblGrid>
      <w:tr w:rsidR="00E00373" w:rsidRPr="00263E3F" w:rsidTr="006D4282">
        <w:trPr>
          <w:trHeight w:val="510"/>
        </w:trPr>
        <w:tc>
          <w:tcPr>
            <w:tcW w:w="2718" w:type="dxa"/>
            <w:vMerge w:val="restart"/>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Tipul cladirii</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p>
        </w:tc>
        <w:tc>
          <w:tcPr>
            <w:tcW w:w="31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impozabila</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lei/mp-</w:t>
            </w:r>
          </w:p>
        </w:tc>
        <w:tc>
          <w:tcPr>
            <w:tcW w:w="2460" w:type="dxa"/>
            <w:gridSpan w:val="5"/>
            <w:shd w:val="clear" w:color="auto" w:fill="auto"/>
          </w:tcPr>
          <w:p w:rsidR="00E00373" w:rsidRPr="00263E3F" w:rsidRDefault="00E00373" w:rsidP="006D4282">
            <w:pPr>
              <w:rPr>
                <w:rFonts w:ascii="Calibri" w:eastAsia="Calibri" w:hAnsi="Calibri" w:cs="Times New Roman"/>
                <w:b/>
              </w:rPr>
            </w:pPr>
            <w:r w:rsidRPr="00263E3F">
              <w:rPr>
                <w:rFonts w:ascii="Calibri" w:eastAsia="Calibri" w:hAnsi="Calibri" w:cs="Times New Roman"/>
                <w:b/>
              </w:rPr>
              <w:t>Valoare impozabila</w:t>
            </w:r>
          </w:p>
          <w:p w:rsidR="00E00373" w:rsidRPr="00263E3F" w:rsidRDefault="00E00373" w:rsidP="006D4282">
            <w:pPr>
              <w:rPr>
                <w:rFonts w:ascii="Calibri" w:eastAsia="Calibri" w:hAnsi="Calibri" w:cs="Times New Roman"/>
                <w:b/>
              </w:rPr>
            </w:pPr>
            <w:r w:rsidRPr="00263E3F">
              <w:rPr>
                <w:rFonts w:ascii="Calibri" w:eastAsia="Calibri" w:hAnsi="Calibri" w:cs="Times New Roman"/>
                <w:b/>
              </w:rPr>
              <w:t>-lei/mp-</w:t>
            </w:r>
          </w:p>
        </w:tc>
      </w:tr>
      <w:tr w:rsidR="00E00373" w:rsidRPr="00263E3F" w:rsidTr="006D4282">
        <w:trPr>
          <w:trHeight w:val="1746"/>
        </w:trPr>
        <w:tc>
          <w:tcPr>
            <w:tcW w:w="2718" w:type="dxa"/>
            <w:vMerge/>
          </w:tcPr>
          <w:p w:rsidR="00E00373" w:rsidRPr="00263E3F" w:rsidRDefault="00E00373" w:rsidP="006D4282">
            <w:pPr>
              <w:contextualSpacing/>
              <w:jc w:val="both"/>
              <w:rPr>
                <w:rFonts w:ascii="Calibri" w:eastAsia="Calibri" w:hAnsi="Calibri" w:cs="Times New Roman"/>
                <w:b/>
                <w:sz w:val="28"/>
                <w:szCs w:val="28"/>
              </w:rPr>
            </w:pPr>
          </w:p>
        </w:tc>
        <w:tc>
          <w:tcPr>
            <w:tcW w:w="162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Cu instalatii </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de apa,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canalizare,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electrice si incalzire (conditii cumulative)</w:t>
            </w:r>
          </w:p>
          <w:p w:rsidR="00E00373" w:rsidRPr="00263E3F" w:rsidRDefault="00E00373" w:rsidP="006D4282">
            <w:pPr>
              <w:contextualSpacing/>
              <w:jc w:val="both"/>
              <w:rPr>
                <w:rFonts w:ascii="Calibri" w:eastAsia="Calibri" w:hAnsi="Calibri" w:cs="Times New Roman"/>
                <w:b/>
                <w:sz w:val="28"/>
                <w:szCs w:val="28"/>
              </w:rPr>
            </w:pPr>
          </w:p>
        </w:tc>
        <w:tc>
          <w:tcPr>
            <w:tcW w:w="15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Fara instalatii de apa, canalizare, electrice sau incalzire</w:t>
            </w:r>
          </w:p>
        </w:tc>
        <w:tc>
          <w:tcPr>
            <w:tcW w:w="1125" w:type="dxa"/>
            <w:gridSpan w:val="2"/>
            <w:shd w:val="clear" w:color="auto" w:fill="auto"/>
          </w:tcPr>
          <w:p w:rsidR="00E00373" w:rsidRPr="00263E3F" w:rsidRDefault="00E00373" w:rsidP="006D4282">
            <w:pPr>
              <w:rPr>
                <w:rFonts w:ascii="Calibri" w:eastAsia="Calibri" w:hAnsi="Calibri" w:cs="Times New Roman"/>
                <w:b/>
              </w:rPr>
            </w:pPr>
            <w:r w:rsidRPr="00263E3F">
              <w:rPr>
                <w:rFonts w:ascii="Calibri" w:eastAsia="Calibri" w:hAnsi="Calibri" w:cs="Times New Roman"/>
                <w:b/>
              </w:rPr>
              <w:t>Cu instalatii de apa, canalizare, electrice si incalzire (conditii cumulative)</w:t>
            </w:r>
          </w:p>
          <w:p w:rsidR="00E00373" w:rsidRPr="00263E3F" w:rsidRDefault="00E00373" w:rsidP="006D4282">
            <w:pPr>
              <w:rPr>
                <w:rFonts w:ascii="Calibri" w:eastAsia="Calibri" w:hAnsi="Calibri" w:cs="Times New Roman"/>
                <w:b/>
              </w:rPr>
            </w:pPr>
          </w:p>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r w:rsidRPr="00263E3F">
              <w:rPr>
                <w:rFonts w:ascii="Calibri" w:eastAsia="Calibri" w:hAnsi="Calibri" w:cs="Times New Roman"/>
                <w:b/>
              </w:rPr>
              <w:t>Fara instalatii de apa, canalizare, electrice sau incalzire</w:t>
            </w:r>
          </w:p>
          <w:p w:rsidR="00E00373" w:rsidRPr="00263E3F" w:rsidRDefault="00E00373" w:rsidP="006D4282">
            <w:pPr>
              <w:rPr>
                <w:rFonts w:ascii="Calibri" w:eastAsia="Calibri" w:hAnsi="Calibri" w:cs="Times New Roman"/>
                <w:b/>
              </w:rPr>
            </w:pPr>
          </w:p>
          <w:p w:rsidR="00E00373" w:rsidRPr="00263E3F" w:rsidRDefault="00E00373" w:rsidP="006D4282">
            <w:pPr>
              <w:rPr>
                <w:rFonts w:ascii="Calibri" w:eastAsia="Calibri" w:hAnsi="Calibri" w:cs="Times New Roman"/>
                <w:b/>
              </w:rPr>
            </w:pPr>
          </w:p>
        </w:tc>
      </w:tr>
      <w:tr w:rsidR="00E00373" w:rsidRPr="00263E3F" w:rsidTr="006D4282">
        <w:trPr>
          <w:trHeight w:val="660"/>
        </w:trPr>
        <w:tc>
          <w:tcPr>
            <w:tcW w:w="2718" w:type="dxa"/>
            <w:vMerge/>
          </w:tcPr>
          <w:p w:rsidR="00E00373" w:rsidRPr="00263E3F" w:rsidRDefault="00E00373" w:rsidP="006D4282">
            <w:pPr>
              <w:contextualSpacing/>
              <w:jc w:val="both"/>
              <w:rPr>
                <w:rFonts w:ascii="Calibri" w:eastAsia="Calibri" w:hAnsi="Calibri" w:cs="Times New Roman"/>
                <w:b/>
                <w:sz w:val="28"/>
                <w:szCs w:val="28"/>
              </w:rPr>
            </w:pPr>
          </w:p>
        </w:tc>
        <w:tc>
          <w:tcPr>
            <w:tcW w:w="1620" w:type="dxa"/>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476B2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530" w:type="dxa"/>
          </w:tcPr>
          <w:p w:rsidR="00E00373" w:rsidRPr="00263E3F" w:rsidRDefault="00476B24"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125" w:type="dxa"/>
            <w:gridSpan w:val="2"/>
            <w:shd w:val="clear" w:color="auto" w:fill="auto"/>
          </w:tcPr>
          <w:p w:rsidR="00E00373" w:rsidRPr="00263E3F" w:rsidRDefault="00476B24" w:rsidP="006D4282">
            <w:pPr>
              <w:rPr>
                <w:rFonts w:ascii="Calibri" w:eastAsia="Calibri" w:hAnsi="Calibri" w:cs="Times New Roman"/>
                <w:b/>
              </w:rPr>
            </w:pPr>
            <w:r>
              <w:rPr>
                <w:rFonts w:ascii="Calibri" w:eastAsia="Calibri" w:hAnsi="Calibri" w:cs="Times New Roman"/>
                <w:b/>
              </w:rPr>
              <w:t>Anul 2023</w:t>
            </w:r>
          </w:p>
        </w:tc>
        <w:tc>
          <w:tcPr>
            <w:tcW w:w="1335" w:type="dxa"/>
            <w:gridSpan w:val="3"/>
            <w:shd w:val="clear" w:color="auto" w:fill="auto"/>
          </w:tcPr>
          <w:p w:rsidR="00E00373" w:rsidRPr="00263E3F" w:rsidRDefault="00476B24" w:rsidP="006D4282">
            <w:pPr>
              <w:rPr>
                <w:rFonts w:ascii="Calibri" w:eastAsia="Calibri" w:hAnsi="Calibri" w:cs="Times New Roman"/>
                <w:b/>
              </w:rPr>
            </w:pPr>
            <w:r>
              <w:rPr>
                <w:rFonts w:ascii="Calibri" w:eastAsia="Calibri" w:hAnsi="Calibri" w:cs="Times New Roman"/>
                <w:b/>
              </w:rPr>
              <w:t>Anul 2023</w:t>
            </w:r>
          </w:p>
        </w:tc>
      </w:tr>
      <w:tr w:rsidR="00E00373" w:rsidRPr="00263E3F" w:rsidTr="006D4282">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Cladire din cadre  din beton armat sau cu pereti exterior din caramida arsa sau din orice alte materiale rezultate in urma unui tratament termic si/sau chimic</w:t>
            </w:r>
          </w:p>
        </w:tc>
        <w:tc>
          <w:tcPr>
            <w:tcW w:w="1620" w:type="dxa"/>
          </w:tcPr>
          <w:p w:rsidR="00E00373" w:rsidRPr="00263E3F" w:rsidRDefault="00476B24"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1 114</w:t>
            </w:r>
          </w:p>
        </w:tc>
        <w:tc>
          <w:tcPr>
            <w:tcW w:w="1530" w:type="dxa"/>
          </w:tcPr>
          <w:p w:rsidR="00E00373" w:rsidRPr="00263E3F" w:rsidRDefault="00476B24"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669</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r w:rsidR="00E00373" w:rsidRPr="00263E3F" w:rsidTr="006D4282">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Cladire cu </w:t>
            </w:r>
            <w:r w:rsidRPr="00263E3F">
              <w:rPr>
                <w:rFonts w:ascii="Calibri" w:eastAsia="Calibri" w:hAnsi="Calibri" w:cs="Times New Roman"/>
                <w:b/>
                <w:sz w:val="28"/>
                <w:szCs w:val="28"/>
              </w:rPr>
              <w:lastRenderedPageBreak/>
              <w:t>peretii exterior din lemn, din piatra naturala, din caramida nearsa, din vatatuci sau din orice alte materiale nesupuse unui tratament termic si/sau chimic</w:t>
            </w:r>
          </w:p>
        </w:tc>
        <w:tc>
          <w:tcPr>
            <w:tcW w:w="1620" w:type="dxa"/>
          </w:tcPr>
          <w:p w:rsidR="00E00373" w:rsidRPr="00263E3F" w:rsidRDefault="00A66E0D"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334</w:t>
            </w:r>
          </w:p>
        </w:tc>
        <w:tc>
          <w:tcPr>
            <w:tcW w:w="1530" w:type="dxa"/>
          </w:tcPr>
          <w:p w:rsidR="00E00373" w:rsidRPr="00263E3F" w:rsidRDefault="00A66E0D"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223</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2"/>
          <w:wAfter w:w="45" w:type="dxa"/>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Cladire –anexa cu cadre din beton armat sau cu peretii exteriori din caramida arsa sau din orice alte materiale rezultate in urma unui tratament termic si /sau chimic</w:t>
            </w:r>
          </w:p>
        </w:tc>
        <w:tc>
          <w:tcPr>
            <w:tcW w:w="1620" w:type="dxa"/>
          </w:tcPr>
          <w:p w:rsidR="00E00373" w:rsidRPr="00263E3F" w:rsidRDefault="005E7390"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223</w:t>
            </w:r>
          </w:p>
        </w:tc>
        <w:tc>
          <w:tcPr>
            <w:tcW w:w="1530" w:type="dxa"/>
          </w:tcPr>
          <w:p w:rsidR="00E00373" w:rsidRPr="00263E3F" w:rsidRDefault="005E7390"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195</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290" w:type="dxa"/>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2"/>
          <w:wAfter w:w="45" w:type="dxa"/>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Cladire-anexa cu peretii exterior din lemn, din piatra naturala, din caramida nearsa, din </w:t>
            </w:r>
            <w:r w:rsidRPr="00263E3F">
              <w:rPr>
                <w:rFonts w:ascii="Calibri" w:eastAsia="Calibri" w:hAnsi="Calibri" w:cs="Times New Roman"/>
                <w:b/>
                <w:sz w:val="28"/>
                <w:szCs w:val="28"/>
              </w:rPr>
              <w:lastRenderedPageBreak/>
              <w:t>valatuci sau din orice alte materiale nesupuse unui tratament termic si/sau chimic</w:t>
            </w:r>
          </w:p>
        </w:tc>
        <w:tc>
          <w:tcPr>
            <w:tcW w:w="1620" w:type="dxa"/>
          </w:tcPr>
          <w:p w:rsidR="00E00373" w:rsidRPr="00263E3F" w:rsidRDefault="00B922BB"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140</w:t>
            </w:r>
          </w:p>
        </w:tc>
        <w:tc>
          <w:tcPr>
            <w:tcW w:w="1530" w:type="dxa"/>
          </w:tcPr>
          <w:p w:rsidR="00E00373" w:rsidRPr="00263E3F" w:rsidRDefault="00B922BB" w:rsidP="006D4282">
            <w:pPr>
              <w:contextualSpacing/>
              <w:jc w:val="center"/>
              <w:rPr>
                <w:rFonts w:ascii="Calibri" w:eastAsia="Calibri" w:hAnsi="Calibri" w:cs="Times New Roman"/>
                <w:b/>
                <w:sz w:val="28"/>
                <w:szCs w:val="28"/>
              </w:rPr>
            </w:pPr>
            <w:r>
              <w:rPr>
                <w:rFonts w:ascii="Calibri" w:eastAsia="Calibri" w:hAnsi="Calibri" w:cs="Times New Roman"/>
                <w:b/>
                <w:sz w:val="28"/>
                <w:szCs w:val="28"/>
              </w:rPr>
              <w:t>83</w:t>
            </w:r>
          </w:p>
        </w:tc>
        <w:tc>
          <w:tcPr>
            <w:tcW w:w="1125" w:type="dxa"/>
            <w:gridSpan w:val="2"/>
            <w:shd w:val="clear" w:color="auto" w:fill="auto"/>
          </w:tcPr>
          <w:p w:rsidR="00E00373" w:rsidRPr="00263E3F" w:rsidRDefault="00E00373" w:rsidP="006D4282">
            <w:pPr>
              <w:rPr>
                <w:rFonts w:ascii="Calibri" w:eastAsia="Calibri" w:hAnsi="Calibri" w:cs="Times New Roman"/>
                <w:b/>
              </w:rPr>
            </w:pPr>
          </w:p>
        </w:tc>
        <w:tc>
          <w:tcPr>
            <w:tcW w:w="1290" w:type="dxa"/>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1"/>
          <w:wAfter w:w="30" w:type="dxa"/>
          <w:trHeight w:val="3221"/>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contribuabilului care detine la aceiasi </w:t>
            </w:r>
            <w:proofErr w:type="gramStart"/>
            <w:r w:rsidRPr="00263E3F">
              <w:rPr>
                <w:rFonts w:ascii="Calibri" w:eastAsia="Calibri" w:hAnsi="Calibri" w:cs="Times New Roman"/>
                <w:b/>
                <w:sz w:val="28"/>
                <w:szCs w:val="28"/>
              </w:rPr>
              <w:t>adresa  incaperi</w:t>
            </w:r>
            <w:proofErr w:type="gramEnd"/>
            <w:r w:rsidRPr="00263E3F">
              <w:rPr>
                <w:rFonts w:ascii="Calibri" w:eastAsia="Calibri" w:hAnsi="Calibri" w:cs="Times New Roman"/>
                <w:b/>
                <w:sz w:val="28"/>
                <w:szCs w:val="28"/>
              </w:rPr>
              <w:t xml:space="preserve"> amplasate la subsol, demisol si/sau la mansarda, utilizate ca locuinta, in oricare dintre tipurile de cladiri prevazute la lit. A-D</w:t>
            </w:r>
          </w:p>
        </w:tc>
        <w:tc>
          <w:tcPr>
            <w:tcW w:w="162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75 %  din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suma care s-ar</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aplica cladirii</w:t>
            </w:r>
          </w:p>
          <w:p w:rsidR="00E00373" w:rsidRPr="00263E3F" w:rsidRDefault="00E00373" w:rsidP="006D4282">
            <w:pPr>
              <w:contextualSpacing/>
              <w:jc w:val="center"/>
              <w:rPr>
                <w:rFonts w:ascii="Calibri" w:eastAsia="Calibri" w:hAnsi="Calibri" w:cs="Times New Roman"/>
                <w:b/>
                <w:sz w:val="28"/>
                <w:szCs w:val="28"/>
              </w:rPr>
            </w:pPr>
          </w:p>
        </w:tc>
        <w:tc>
          <w:tcPr>
            <w:tcW w:w="153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75 % din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suma care</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s-ar aplica cladirii</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center"/>
              <w:rPr>
                <w:rFonts w:ascii="Calibri" w:eastAsia="Calibri" w:hAnsi="Calibri" w:cs="Times New Roman"/>
                <w:b/>
                <w:sz w:val="28"/>
                <w:szCs w:val="28"/>
              </w:rPr>
            </w:pPr>
          </w:p>
        </w:tc>
        <w:tc>
          <w:tcPr>
            <w:tcW w:w="1095" w:type="dxa"/>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r w:rsidR="00E00373" w:rsidRPr="00263E3F" w:rsidTr="006D4282">
        <w:trPr>
          <w:gridAfter w:val="1"/>
          <w:wAfter w:w="30" w:type="dxa"/>
        </w:trPr>
        <w:tc>
          <w:tcPr>
            <w:tcW w:w="2718" w:type="dxa"/>
          </w:tcPr>
          <w:p w:rsidR="00E00373" w:rsidRPr="00263E3F" w:rsidRDefault="00E00373" w:rsidP="006D4282">
            <w:pPr>
              <w:numPr>
                <w:ilvl w:val="0"/>
                <w:numId w:val="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contribuabilului</w:t>
            </w:r>
            <w:proofErr w:type="gramEnd"/>
            <w:r w:rsidRPr="00263E3F">
              <w:rPr>
                <w:rFonts w:ascii="Calibri" w:eastAsia="Calibri" w:hAnsi="Calibri" w:cs="Times New Roman"/>
                <w:b/>
                <w:sz w:val="28"/>
                <w:szCs w:val="28"/>
              </w:rPr>
              <w:t xml:space="preserve">  care detine la aceiasi adresa  incaperi amplasate la subsol, la demisol, si/sau la mansarda, utilizate in </w:t>
            </w:r>
            <w:r w:rsidRPr="00263E3F">
              <w:rPr>
                <w:rFonts w:ascii="Calibri" w:eastAsia="Calibri" w:hAnsi="Calibri" w:cs="Times New Roman"/>
                <w:b/>
                <w:sz w:val="28"/>
                <w:szCs w:val="28"/>
              </w:rPr>
              <w:lastRenderedPageBreak/>
              <w:t>alte scopuri decat cel de locuinta, in oricare dintre tipurile de cladiri prevazute la lit. A-D</w:t>
            </w:r>
          </w:p>
        </w:tc>
        <w:tc>
          <w:tcPr>
            <w:tcW w:w="162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50% din suma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care s-ar aplica cladirii</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center"/>
              <w:rPr>
                <w:rFonts w:ascii="Calibri" w:eastAsia="Calibri" w:hAnsi="Calibri" w:cs="Times New Roman"/>
                <w:b/>
                <w:sz w:val="28"/>
                <w:szCs w:val="28"/>
              </w:rPr>
            </w:pPr>
          </w:p>
        </w:tc>
        <w:tc>
          <w:tcPr>
            <w:tcW w:w="1530" w:type="dxa"/>
          </w:tcPr>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50% din suma</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 xml:space="preserve"> care s-ar aplica </w:t>
            </w:r>
          </w:p>
          <w:p w:rsidR="00E00373" w:rsidRPr="00263E3F" w:rsidRDefault="00E00373" w:rsidP="006D4282">
            <w:pPr>
              <w:contextualSpacing/>
              <w:jc w:val="center"/>
              <w:rPr>
                <w:rFonts w:ascii="Calibri" w:eastAsia="Calibri" w:hAnsi="Calibri" w:cs="Times New Roman"/>
                <w:b/>
                <w:sz w:val="28"/>
                <w:szCs w:val="28"/>
              </w:rPr>
            </w:pPr>
            <w:r w:rsidRPr="00263E3F">
              <w:rPr>
                <w:rFonts w:ascii="Calibri" w:eastAsia="Calibri" w:hAnsi="Calibri" w:cs="Times New Roman"/>
                <w:b/>
                <w:sz w:val="28"/>
                <w:szCs w:val="28"/>
              </w:rPr>
              <w:t>cladirii</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center"/>
              <w:rPr>
                <w:rFonts w:ascii="Calibri" w:eastAsia="Calibri" w:hAnsi="Calibri" w:cs="Times New Roman"/>
                <w:b/>
                <w:sz w:val="28"/>
                <w:szCs w:val="28"/>
              </w:rPr>
            </w:pPr>
          </w:p>
        </w:tc>
        <w:tc>
          <w:tcPr>
            <w:tcW w:w="1095" w:type="dxa"/>
            <w:shd w:val="clear" w:color="auto" w:fill="auto"/>
          </w:tcPr>
          <w:p w:rsidR="00E00373" w:rsidRPr="00263E3F" w:rsidRDefault="00E00373" w:rsidP="006D4282">
            <w:pPr>
              <w:rPr>
                <w:rFonts w:ascii="Calibri" w:eastAsia="Calibri" w:hAnsi="Calibri" w:cs="Times New Roman"/>
                <w:b/>
              </w:rPr>
            </w:pPr>
          </w:p>
        </w:tc>
        <w:tc>
          <w:tcPr>
            <w:tcW w:w="1335" w:type="dxa"/>
            <w:gridSpan w:val="3"/>
            <w:shd w:val="clear" w:color="auto" w:fill="auto"/>
          </w:tcPr>
          <w:p w:rsidR="00E00373" w:rsidRPr="00263E3F" w:rsidRDefault="00E00373" w:rsidP="006D4282">
            <w:pPr>
              <w:rPr>
                <w:rFonts w:ascii="Calibri" w:eastAsia="Calibri" w:hAnsi="Calibri" w:cs="Times New Roman"/>
                <w:b/>
              </w:rPr>
            </w:pPr>
          </w:p>
        </w:tc>
      </w:tr>
    </w:tbl>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unei cladiri care are peretii exterior din materiale diferite, pentru stabilirea valorii impozabile a cladirii se identifica in tabelul prevazut la alin. (1)  valoarea impozabila cea mai mare corespunzatoare materialului  cu ponderea cea mai mare;</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Suprafata construita  desfasurata a unei cladiri se determina prin insumarea  suprafetelor sectiunilor  tuturor nivelurilor cladirii, inclusiv ale balcoanelor, logiilor ca locuinta, ale scarilor si teraselor neacoperite;</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Daca dimensiunile exterioare  ale unei cladiri nu pot fi efectiv masurate pe conturul exterior atunci suprafata construita  desfasurata a cladirii se determina prin inmultirea suprafetei utile a cladirii cu un coeficient de transformare de 1,4;</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se ajusteaza in functie de rangul localitatii si zona in care este amplasata cladirea , astfel : pentru satul Gura Ialomitei coeficientul corespunzator este de 1,10  (zona A; rang IV) si pentru satul Luciu coeficientul corespunzator este de 1,05 (zona A, rang V);</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Valoarea impozabila a </w:t>
      </w:r>
      <w:proofErr w:type="gramStart"/>
      <w:r w:rsidRPr="00263E3F">
        <w:rPr>
          <w:rFonts w:ascii="Calibri" w:eastAsia="Calibri" w:hAnsi="Calibri" w:cs="Times New Roman"/>
          <w:b/>
          <w:sz w:val="28"/>
          <w:szCs w:val="28"/>
        </w:rPr>
        <w:t>cladirii ,</w:t>
      </w:r>
      <w:proofErr w:type="gramEnd"/>
      <w:r w:rsidRPr="00263E3F">
        <w:rPr>
          <w:rFonts w:ascii="Calibri" w:eastAsia="Calibri" w:hAnsi="Calibri" w:cs="Times New Roman"/>
          <w:b/>
          <w:sz w:val="28"/>
          <w:szCs w:val="28"/>
        </w:rPr>
        <w:t xml:space="preserve"> determinate in urma aplicarii alineatelor precedente, resp</w:t>
      </w:r>
      <w:r w:rsidR="0032652A">
        <w:rPr>
          <w:rFonts w:ascii="Calibri" w:eastAsia="Calibri" w:hAnsi="Calibri" w:cs="Times New Roman"/>
          <w:b/>
          <w:sz w:val="28"/>
          <w:szCs w:val="28"/>
        </w:rPr>
        <w:t xml:space="preserve">ectiv alin. (1)- (5) , se reduce </w:t>
      </w:r>
      <w:r w:rsidRPr="00263E3F">
        <w:rPr>
          <w:rFonts w:ascii="Calibri" w:eastAsia="Calibri" w:hAnsi="Calibri" w:cs="Times New Roman"/>
          <w:b/>
          <w:sz w:val="28"/>
          <w:szCs w:val="28"/>
        </w:rPr>
        <w:t xml:space="preserve"> in functie de anul terminarii acesteia, dupa cum urmeaza:</w:t>
      </w:r>
      <w:r w:rsidRPr="00263E3F">
        <w:rPr>
          <w:rFonts w:ascii="Calibri" w:eastAsia="Calibri" w:hAnsi="Calibri" w:cs="Times New Roman"/>
          <w:b/>
          <w:sz w:val="28"/>
          <w:szCs w:val="28"/>
        </w:rPr>
        <w:br/>
        <w:t>a) cu 50 % pentru cladirea care are o vechime de peste 100 de ani la data de 1 ianuarie a anului fiscal de referinta;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cu 30 %  pentru cladirea care are o vechime cuprinsa intre 50 de ani si 100 de ani, inclusiv, la data de 1 ianuarie a anului fiscal de referinta;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cu 10 % , pentru cladirea care are o vechime cuprinsa intre 30 de ani si 50 de ani inclusiv, la data de 1 ianuarie a anului fiscal de referinta;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(7) </w:t>
      </w:r>
      <w:proofErr w:type="gramStart"/>
      <w:r w:rsidRPr="00263E3F">
        <w:rPr>
          <w:rFonts w:ascii="Calibri" w:eastAsia="Calibri" w:hAnsi="Calibri" w:cs="Times New Roman"/>
          <w:b/>
          <w:sz w:val="28"/>
          <w:szCs w:val="28"/>
        </w:rPr>
        <w:t>In  cazul</w:t>
      </w:r>
      <w:proofErr w:type="gramEnd"/>
      <w:r w:rsidRPr="00263E3F">
        <w:rPr>
          <w:rFonts w:ascii="Calibri" w:eastAsia="Calibri" w:hAnsi="Calibri" w:cs="Times New Roman"/>
          <w:b/>
          <w:sz w:val="28"/>
          <w:szCs w:val="28"/>
        </w:rPr>
        <w:t xml:space="preserve"> unei cladiri la care au fost executate lucrari de renovare majora, din punct de vedere fiscal, anul terminarii se actualizeaza, astfel ca acesta se considera ca fiind cel in care a fost efectuata receptia la terminarea lucrarilor. Renovarea majora reprezinta actiunea complexa care cuprinde obligatoriu lucrari de interventie la structura de rezistenta a cladirii, pentru asigurarea  cerintei fundamentale de rezistenta mecanica  stabilitate, prin actiuni de reconstruire, consolidare, modernizare, modificare sau extindere, precum si , dupa caz, alte lucrari de interventie  pentru mentinerea , pe intreaga durata de exploatare a cladirii, a celorlalte cerinte fundamentale aplicabile constructiilor, conform legii, vizand in principal, cresterea performantei energetic si a  calitatii architectural-ambientale si functionale a cladirii. Anul terminarii se actualizeaza in conditiile in care, la terminarea lucrarilor de renovare majora, valoarea cladirii  creste cu cel putin 50% fata de valoarea acesteia la data inceperii  executarii lucrarilor;</w:t>
      </w:r>
    </w:p>
    <w:p w:rsidR="00E00373" w:rsidRPr="00263E3F" w:rsidRDefault="00E00373" w:rsidP="00E00373">
      <w:pPr>
        <w:ind w:left="720"/>
        <w:contextualSpacing/>
        <w:jc w:val="both"/>
        <w:rPr>
          <w:rFonts w:ascii="Calibri" w:eastAsia="Calibri" w:hAnsi="Calibri" w:cs="Times New Roman"/>
          <w:b/>
          <w:sz w:val="28"/>
          <w:szCs w:val="28"/>
        </w:rPr>
      </w:pPr>
    </w:p>
    <w:p w:rsidR="007D6377" w:rsidRDefault="007D6377" w:rsidP="00E00373">
      <w:pPr>
        <w:ind w:left="720"/>
        <w:contextualSpacing/>
        <w:jc w:val="center"/>
        <w:rPr>
          <w:rFonts w:ascii="Calibri" w:eastAsia="Calibri" w:hAnsi="Calibri" w:cs="Times New Roman"/>
          <w:b/>
          <w:sz w:val="28"/>
          <w:szCs w:val="28"/>
        </w:rPr>
      </w:pPr>
    </w:p>
    <w:p w:rsidR="00D65B7E" w:rsidRDefault="00B46926"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Pentru </w:t>
      </w:r>
      <w:r w:rsidR="007D6377">
        <w:rPr>
          <w:rFonts w:ascii="Calibri" w:eastAsia="Calibri" w:hAnsi="Calibri" w:cs="Times New Roman"/>
          <w:b/>
          <w:sz w:val="28"/>
          <w:szCs w:val="28"/>
        </w:rPr>
        <w:t xml:space="preserve">Anul 2023-Art. 457 </w:t>
      </w:r>
      <w:r w:rsidR="0018412D">
        <w:rPr>
          <w:rFonts w:ascii="Calibri" w:eastAsia="Calibri" w:hAnsi="Calibri" w:cs="Times New Roman"/>
          <w:b/>
          <w:sz w:val="28"/>
          <w:szCs w:val="28"/>
        </w:rPr>
        <w:t xml:space="preserve">din Legea nr. 227/2015 privind Codul </w:t>
      </w:r>
      <w:proofErr w:type="gramStart"/>
      <w:r w:rsidR="0018412D">
        <w:rPr>
          <w:rFonts w:ascii="Calibri" w:eastAsia="Calibri" w:hAnsi="Calibri" w:cs="Times New Roman"/>
          <w:b/>
          <w:sz w:val="28"/>
          <w:szCs w:val="28"/>
        </w:rPr>
        <w:t>fiscal ,</w:t>
      </w:r>
      <w:proofErr w:type="gramEnd"/>
      <w:r w:rsidR="0018412D">
        <w:rPr>
          <w:rFonts w:ascii="Calibri" w:eastAsia="Calibri" w:hAnsi="Calibri" w:cs="Times New Roman"/>
          <w:b/>
          <w:sz w:val="28"/>
          <w:szCs w:val="28"/>
        </w:rPr>
        <w:t xml:space="preserve"> cu modificarile si completarile ulterioare; art.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(1)-cod fiscal;</w:t>
      </w:r>
    </w:p>
    <w:p w:rsidR="007D6377" w:rsidRDefault="007D6377"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Calculul impozitului /taxei pe cladirile rezidentiale</w:t>
      </w:r>
    </w:p>
    <w:p w:rsidR="007D6377" w:rsidRDefault="007D6377"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Art. 4</w:t>
      </w:r>
      <w:r w:rsidR="00A164E9">
        <w:rPr>
          <w:rFonts w:ascii="Calibri" w:eastAsia="Calibri" w:hAnsi="Calibri" w:cs="Times New Roman"/>
          <w:b/>
          <w:sz w:val="28"/>
          <w:szCs w:val="28"/>
        </w:rPr>
        <w:t>^</w:t>
      </w:r>
      <w:proofErr w:type="gramStart"/>
      <w:r w:rsidR="00A164E9">
        <w:rPr>
          <w:rFonts w:ascii="Calibri" w:eastAsia="Calibri" w:hAnsi="Calibri" w:cs="Times New Roman"/>
          <w:b/>
          <w:sz w:val="28"/>
          <w:szCs w:val="28"/>
        </w:rPr>
        <w:t xml:space="preserve">1 </w:t>
      </w:r>
      <w:r>
        <w:rPr>
          <w:rFonts w:ascii="Calibri" w:eastAsia="Calibri" w:hAnsi="Calibri" w:cs="Times New Roman"/>
          <w:b/>
          <w:sz w:val="28"/>
          <w:szCs w:val="28"/>
        </w:rPr>
        <w:t xml:space="preserve"> alin</w:t>
      </w:r>
      <w:proofErr w:type="gramEnd"/>
      <w:r>
        <w:rPr>
          <w:rFonts w:ascii="Calibri" w:eastAsia="Calibri" w:hAnsi="Calibri" w:cs="Times New Roman"/>
          <w:b/>
          <w:sz w:val="28"/>
          <w:szCs w:val="28"/>
        </w:rPr>
        <w:t xml:space="preserve"> (1)  Pentru cladirile rezidentiale si cladirile –anexa aferente, impozitul taxa pe cladiri  se calculeaza  prin aplicarea  unei cote de 0,1% asupra valorii cladirii (stabilita de catre consiliul local ; minim  0,1%);</w:t>
      </w:r>
    </w:p>
    <w:p w:rsidR="00A164E9" w:rsidRDefault="00A164E9"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(2) Valoarea cladirii exprimata in lei, se determina  prin insumarea valorii  cladirii , a cladirii anexa , dupa caz, si a valorii suprafetelor  de teren  acoperite de aceste cladiri , cuprinse in studiile de piata </w:t>
      </w:r>
      <w:r w:rsidR="006F1CF8">
        <w:rPr>
          <w:rFonts w:ascii="Calibri" w:eastAsia="Calibri" w:hAnsi="Calibri" w:cs="Times New Roman"/>
          <w:b/>
          <w:sz w:val="28"/>
          <w:szCs w:val="28"/>
        </w:rPr>
        <w:t xml:space="preserve"> referitoare la valorile  orientative privind proprietatile imobiliare din Romania, administrate de Uniunea Nationala a Notarilor Publici</w:t>
      </w:r>
      <w:r w:rsidR="00A34069">
        <w:rPr>
          <w:rFonts w:ascii="Calibri" w:eastAsia="Calibri" w:hAnsi="Calibri" w:cs="Times New Roman"/>
          <w:b/>
          <w:sz w:val="28"/>
          <w:szCs w:val="28"/>
        </w:rPr>
        <w:t xml:space="preserve"> din Romania .</w:t>
      </w:r>
    </w:p>
    <w:p w:rsidR="00A34069" w:rsidRDefault="00A34069" w:rsidP="00A34069">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 xml:space="preserve">(3) In situatia in care valorile orientative  privind proprietatile imobiliare din Romania , din studiile de piata  administrate de Uniunea Nationala a Notarilor Publici din Romania  sunt mai mici decat valorile impozabile determinate conform prevederilor prezentului articol, in vigoare  la data de 31 decembrie 2022, impozitul pe cladiri  se calculeaza  prin aplicarea </w:t>
      </w:r>
      <w:r>
        <w:rPr>
          <w:rFonts w:ascii="Calibri" w:eastAsia="Calibri" w:hAnsi="Calibri" w:cs="Times New Roman"/>
          <w:b/>
          <w:sz w:val="28"/>
          <w:szCs w:val="28"/>
        </w:rPr>
        <w:lastRenderedPageBreak/>
        <w:t>cotei de 0,1 % (cota stabilita de consiliul local ; minim 0,1 %) asupra valorii impozabile determinate  conform prevederilor prezentului articol, in vigoare la data de 31 decembrie 2022.</w:t>
      </w:r>
    </w:p>
    <w:p w:rsidR="007D6377" w:rsidRDefault="007D6377" w:rsidP="00A34069">
      <w:pPr>
        <w:ind w:left="720"/>
        <w:contextualSpacing/>
        <w:jc w:val="both"/>
        <w:rPr>
          <w:rFonts w:ascii="Calibri" w:eastAsia="Calibri" w:hAnsi="Calibri" w:cs="Times New Roman"/>
          <w:b/>
          <w:sz w:val="28"/>
          <w:szCs w:val="28"/>
        </w:rPr>
      </w:pPr>
    </w:p>
    <w:p w:rsidR="007D6377" w:rsidRDefault="007D6377" w:rsidP="00E00373">
      <w:pPr>
        <w:ind w:left="720"/>
        <w:contextualSpacing/>
        <w:jc w:val="center"/>
        <w:rPr>
          <w:rFonts w:ascii="Calibri" w:eastAsia="Calibri" w:hAnsi="Calibri" w:cs="Times New Roman"/>
          <w:b/>
          <w:sz w:val="28"/>
          <w:szCs w:val="28"/>
        </w:rPr>
      </w:pPr>
      <w:r>
        <w:rPr>
          <w:rFonts w:ascii="Calibri" w:eastAsia="Calibri" w:hAnsi="Calibri" w:cs="Times New Roman"/>
          <w:b/>
          <w:sz w:val="28"/>
          <w:szCs w:val="28"/>
        </w:rPr>
        <w:t xml:space="preserve"> </w:t>
      </w:r>
    </w:p>
    <w:p w:rsidR="00E00373" w:rsidRPr="00263E3F" w:rsidRDefault="00B46926" w:rsidP="00E00373">
      <w:pPr>
        <w:ind w:left="720"/>
        <w:contextualSpacing/>
        <w:jc w:val="center"/>
        <w:rPr>
          <w:rFonts w:ascii="Calibri" w:eastAsia="Calibri" w:hAnsi="Calibri" w:cs="Times New Roman"/>
          <w:b/>
          <w:sz w:val="28"/>
          <w:szCs w:val="28"/>
        </w:rPr>
      </w:pPr>
      <w:r>
        <w:rPr>
          <w:rFonts w:ascii="Calibri" w:eastAsia="Calibri" w:hAnsi="Calibri" w:cs="Times New Roman"/>
          <w:b/>
          <w:sz w:val="28"/>
          <w:szCs w:val="28"/>
        </w:rPr>
        <w:t xml:space="preserve">Pentru </w:t>
      </w:r>
      <w:r w:rsidR="00A34069">
        <w:rPr>
          <w:rFonts w:ascii="Calibri" w:eastAsia="Calibri" w:hAnsi="Calibri" w:cs="Times New Roman"/>
          <w:b/>
          <w:sz w:val="28"/>
          <w:szCs w:val="28"/>
        </w:rPr>
        <w:t>Anul 2022 -</w:t>
      </w:r>
      <w:r w:rsidR="00E00373" w:rsidRPr="00263E3F">
        <w:rPr>
          <w:rFonts w:ascii="Calibri" w:eastAsia="Calibri" w:hAnsi="Calibri" w:cs="Times New Roman"/>
          <w:b/>
          <w:sz w:val="28"/>
          <w:szCs w:val="28"/>
        </w:rPr>
        <w:t>Impozit pentru cladiri nerezidentiale (art. 458 din Legea nr. 227/2015 privind Codul Fiscal, cu modificarile si completarile ulterioare</w:t>
      </w:r>
      <w:r w:rsidR="0018412D">
        <w:rPr>
          <w:rFonts w:ascii="Calibri" w:eastAsia="Calibri" w:hAnsi="Calibri" w:cs="Times New Roman"/>
          <w:b/>
          <w:sz w:val="28"/>
          <w:szCs w:val="28"/>
        </w:rPr>
        <w: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5 (1) Pentru cladirile nerezidentiale (orice cladire care nu este rezidentiala) aflate in proprietatea persoanelor fizice, impozitul pe cladiri se calculeaza prin aplicarea unei cote de 0</w:t>
      </w:r>
      <w:proofErr w:type="gramStart"/>
      <w:r w:rsidRPr="00263E3F">
        <w:rPr>
          <w:rFonts w:ascii="Calibri" w:eastAsia="Calibri" w:hAnsi="Calibri" w:cs="Times New Roman"/>
          <w:b/>
          <w:sz w:val="28"/>
          <w:szCs w:val="28"/>
        </w:rPr>
        <w:t>,2</w:t>
      </w:r>
      <w:proofErr w:type="gramEnd"/>
      <w:r w:rsidRPr="00263E3F">
        <w:rPr>
          <w:rFonts w:ascii="Calibri" w:eastAsia="Calibri" w:hAnsi="Calibri" w:cs="Times New Roman"/>
          <w:b/>
          <w:sz w:val="28"/>
          <w:szCs w:val="28"/>
        </w:rPr>
        <w:t xml:space="preserve"> % asupra valorii care poate fi :</w:t>
      </w:r>
    </w:p>
    <w:p w:rsidR="00E00373" w:rsidRPr="00263E3F" w:rsidRDefault="00E00373" w:rsidP="00E00373">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rezultata  dintr-un raport de evaluare intocmit de un evaluator autorizat in ultimii 5 ani anteriori anului de referinta;</w:t>
      </w:r>
    </w:p>
    <w:p w:rsidR="00E00373" w:rsidRPr="00263E3F" w:rsidRDefault="00E00373" w:rsidP="00E00373">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finala a lucrarilor de constructii, in cazul cladirilor noi, construite in ultimii 5 ani anteriori anului de referinta;</w:t>
      </w:r>
    </w:p>
    <w:p w:rsidR="00E00373" w:rsidRPr="00263E3F" w:rsidRDefault="00E00373" w:rsidP="00E00373">
      <w:pPr>
        <w:numPr>
          <w:ilvl w:val="0"/>
          <w:numId w:val="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cladirilor care rezulta din actul prin care se transfera dreptul de proprietate, in cazul cladirilor dobandite in ultimii 5 ani anteriori anului de referinta;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Pentru cladirile nerezidentiale aflate in proprietatea persoanelor fizice, utilizate pentru activitati din domeniul agricol, </w:t>
      </w:r>
      <w:proofErr w:type="gramStart"/>
      <w:r w:rsidRPr="00263E3F">
        <w:rPr>
          <w:rFonts w:ascii="Calibri" w:eastAsia="Calibri" w:hAnsi="Calibri" w:cs="Times New Roman"/>
          <w:b/>
          <w:sz w:val="28"/>
          <w:szCs w:val="28"/>
        </w:rPr>
        <w:t>impozitul  pe</w:t>
      </w:r>
      <w:proofErr w:type="gramEnd"/>
      <w:r w:rsidRPr="00263E3F">
        <w:rPr>
          <w:rFonts w:ascii="Calibri" w:eastAsia="Calibri" w:hAnsi="Calibri" w:cs="Times New Roman"/>
          <w:b/>
          <w:sz w:val="28"/>
          <w:szCs w:val="28"/>
        </w:rPr>
        <w:t xml:space="preserve"> cladiri se calculeaza prin aplicarea unei cote de 0,4 % asupra valorii impozabile a cladirii.</w:t>
      </w:r>
    </w:p>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valoarea cladirii nu poate fi </w:t>
      </w:r>
      <w:proofErr w:type="gramStart"/>
      <w:r w:rsidRPr="00263E3F">
        <w:rPr>
          <w:rFonts w:ascii="Calibri" w:eastAsia="Calibri" w:hAnsi="Calibri" w:cs="Times New Roman"/>
          <w:b/>
          <w:sz w:val="28"/>
          <w:szCs w:val="28"/>
        </w:rPr>
        <w:t>calculata  conform</w:t>
      </w:r>
      <w:proofErr w:type="gramEnd"/>
      <w:r w:rsidRPr="00263E3F">
        <w:rPr>
          <w:rFonts w:ascii="Calibri" w:eastAsia="Calibri" w:hAnsi="Calibri" w:cs="Times New Roman"/>
          <w:b/>
          <w:sz w:val="28"/>
          <w:szCs w:val="28"/>
        </w:rPr>
        <w:t xml:space="preserve"> alin. (1), </w:t>
      </w:r>
      <w:proofErr w:type="gramStart"/>
      <w:r w:rsidRPr="00263E3F">
        <w:rPr>
          <w:rFonts w:ascii="Calibri" w:eastAsia="Calibri" w:hAnsi="Calibri" w:cs="Times New Roman"/>
          <w:b/>
          <w:sz w:val="28"/>
          <w:szCs w:val="28"/>
        </w:rPr>
        <w:t>impozitul  se</w:t>
      </w:r>
      <w:proofErr w:type="gramEnd"/>
      <w:r w:rsidRPr="00263E3F">
        <w:rPr>
          <w:rFonts w:ascii="Calibri" w:eastAsia="Calibri" w:hAnsi="Calibri" w:cs="Times New Roman"/>
          <w:b/>
          <w:sz w:val="28"/>
          <w:szCs w:val="28"/>
        </w:rPr>
        <w:t xml:space="preserve"> calculeaza prin aplicarea cotei de 2 % asupra valorii impozabile determinate conform art. 4 din prezentul proiect </w:t>
      </w:r>
      <w:proofErr w:type="gramStart"/>
      <w:r w:rsidRPr="00263E3F">
        <w:rPr>
          <w:rFonts w:ascii="Calibri" w:eastAsia="Calibri" w:hAnsi="Calibri" w:cs="Times New Roman"/>
          <w:b/>
          <w:sz w:val="28"/>
          <w:szCs w:val="28"/>
        </w:rPr>
        <w:t>de  hotarare</w:t>
      </w:r>
      <w:proofErr w:type="gramEnd"/>
      <w:r w:rsidRPr="00263E3F">
        <w:rPr>
          <w:rFonts w:ascii="Calibri" w:eastAsia="Calibri" w:hAnsi="Calibri" w:cs="Times New Roman"/>
          <w:b/>
          <w:sz w:val="28"/>
          <w:szCs w:val="28"/>
        </w:rPr>
        <w:t>.</w:t>
      </w:r>
    </w:p>
    <w:p w:rsidR="00A34069" w:rsidRDefault="00B4692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Pentru </w:t>
      </w:r>
      <w:r w:rsidR="00A34069">
        <w:rPr>
          <w:rFonts w:ascii="Calibri" w:eastAsia="Calibri" w:hAnsi="Calibri" w:cs="Times New Roman"/>
          <w:b/>
          <w:sz w:val="28"/>
          <w:szCs w:val="28"/>
        </w:rPr>
        <w:t xml:space="preserve">ANUL 2023 </w:t>
      </w:r>
      <w:r w:rsidR="0018412D">
        <w:rPr>
          <w:rFonts w:ascii="Calibri" w:eastAsia="Calibri" w:hAnsi="Calibri" w:cs="Times New Roman"/>
          <w:b/>
          <w:sz w:val="28"/>
          <w:szCs w:val="28"/>
        </w:rPr>
        <w:t>-</w:t>
      </w:r>
      <w:r w:rsidR="00A34069">
        <w:rPr>
          <w:rFonts w:ascii="Calibri" w:eastAsia="Calibri" w:hAnsi="Calibri" w:cs="Times New Roman"/>
          <w:b/>
          <w:sz w:val="28"/>
          <w:szCs w:val="28"/>
        </w:rPr>
        <w:t xml:space="preserve">Art. 458 din Legea nr. </w:t>
      </w:r>
      <w:proofErr w:type="gramStart"/>
      <w:r w:rsidR="00A34069">
        <w:rPr>
          <w:rFonts w:ascii="Calibri" w:eastAsia="Calibri" w:hAnsi="Calibri" w:cs="Times New Roman"/>
          <w:b/>
          <w:sz w:val="28"/>
          <w:szCs w:val="28"/>
        </w:rPr>
        <w:t xml:space="preserve">227/2015 privind Codul Fiscal, cu </w:t>
      </w:r>
      <w:r>
        <w:rPr>
          <w:rFonts w:ascii="Calibri" w:eastAsia="Calibri" w:hAnsi="Calibri" w:cs="Times New Roman"/>
          <w:b/>
          <w:sz w:val="28"/>
          <w:szCs w:val="28"/>
        </w:rPr>
        <w:t>modificarile si completarile ulterioare</w:t>
      </w:r>
      <w:r w:rsidR="0018412D">
        <w:rPr>
          <w:rFonts w:ascii="Calibri" w:eastAsia="Calibri" w:hAnsi="Calibri" w:cs="Times New Roman"/>
          <w:b/>
          <w:sz w:val="28"/>
          <w:szCs w:val="28"/>
        </w:rPr>
        <w:t>; art.</w:t>
      </w:r>
      <w:proofErr w:type="gramEnd"/>
      <w:r w:rsidR="0018412D">
        <w:rPr>
          <w:rFonts w:ascii="Calibri" w:eastAsia="Calibri" w:hAnsi="Calibri" w:cs="Times New Roman"/>
          <w:b/>
          <w:sz w:val="28"/>
          <w:szCs w:val="28"/>
        </w:rPr>
        <w:t xml:space="preserve">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B46926" w:rsidRPr="00B46926" w:rsidRDefault="00B46926" w:rsidP="00E00373">
      <w:pPr>
        <w:ind w:left="360"/>
        <w:jc w:val="both"/>
        <w:rPr>
          <w:rFonts w:ascii="Calibri" w:eastAsia="Calibri" w:hAnsi="Calibri" w:cs="Times New Roman"/>
          <w:b/>
          <w:sz w:val="28"/>
          <w:szCs w:val="28"/>
          <w:lang w:val="ro-RO"/>
        </w:rPr>
      </w:pPr>
      <w:proofErr w:type="gramStart"/>
      <w:r>
        <w:rPr>
          <w:rFonts w:ascii="Calibri" w:eastAsia="Calibri" w:hAnsi="Calibri" w:cs="Times New Roman"/>
          <w:b/>
          <w:sz w:val="28"/>
          <w:szCs w:val="28"/>
        </w:rPr>
        <w:t>Calculul  impozitului</w:t>
      </w:r>
      <w:proofErr w:type="gramEnd"/>
      <w:r>
        <w:rPr>
          <w:rFonts w:ascii="Calibri" w:eastAsia="Calibri" w:hAnsi="Calibri" w:cs="Times New Roman"/>
          <w:b/>
          <w:sz w:val="28"/>
          <w:szCs w:val="28"/>
        </w:rPr>
        <w:t xml:space="preserve">/taxei  pe cladirile </w:t>
      </w:r>
      <w:r w:rsidR="00D83431">
        <w:rPr>
          <w:rFonts w:ascii="Calibri" w:eastAsia="Calibri" w:hAnsi="Calibri" w:cs="Times New Roman"/>
          <w:b/>
          <w:sz w:val="28"/>
          <w:szCs w:val="28"/>
        </w:rPr>
        <w:t>ne</w:t>
      </w:r>
      <w:r>
        <w:rPr>
          <w:rFonts w:ascii="Calibri" w:eastAsia="Calibri" w:hAnsi="Calibri" w:cs="Times New Roman"/>
          <w:b/>
          <w:sz w:val="28"/>
          <w:szCs w:val="28"/>
        </w:rPr>
        <w:t>rezidentiale</w:t>
      </w:r>
    </w:p>
    <w:p w:rsidR="00B46926" w:rsidRDefault="00D65B7E" w:rsidP="00B46926">
      <w:pPr>
        <w:ind w:left="72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Art. 5</w:t>
      </w:r>
      <w:r w:rsidR="00B46926">
        <w:rPr>
          <w:rFonts w:ascii="Calibri" w:eastAsia="Calibri" w:hAnsi="Calibri" w:cs="Times New Roman"/>
          <w:b/>
          <w:sz w:val="28"/>
          <w:szCs w:val="28"/>
        </w:rPr>
        <w:t>^</w:t>
      </w:r>
      <w:proofErr w:type="gramStart"/>
      <w:r w:rsidR="00B46926">
        <w:rPr>
          <w:rFonts w:ascii="Calibri" w:eastAsia="Calibri" w:hAnsi="Calibri" w:cs="Times New Roman"/>
          <w:b/>
          <w:sz w:val="28"/>
          <w:szCs w:val="28"/>
        </w:rPr>
        <w:t>1  (</w:t>
      </w:r>
      <w:proofErr w:type="gramEnd"/>
      <w:r w:rsidR="00B46926">
        <w:rPr>
          <w:rFonts w:ascii="Calibri" w:eastAsia="Calibri" w:hAnsi="Calibri" w:cs="Times New Roman"/>
          <w:b/>
          <w:sz w:val="28"/>
          <w:szCs w:val="28"/>
        </w:rPr>
        <w:t xml:space="preserve">1) Pentru cladirile </w:t>
      </w:r>
      <w:r w:rsidR="00374874">
        <w:rPr>
          <w:rFonts w:ascii="Calibri" w:eastAsia="Calibri" w:hAnsi="Calibri" w:cs="Times New Roman"/>
          <w:b/>
          <w:sz w:val="28"/>
          <w:szCs w:val="28"/>
        </w:rPr>
        <w:t>ne</w:t>
      </w:r>
      <w:r w:rsidR="00B46926">
        <w:rPr>
          <w:rFonts w:ascii="Calibri" w:eastAsia="Calibri" w:hAnsi="Calibri" w:cs="Times New Roman"/>
          <w:b/>
          <w:sz w:val="28"/>
          <w:szCs w:val="28"/>
        </w:rPr>
        <w:t xml:space="preserve">rezidentiale  si cladirile anexa , impozitul/taxa pe cladiri  se calculeaza  </w:t>
      </w:r>
      <w:r w:rsidR="00374874">
        <w:rPr>
          <w:rFonts w:ascii="Calibri" w:eastAsia="Calibri" w:hAnsi="Calibri" w:cs="Times New Roman"/>
          <w:b/>
          <w:sz w:val="28"/>
          <w:szCs w:val="28"/>
        </w:rPr>
        <w:t>prin aplicarea unei cote  de 0,5% asupra valorii cladirii (cota stabilita de consiliul local; minim 0,5 %);</w:t>
      </w:r>
      <w:r w:rsidR="00E00373" w:rsidRPr="00263E3F">
        <w:rPr>
          <w:rFonts w:ascii="Calibri" w:eastAsia="Calibri" w:hAnsi="Calibri" w:cs="Times New Roman"/>
          <w:b/>
          <w:sz w:val="28"/>
          <w:szCs w:val="28"/>
        </w:rPr>
        <w:t xml:space="preserve"> </w:t>
      </w:r>
    </w:p>
    <w:p w:rsidR="00B46926" w:rsidRDefault="00B46926" w:rsidP="00E00373">
      <w:pPr>
        <w:numPr>
          <w:ilvl w:val="0"/>
          <w:numId w:val="8"/>
        </w:num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 Pentru cladirile utilizate  pentru activitati din domeniul agricol, impozitul /taxa pe cladiri  se calculeaza prin aplicarea  unei cote de 0,4 % asupra valorii cladirii;</w:t>
      </w:r>
    </w:p>
    <w:p w:rsidR="00B46926" w:rsidRDefault="00B46926" w:rsidP="00B46926">
      <w:pPr>
        <w:ind w:left="720"/>
        <w:contextualSpacing/>
        <w:jc w:val="both"/>
        <w:rPr>
          <w:rFonts w:ascii="Calibri" w:eastAsia="Calibri" w:hAnsi="Calibri" w:cs="Times New Roman"/>
          <w:b/>
          <w:sz w:val="28"/>
          <w:szCs w:val="28"/>
        </w:rPr>
      </w:pPr>
    </w:p>
    <w:p w:rsidR="00DE1C8B" w:rsidRDefault="00AE6CBE" w:rsidP="00AE6CBE">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 Valoarea cladirii , exprimata in lei, se determina  prin insumarea valorii cladirii, a cladirilor anexa, dupa caz, si a valorii suprafetelor  de teren acoperite de aceste cladiri, cuprinse in studiile de piata referitoare la valorile orientative privind proprietatile imobiliare din Romania administrate de Uniunea Nationala a Notarilor Publici din Romania;</w:t>
      </w:r>
    </w:p>
    <w:p w:rsidR="00AE6CBE" w:rsidRPr="00AE6CBE" w:rsidRDefault="00AE6CBE" w:rsidP="00AE6CBE">
      <w:pPr>
        <w:pStyle w:val="ListParagraph"/>
        <w:rPr>
          <w:rFonts w:ascii="Calibri" w:eastAsia="Calibri" w:hAnsi="Calibri" w:cs="Times New Roman"/>
          <w:b/>
          <w:sz w:val="28"/>
          <w:szCs w:val="28"/>
        </w:rPr>
      </w:pPr>
    </w:p>
    <w:p w:rsidR="00AE6CBE" w:rsidRDefault="00AE6CBE" w:rsidP="00AE6CBE">
      <w:pPr>
        <w:pStyle w:val="ListParagraph"/>
        <w:numPr>
          <w:ilvl w:val="0"/>
          <w:numId w:val="8"/>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depune raportul de evaluare la organul fiscal competent pana la primul termen de plata a impozitului, impozitul se </w:t>
      </w:r>
      <w:proofErr w:type="gramStart"/>
      <w:r>
        <w:rPr>
          <w:rFonts w:ascii="Calibri" w:eastAsia="Calibri" w:hAnsi="Calibri" w:cs="Times New Roman"/>
          <w:b/>
          <w:sz w:val="28"/>
          <w:szCs w:val="28"/>
        </w:rPr>
        <w:t>calculeaza  prin</w:t>
      </w:r>
      <w:proofErr w:type="gramEnd"/>
      <w:r>
        <w:rPr>
          <w:rFonts w:ascii="Calibri" w:eastAsia="Calibri" w:hAnsi="Calibri" w:cs="Times New Roman"/>
          <w:b/>
          <w:sz w:val="28"/>
          <w:szCs w:val="28"/>
        </w:rPr>
        <w:t xml:space="preserve"> aplicarea cotei de 2 % asupra valorii impozabile determinate conform prevederilor  art. 457</w:t>
      </w:r>
      <w:r w:rsidR="00374874">
        <w:rPr>
          <w:rFonts w:ascii="Calibri" w:eastAsia="Calibri" w:hAnsi="Calibri" w:cs="Times New Roman"/>
          <w:b/>
          <w:sz w:val="28"/>
          <w:szCs w:val="28"/>
        </w:rPr>
        <w:t xml:space="preserve"> din Legea nr. 227/2015 privind Codul Fiscal, cu modificarile si completarile ulterioare</w:t>
      </w:r>
      <w:r>
        <w:rPr>
          <w:rFonts w:ascii="Calibri" w:eastAsia="Calibri" w:hAnsi="Calibri" w:cs="Times New Roman"/>
          <w:b/>
          <w:sz w:val="28"/>
          <w:szCs w:val="28"/>
        </w:rPr>
        <w:t xml:space="preserve">, cu conditia ca proprietarul cladirii sa fi fost </w:t>
      </w:r>
      <w:proofErr w:type="gramStart"/>
      <w:r>
        <w:rPr>
          <w:rFonts w:ascii="Calibri" w:eastAsia="Calibri" w:hAnsi="Calibri" w:cs="Times New Roman"/>
          <w:b/>
          <w:sz w:val="28"/>
          <w:szCs w:val="28"/>
        </w:rPr>
        <w:t>notificat  de</w:t>
      </w:r>
      <w:proofErr w:type="gramEnd"/>
      <w:r>
        <w:rPr>
          <w:rFonts w:ascii="Calibri" w:eastAsia="Calibri" w:hAnsi="Calibri" w:cs="Times New Roman"/>
          <w:b/>
          <w:sz w:val="28"/>
          <w:szCs w:val="28"/>
        </w:rPr>
        <w:t xml:space="preserve"> catre organul fiscal  competent despre posibilitatea  depunerii raportului de evaluare. Notificarea se </w:t>
      </w:r>
      <w:proofErr w:type="gramStart"/>
      <w:r>
        <w:rPr>
          <w:rFonts w:ascii="Calibri" w:eastAsia="Calibri" w:hAnsi="Calibri" w:cs="Times New Roman"/>
          <w:b/>
          <w:sz w:val="28"/>
          <w:szCs w:val="28"/>
        </w:rPr>
        <w:t>comunica  proprietarului</w:t>
      </w:r>
      <w:proofErr w:type="gramEnd"/>
      <w:r>
        <w:rPr>
          <w:rFonts w:ascii="Calibri" w:eastAsia="Calibri" w:hAnsi="Calibri" w:cs="Times New Roman"/>
          <w:b/>
          <w:sz w:val="28"/>
          <w:szCs w:val="28"/>
        </w:rPr>
        <w:t xml:space="preserve"> cladirii prin publicarea acesteia in spatiul privat  virtual sau prin posta, in cazul contribuabililor  care nu sunt inrolati  in spatiul privat virtual. Termenul pana la care </w:t>
      </w:r>
      <w:proofErr w:type="gramStart"/>
      <w:r>
        <w:rPr>
          <w:rFonts w:ascii="Calibri" w:eastAsia="Calibri" w:hAnsi="Calibri" w:cs="Times New Roman"/>
          <w:b/>
          <w:sz w:val="28"/>
          <w:szCs w:val="28"/>
        </w:rPr>
        <w:t>trebuie  comunicata</w:t>
      </w:r>
      <w:proofErr w:type="gramEnd"/>
      <w:r>
        <w:rPr>
          <w:rFonts w:ascii="Calibri" w:eastAsia="Calibri" w:hAnsi="Calibri" w:cs="Times New Roman"/>
          <w:b/>
          <w:sz w:val="28"/>
          <w:szCs w:val="28"/>
        </w:rPr>
        <w:t xml:space="preserve">  notificarea este 31 octombrie a anului current pentru impozitul datorat incepand cu anul urmator. In cazul in care </w:t>
      </w:r>
      <w:proofErr w:type="gramStart"/>
      <w:r>
        <w:rPr>
          <w:rFonts w:ascii="Calibri" w:eastAsia="Calibri" w:hAnsi="Calibri" w:cs="Times New Roman"/>
          <w:b/>
          <w:sz w:val="28"/>
          <w:szCs w:val="28"/>
        </w:rPr>
        <w:t>notificarea  nu</w:t>
      </w:r>
      <w:proofErr w:type="gramEnd"/>
      <w:r>
        <w:rPr>
          <w:rFonts w:ascii="Calibri" w:eastAsia="Calibri" w:hAnsi="Calibri" w:cs="Times New Roman"/>
          <w:b/>
          <w:sz w:val="28"/>
          <w:szCs w:val="28"/>
        </w:rPr>
        <w:t xml:space="preserve"> este comunicata pana la aceasta data , impozitul urmeaza a se calcula prin aplicarea cotei stabilite  </w:t>
      </w:r>
      <w:r w:rsidR="00702BAF">
        <w:rPr>
          <w:rFonts w:ascii="Calibri" w:eastAsia="Calibri" w:hAnsi="Calibri" w:cs="Times New Roman"/>
          <w:b/>
          <w:sz w:val="28"/>
          <w:szCs w:val="28"/>
        </w:rPr>
        <w:t>potrivit alin. (1)</w:t>
      </w:r>
      <w:r w:rsidR="005E277C">
        <w:rPr>
          <w:rFonts w:ascii="Calibri" w:eastAsia="Calibri" w:hAnsi="Calibri" w:cs="Times New Roman"/>
          <w:b/>
          <w:sz w:val="28"/>
          <w:szCs w:val="28"/>
        </w:rPr>
        <w:t xml:space="preserve"> </w:t>
      </w:r>
      <w:r w:rsidR="00702BAF">
        <w:rPr>
          <w:rFonts w:ascii="Calibri" w:eastAsia="Calibri" w:hAnsi="Calibri" w:cs="Times New Roman"/>
          <w:b/>
          <w:sz w:val="28"/>
          <w:szCs w:val="28"/>
        </w:rPr>
        <w:t xml:space="preserve"> </w:t>
      </w:r>
      <w:proofErr w:type="gramStart"/>
      <w:r w:rsidR="00702BAF">
        <w:rPr>
          <w:rFonts w:ascii="Calibri" w:eastAsia="Calibri" w:hAnsi="Calibri" w:cs="Times New Roman"/>
          <w:b/>
          <w:sz w:val="28"/>
          <w:szCs w:val="28"/>
        </w:rPr>
        <w:t>asupra</w:t>
      </w:r>
      <w:proofErr w:type="gramEnd"/>
      <w:r w:rsidR="00702BAF">
        <w:rPr>
          <w:rFonts w:ascii="Calibri" w:eastAsia="Calibri" w:hAnsi="Calibri" w:cs="Times New Roman"/>
          <w:b/>
          <w:sz w:val="28"/>
          <w:szCs w:val="28"/>
        </w:rPr>
        <w:t xml:space="preserve"> valorii impozabile  determinate conform prevederilor  art. 457 din Legea nr. 227/2015 privind Codul fiscal, cu modificarile si completarile ulterioare </w:t>
      </w:r>
      <w:r w:rsidR="004931F2">
        <w:rPr>
          <w:rFonts w:ascii="Calibri" w:eastAsia="Calibri" w:hAnsi="Calibri" w:cs="Times New Roman"/>
          <w:b/>
          <w:sz w:val="28"/>
          <w:szCs w:val="28"/>
        </w:rPr>
        <w:t>;</w:t>
      </w:r>
    </w:p>
    <w:p w:rsidR="004931F2" w:rsidRPr="004931F2" w:rsidRDefault="004931F2" w:rsidP="004931F2">
      <w:pPr>
        <w:pStyle w:val="ListParagraph"/>
        <w:rPr>
          <w:rFonts w:ascii="Calibri" w:eastAsia="Calibri" w:hAnsi="Calibri" w:cs="Times New Roman"/>
          <w:b/>
          <w:sz w:val="28"/>
          <w:szCs w:val="28"/>
        </w:rPr>
      </w:pPr>
    </w:p>
    <w:p w:rsidR="00AD0562" w:rsidRPr="00263E3F" w:rsidRDefault="002B02B6" w:rsidP="00AD0562">
      <w:pPr>
        <w:ind w:left="360"/>
        <w:jc w:val="center"/>
        <w:rPr>
          <w:rFonts w:ascii="Calibri" w:eastAsia="Calibri" w:hAnsi="Calibri" w:cs="Times New Roman"/>
          <w:b/>
          <w:sz w:val="28"/>
          <w:szCs w:val="28"/>
        </w:rPr>
      </w:pPr>
      <w:r>
        <w:rPr>
          <w:rFonts w:ascii="Calibri" w:eastAsia="Calibri" w:hAnsi="Calibri" w:cs="Times New Roman"/>
          <w:b/>
          <w:sz w:val="28"/>
          <w:szCs w:val="28"/>
        </w:rPr>
        <w:lastRenderedPageBreak/>
        <w:t xml:space="preserve">Pentru ANUL 2022 </w:t>
      </w:r>
      <w:r w:rsidR="00AD0562" w:rsidRPr="00263E3F">
        <w:rPr>
          <w:rFonts w:ascii="Calibri" w:eastAsia="Calibri" w:hAnsi="Calibri" w:cs="Times New Roman"/>
          <w:b/>
          <w:sz w:val="28"/>
          <w:szCs w:val="28"/>
        </w:rPr>
        <w:t>Impozitul pe cladirile cu destinatie mixta aflate in proprietatea persoanelor fizice (art. 459 din Legea nr. 227/2015 privind Codul Fiscal, cu modificarile si completarile ulterioare)</w:t>
      </w:r>
    </w:p>
    <w:p w:rsidR="00AD0562" w:rsidRPr="00263E3F" w:rsidRDefault="00AD0562" w:rsidP="00AD0562">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6 (1) In cazul cladirilor cu destinatie mixta aflate in proprietatea persoanelor fizice </w:t>
      </w:r>
      <w:r>
        <w:rPr>
          <w:rFonts w:ascii="Calibri" w:eastAsia="Calibri" w:hAnsi="Calibri" w:cs="Times New Roman"/>
          <w:b/>
          <w:sz w:val="28"/>
          <w:szCs w:val="28"/>
        </w:rPr>
        <w:t xml:space="preserve">( art. 459 din Legea  nr. 227/2015 privind Codul fiscal, cu modificarile si completarile ulterioare) </w:t>
      </w:r>
      <w:r w:rsidRPr="00263E3F">
        <w:rPr>
          <w:rFonts w:ascii="Calibri" w:eastAsia="Calibri" w:hAnsi="Calibri" w:cs="Times New Roman"/>
          <w:b/>
          <w:sz w:val="28"/>
          <w:szCs w:val="28"/>
        </w:rPr>
        <w:t>impozitul se calculeaza  prin insumarea impozitului calculat pentru suprafata folosita in scop rezidential asa cum este prevazut la art. 4 din prez</w:t>
      </w:r>
      <w:r>
        <w:rPr>
          <w:rFonts w:ascii="Calibri" w:eastAsia="Calibri" w:hAnsi="Calibri" w:cs="Times New Roman"/>
          <w:b/>
          <w:sz w:val="28"/>
          <w:szCs w:val="28"/>
        </w:rPr>
        <w:t xml:space="preserve">enta hotarare </w:t>
      </w:r>
      <w:proofErr w:type="gramStart"/>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art</w:t>
      </w:r>
      <w:proofErr w:type="gramEnd"/>
      <w:r w:rsidRPr="00263E3F">
        <w:rPr>
          <w:rFonts w:ascii="Calibri" w:eastAsia="Calibri" w:hAnsi="Calibri" w:cs="Times New Roman"/>
          <w:b/>
          <w:sz w:val="28"/>
          <w:szCs w:val="28"/>
        </w:rPr>
        <w:t xml:space="preserve">. 457 din </w:t>
      </w:r>
      <w:r>
        <w:rPr>
          <w:rFonts w:ascii="Calibri" w:eastAsia="Calibri" w:hAnsi="Calibri" w:cs="Times New Roman"/>
          <w:b/>
          <w:sz w:val="28"/>
          <w:szCs w:val="28"/>
        </w:rPr>
        <w:t xml:space="preserve">Legea nr. 227/2015 privind </w:t>
      </w:r>
      <w:r w:rsidRPr="00263E3F">
        <w:rPr>
          <w:rFonts w:ascii="Calibri" w:eastAsia="Calibri" w:hAnsi="Calibri" w:cs="Times New Roman"/>
          <w:b/>
          <w:sz w:val="28"/>
          <w:szCs w:val="28"/>
        </w:rPr>
        <w:t>Codul Fiscal)   cu impozitul determinat pentru suprafata folosita  in scop nerezidential  asa cum este prevazut la</w:t>
      </w:r>
      <w:r>
        <w:rPr>
          <w:rFonts w:ascii="Calibri" w:eastAsia="Calibri" w:hAnsi="Calibri" w:cs="Times New Roman"/>
          <w:b/>
          <w:sz w:val="28"/>
          <w:szCs w:val="28"/>
        </w:rPr>
        <w:t xml:space="preserve"> art. 5 din prezenta </w:t>
      </w:r>
      <w:proofErr w:type="gramStart"/>
      <w:r>
        <w:rPr>
          <w:rFonts w:ascii="Calibri" w:eastAsia="Calibri" w:hAnsi="Calibri" w:cs="Times New Roman"/>
          <w:b/>
          <w:sz w:val="28"/>
          <w:szCs w:val="28"/>
        </w:rPr>
        <w:t>hotarare ,</w:t>
      </w:r>
      <w:proofErr w:type="gramEnd"/>
      <w:r>
        <w:rPr>
          <w:rFonts w:ascii="Calibri" w:eastAsia="Calibri" w:hAnsi="Calibri" w:cs="Times New Roman"/>
          <w:b/>
          <w:sz w:val="28"/>
          <w:szCs w:val="28"/>
        </w:rPr>
        <w:t xml:space="preserve"> indicata prin declaratie pe propria raspundere  si cu conditia ca cheltuielile  cu utilitatile sa nu fie inregistrate in sarcina persoanei care desfasoara activitatea economica , prin aplicarea  cotei stabilite conform art. 458 din </w:t>
      </w:r>
      <w:proofErr w:type="gramStart"/>
      <w:r>
        <w:rPr>
          <w:rFonts w:ascii="Calibri" w:eastAsia="Calibri" w:hAnsi="Calibri" w:cs="Times New Roman"/>
          <w:b/>
          <w:sz w:val="28"/>
          <w:szCs w:val="28"/>
        </w:rPr>
        <w:t>Legea  nr</w:t>
      </w:r>
      <w:proofErr w:type="gramEnd"/>
      <w:r>
        <w:rPr>
          <w:rFonts w:ascii="Calibri" w:eastAsia="Calibri" w:hAnsi="Calibri" w:cs="Times New Roman"/>
          <w:b/>
          <w:sz w:val="28"/>
          <w:szCs w:val="28"/>
        </w:rPr>
        <w:t xml:space="preserve">.  227/2015 privind Codul </w:t>
      </w:r>
      <w:proofErr w:type="gramStart"/>
      <w:r>
        <w:rPr>
          <w:rFonts w:ascii="Calibri" w:eastAsia="Calibri" w:hAnsi="Calibri" w:cs="Times New Roman"/>
          <w:b/>
          <w:sz w:val="28"/>
          <w:szCs w:val="28"/>
        </w:rPr>
        <w:t>Fiscal  asupra</w:t>
      </w:r>
      <w:proofErr w:type="gramEnd"/>
      <w:r>
        <w:rPr>
          <w:rFonts w:ascii="Calibri" w:eastAsia="Calibri" w:hAnsi="Calibri" w:cs="Times New Roman"/>
          <w:b/>
          <w:sz w:val="28"/>
          <w:szCs w:val="28"/>
        </w:rPr>
        <w:t xml:space="preserve"> valorii impozabile stabilite  conform art. 457 din </w:t>
      </w:r>
      <w:proofErr w:type="gramStart"/>
      <w:r>
        <w:rPr>
          <w:rFonts w:ascii="Calibri" w:eastAsia="Calibri" w:hAnsi="Calibri" w:cs="Times New Roman"/>
          <w:b/>
          <w:sz w:val="28"/>
          <w:szCs w:val="28"/>
        </w:rPr>
        <w:t>Legea  nr</w:t>
      </w:r>
      <w:proofErr w:type="gramEnd"/>
      <w:r>
        <w:rPr>
          <w:rFonts w:ascii="Calibri" w:eastAsia="Calibri" w:hAnsi="Calibri" w:cs="Times New Roman"/>
          <w:b/>
          <w:sz w:val="28"/>
          <w:szCs w:val="28"/>
        </w:rPr>
        <w:t xml:space="preserve">. 227/2015 privind </w:t>
      </w:r>
      <w:proofErr w:type="gramStart"/>
      <w:r>
        <w:rPr>
          <w:rFonts w:ascii="Calibri" w:eastAsia="Calibri" w:hAnsi="Calibri" w:cs="Times New Roman"/>
          <w:b/>
          <w:sz w:val="28"/>
          <w:szCs w:val="28"/>
        </w:rPr>
        <w:t>Codul  Fiscal</w:t>
      </w:r>
      <w:proofErr w:type="gramEnd"/>
      <w:r>
        <w:rPr>
          <w:rFonts w:ascii="Calibri" w:eastAsia="Calibri" w:hAnsi="Calibri" w:cs="Times New Roman"/>
          <w:b/>
          <w:sz w:val="28"/>
          <w:szCs w:val="28"/>
        </w:rPr>
        <w:t xml:space="preserve"> , fara a fi necesara stabilirea valorii prin depunerea documentelor prevazute la art. </w:t>
      </w:r>
      <w:proofErr w:type="gramStart"/>
      <w:r>
        <w:rPr>
          <w:rFonts w:ascii="Calibri" w:eastAsia="Calibri" w:hAnsi="Calibri" w:cs="Times New Roman"/>
          <w:b/>
          <w:sz w:val="28"/>
          <w:szCs w:val="28"/>
        </w:rPr>
        <w:t>458, alin.</w:t>
      </w:r>
      <w:proofErr w:type="gramEnd"/>
      <w:r>
        <w:rPr>
          <w:rFonts w:ascii="Calibri" w:eastAsia="Calibri" w:hAnsi="Calibri" w:cs="Times New Roman"/>
          <w:b/>
          <w:sz w:val="28"/>
          <w:szCs w:val="28"/>
        </w:rPr>
        <w:t xml:space="preserve"> (1) </w:t>
      </w:r>
      <w:proofErr w:type="gramStart"/>
      <w:r>
        <w:rPr>
          <w:rFonts w:ascii="Calibri" w:eastAsia="Calibri" w:hAnsi="Calibri" w:cs="Times New Roman"/>
          <w:b/>
          <w:sz w:val="28"/>
          <w:szCs w:val="28"/>
        </w:rPr>
        <w:t>din</w:t>
      </w:r>
      <w:proofErr w:type="gramEnd"/>
      <w:r>
        <w:rPr>
          <w:rFonts w:ascii="Calibri" w:eastAsia="Calibri" w:hAnsi="Calibri" w:cs="Times New Roman"/>
          <w:b/>
          <w:sz w:val="28"/>
          <w:szCs w:val="28"/>
        </w:rPr>
        <w:t xml:space="preserve"> Legea  nr. 227/2015 privind Codul Fiscal”</w:t>
      </w:r>
      <w:r w:rsidRPr="00263E3F">
        <w:rPr>
          <w:rFonts w:ascii="Calibri" w:eastAsia="Calibri" w:hAnsi="Calibri" w:cs="Times New Roman"/>
          <w:b/>
          <w:sz w:val="28"/>
          <w:szCs w:val="28"/>
        </w:rPr>
        <w:t>;</w:t>
      </w:r>
    </w:p>
    <w:p w:rsidR="00AD0562" w:rsidRPr="00263E3F" w:rsidRDefault="00D65B7E" w:rsidP="00D65B7E">
      <w:pPr>
        <w:ind w:left="360"/>
        <w:contextualSpacing/>
        <w:jc w:val="both"/>
        <w:rPr>
          <w:rFonts w:ascii="Calibri" w:eastAsia="Calibri" w:hAnsi="Calibri" w:cs="Times New Roman"/>
          <w:b/>
          <w:sz w:val="28"/>
          <w:szCs w:val="28"/>
        </w:rPr>
      </w:pPr>
      <w:r>
        <w:rPr>
          <w:rFonts w:ascii="Calibri" w:eastAsia="Calibri" w:hAnsi="Calibri" w:cs="Times New Roman"/>
          <w:b/>
          <w:sz w:val="28"/>
          <w:szCs w:val="28"/>
        </w:rPr>
        <w:t>(2)</w:t>
      </w:r>
      <w:r w:rsidR="00AD0562" w:rsidRPr="00263E3F">
        <w:rPr>
          <w:rFonts w:ascii="Calibri" w:eastAsia="Calibri" w:hAnsi="Calibri" w:cs="Times New Roman"/>
          <w:b/>
          <w:sz w:val="28"/>
          <w:szCs w:val="28"/>
        </w:rPr>
        <w:t xml:space="preserve">In cazul in care la adresa cladirii este inregistrat un domiciliu fiscal la care nu se </w:t>
      </w:r>
      <w:proofErr w:type="gramStart"/>
      <w:r w:rsidR="00AD0562" w:rsidRPr="00263E3F">
        <w:rPr>
          <w:rFonts w:ascii="Calibri" w:eastAsia="Calibri" w:hAnsi="Calibri" w:cs="Times New Roman"/>
          <w:b/>
          <w:sz w:val="28"/>
          <w:szCs w:val="28"/>
        </w:rPr>
        <w:t>desfasoara  nicio</w:t>
      </w:r>
      <w:proofErr w:type="gramEnd"/>
      <w:r w:rsidR="00AD0562" w:rsidRPr="00263E3F">
        <w:rPr>
          <w:rFonts w:ascii="Calibri" w:eastAsia="Calibri" w:hAnsi="Calibri" w:cs="Times New Roman"/>
          <w:b/>
          <w:sz w:val="28"/>
          <w:szCs w:val="28"/>
        </w:rPr>
        <w:t xml:space="preserve"> activitate economica , impozitul se calculeaza conform art.4- impozitul pentru cladirile rezidentiale aflate in proprietatea persoanelor fizice (art. 457 din Codul Fiscal);</w:t>
      </w:r>
    </w:p>
    <w:p w:rsidR="00AD0562" w:rsidRPr="00D65B7E" w:rsidRDefault="00AD0562" w:rsidP="00D65B7E">
      <w:pPr>
        <w:pStyle w:val="ListParagraph"/>
        <w:numPr>
          <w:ilvl w:val="0"/>
          <w:numId w:val="37"/>
        </w:numPr>
        <w:jc w:val="both"/>
        <w:rPr>
          <w:rFonts w:ascii="Calibri" w:eastAsia="Calibri" w:hAnsi="Calibri" w:cs="Times New Roman"/>
          <w:b/>
          <w:sz w:val="28"/>
          <w:szCs w:val="28"/>
        </w:rPr>
      </w:pPr>
      <w:r w:rsidRPr="00D65B7E">
        <w:rPr>
          <w:rFonts w:ascii="Calibri" w:eastAsia="Calibri" w:hAnsi="Calibri" w:cs="Times New Roman"/>
          <w:b/>
          <w:sz w:val="28"/>
          <w:szCs w:val="28"/>
        </w:rPr>
        <w:t>Daca suprafetele folosite in scop rezidential si cele folosite in scop nerezidential nu pot fi evidentiate distinct, se aplica urmatoarele reguli:</w:t>
      </w:r>
    </w:p>
    <w:p w:rsidR="00AD0562" w:rsidRPr="00263E3F" w:rsidRDefault="00AD0562" w:rsidP="00AD0562">
      <w:pPr>
        <w:numPr>
          <w:ilvl w:val="0"/>
          <w:numId w:val="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la adresa cladirii este inregistrat un domiciliu fiscal la care nu se desfasoara nicio activitate economica, impozitul se </w:t>
      </w:r>
      <w:proofErr w:type="gramStart"/>
      <w:r w:rsidRPr="00263E3F">
        <w:rPr>
          <w:rFonts w:ascii="Calibri" w:eastAsia="Calibri" w:hAnsi="Calibri" w:cs="Times New Roman"/>
          <w:b/>
          <w:sz w:val="28"/>
          <w:szCs w:val="28"/>
        </w:rPr>
        <w:t>calculeaza  conform</w:t>
      </w:r>
      <w:proofErr w:type="gramEnd"/>
      <w:r w:rsidRPr="00263E3F">
        <w:rPr>
          <w:rFonts w:ascii="Calibri" w:eastAsia="Calibri" w:hAnsi="Calibri" w:cs="Times New Roman"/>
          <w:b/>
          <w:sz w:val="28"/>
          <w:szCs w:val="28"/>
        </w:rPr>
        <w:t xml:space="preserve"> art. 4 - impozit pentru cladirile rezidentiale aflate in proprietatea persoanelor fizice ( art. 457 din Codul Fiscal);</w:t>
      </w:r>
    </w:p>
    <w:p w:rsidR="00AD0562" w:rsidRDefault="00AD0562" w:rsidP="00AD0562">
      <w:pPr>
        <w:numPr>
          <w:ilvl w:val="0"/>
          <w:numId w:val="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la adresa cladirii este inregistrat un domiciliu fiscal la care se desfasoara activitatea economica, iar cheltuielile cu utilitatile </w:t>
      </w:r>
      <w:r w:rsidRPr="00263E3F">
        <w:rPr>
          <w:rFonts w:ascii="Calibri" w:eastAsia="Calibri" w:hAnsi="Calibri" w:cs="Times New Roman"/>
          <w:b/>
          <w:sz w:val="28"/>
          <w:szCs w:val="28"/>
        </w:rPr>
        <w:lastRenderedPageBreak/>
        <w:t xml:space="preserve">sunt inregistrate in sarcina persoanei care desfasoara activitatea ecomomica, impozitul pe </w:t>
      </w:r>
      <w:proofErr w:type="gramStart"/>
      <w:r w:rsidRPr="00263E3F">
        <w:rPr>
          <w:rFonts w:ascii="Calibri" w:eastAsia="Calibri" w:hAnsi="Calibri" w:cs="Times New Roman"/>
          <w:b/>
          <w:sz w:val="28"/>
          <w:szCs w:val="28"/>
        </w:rPr>
        <w:t>cladiri  se</w:t>
      </w:r>
      <w:proofErr w:type="gramEnd"/>
      <w:r w:rsidRPr="00263E3F">
        <w:rPr>
          <w:rFonts w:ascii="Calibri" w:eastAsia="Calibri" w:hAnsi="Calibri" w:cs="Times New Roman"/>
          <w:b/>
          <w:sz w:val="28"/>
          <w:szCs w:val="28"/>
        </w:rPr>
        <w:t xml:space="preserve"> calculeaza conform prevederilor art. 5-impozitul pentru cladirile nerezidentiale, din prezenta hotarare (art. 458 din Legea nr. 227/2015 privind Codul Fiscal);</w:t>
      </w:r>
    </w:p>
    <w:p w:rsidR="002B02B6"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Pentru ANUL 2023 –Art. 459 din Legea mr. 227/2015 privind Codul fiscal , cu modificarile si completarile ulterioare</w:t>
      </w:r>
      <w:r w:rsidR="0018412D">
        <w:rPr>
          <w:rFonts w:ascii="Calibri" w:eastAsia="Calibri" w:hAnsi="Calibri" w:cs="Times New Roman"/>
          <w:b/>
          <w:sz w:val="28"/>
          <w:szCs w:val="28"/>
        </w:rPr>
        <w:t xml:space="preserve">; art.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2B02B6" w:rsidRDefault="002B02B6" w:rsidP="002B02B6">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Calculul impozitului/taxei pe cladirile   care </w:t>
      </w:r>
      <w:proofErr w:type="gramStart"/>
      <w:r w:rsidR="00472087">
        <w:rPr>
          <w:rFonts w:ascii="Calibri" w:eastAsia="Calibri" w:hAnsi="Calibri" w:cs="Times New Roman"/>
          <w:b/>
          <w:sz w:val="28"/>
          <w:szCs w:val="28"/>
        </w:rPr>
        <w:t>cuprind  spatii</w:t>
      </w:r>
      <w:proofErr w:type="gramEnd"/>
      <w:r w:rsidR="00472087">
        <w:rPr>
          <w:rFonts w:ascii="Calibri" w:eastAsia="Calibri" w:hAnsi="Calibri" w:cs="Times New Roman"/>
          <w:b/>
          <w:sz w:val="28"/>
          <w:szCs w:val="28"/>
        </w:rPr>
        <w:t xml:space="preserve"> cu destinatie </w:t>
      </w:r>
      <w:r>
        <w:rPr>
          <w:rFonts w:ascii="Calibri" w:eastAsia="Calibri" w:hAnsi="Calibri" w:cs="Times New Roman"/>
          <w:b/>
          <w:sz w:val="28"/>
          <w:szCs w:val="28"/>
        </w:rPr>
        <w:t>rezidentiala</w:t>
      </w:r>
      <w:r w:rsidR="00472087">
        <w:rPr>
          <w:rFonts w:ascii="Calibri" w:eastAsia="Calibri" w:hAnsi="Calibri" w:cs="Times New Roman"/>
          <w:b/>
          <w:sz w:val="28"/>
          <w:szCs w:val="28"/>
        </w:rPr>
        <w:t xml:space="preserve"> si spatii cu destinatie nerezidentiala</w:t>
      </w:r>
    </w:p>
    <w:p w:rsidR="002B02B6" w:rsidRDefault="002B02B6"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Art. 6 ^1 (1) Pentru cladirile care au in componenta  atat spatii cu destinatie rezidentiala si spatii cu destinatie nerezidentiala   impozitul</w:t>
      </w:r>
      <w:r w:rsidR="00F56509">
        <w:rPr>
          <w:rFonts w:ascii="Calibri" w:eastAsia="Calibri" w:hAnsi="Calibri" w:cs="Times New Roman"/>
          <w:b/>
          <w:sz w:val="28"/>
          <w:szCs w:val="28"/>
        </w:rPr>
        <w:t>/taxa pe cladiri se determina  in functie  de destinatia suprafetelor  cu o pondere  mai mare  de 50 % si se calculeaza prin aplicarea cotei corespunzatoare destinatiei majoritare, asupra valorii intregii cladiri;</w:t>
      </w:r>
    </w:p>
    <w:p w:rsidR="00F56509" w:rsidRDefault="00F56509"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(2) </w:t>
      </w:r>
      <w:r w:rsidR="008B32FC">
        <w:rPr>
          <w:rFonts w:ascii="Calibri" w:eastAsia="Calibri" w:hAnsi="Calibri" w:cs="Times New Roman"/>
          <w:b/>
          <w:sz w:val="28"/>
          <w:szCs w:val="28"/>
        </w:rPr>
        <w:t>In cazul acestor cladiri contribuabili  au obligatia de a declara la organul fiscal  local, in vederea  stabilirii destinatiei finale a cladirii, suprafata folosita</w:t>
      </w:r>
      <w:r w:rsidR="00ED4B91">
        <w:rPr>
          <w:rFonts w:ascii="Calibri" w:eastAsia="Calibri" w:hAnsi="Calibri" w:cs="Times New Roman"/>
          <w:b/>
          <w:sz w:val="28"/>
          <w:szCs w:val="28"/>
        </w:rPr>
        <w:t xml:space="preserve"> in scop nerezidential , insotita de documentele  doveditoare, cu exceptia celor aflate in evidenta fiscal a unitatii administrativ  teritoriale. </w:t>
      </w:r>
      <w:proofErr w:type="gramStart"/>
      <w:r w:rsidR="00ED4B91">
        <w:rPr>
          <w:rFonts w:ascii="Calibri" w:eastAsia="Calibri" w:hAnsi="Calibri" w:cs="Times New Roman"/>
          <w:b/>
          <w:sz w:val="28"/>
          <w:szCs w:val="28"/>
        </w:rPr>
        <w:t>Declararea  la</w:t>
      </w:r>
      <w:proofErr w:type="gramEnd"/>
      <w:r w:rsidR="00ED4B91">
        <w:rPr>
          <w:rFonts w:ascii="Calibri" w:eastAsia="Calibri" w:hAnsi="Calibri" w:cs="Times New Roman"/>
          <w:b/>
          <w:sz w:val="28"/>
          <w:szCs w:val="28"/>
        </w:rPr>
        <w:t xml:space="preserve"> organul fiscal local se face in termen de 30 de zile  de la data oricaror modificari privind suprafetele nerezidentiale;</w:t>
      </w:r>
    </w:p>
    <w:p w:rsidR="00ED4B91" w:rsidRPr="002B02B6" w:rsidRDefault="00ED4B91" w:rsidP="002B02B6">
      <w:pPr>
        <w:pStyle w:val="ListParagraph"/>
        <w:jc w:val="both"/>
        <w:rPr>
          <w:rFonts w:ascii="Calibri" w:eastAsia="Calibri" w:hAnsi="Calibri" w:cs="Times New Roman"/>
          <w:b/>
          <w:sz w:val="28"/>
          <w:szCs w:val="28"/>
        </w:rPr>
      </w:pPr>
      <w:r>
        <w:rPr>
          <w:rFonts w:ascii="Calibri" w:eastAsia="Calibri" w:hAnsi="Calibri" w:cs="Times New Roman"/>
          <w:b/>
          <w:sz w:val="28"/>
          <w:szCs w:val="28"/>
        </w:rPr>
        <w:t xml:space="preserve">(3) In </w:t>
      </w:r>
      <w:proofErr w:type="gramStart"/>
      <w:r>
        <w:rPr>
          <w:rFonts w:ascii="Calibri" w:eastAsia="Calibri" w:hAnsi="Calibri" w:cs="Times New Roman"/>
          <w:b/>
          <w:sz w:val="28"/>
          <w:szCs w:val="28"/>
        </w:rPr>
        <w:t>situatia  in</w:t>
      </w:r>
      <w:proofErr w:type="gramEnd"/>
      <w:r>
        <w:rPr>
          <w:rFonts w:ascii="Calibri" w:eastAsia="Calibri" w:hAnsi="Calibri" w:cs="Times New Roman"/>
          <w:b/>
          <w:sz w:val="28"/>
          <w:szCs w:val="28"/>
        </w:rPr>
        <w:t xml:space="preserve"> care contribuabili nu declara la organul fiscal local suprafata folosita in scop nerezidential  potrivit alin. (2) </w:t>
      </w:r>
      <w:proofErr w:type="gramStart"/>
      <w:r>
        <w:rPr>
          <w:rFonts w:ascii="Calibri" w:eastAsia="Calibri" w:hAnsi="Calibri" w:cs="Times New Roman"/>
          <w:b/>
          <w:sz w:val="28"/>
          <w:szCs w:val="28"/>
        </w:rPr>
        <w:t>impozitul</w:t>
      </w:r>
      <w:proofErr w:type="gramEnd"/>
      <w:r>
        <w:rPr>
          <w:rFonts w:ascii="Calibri" w:eastAsia="Calibri" w:hAnsi="Calibri" w:cs="Times New Roman"/>
          <w:b/>
          <w:sz w:val="28"/>
          <w:szCs w:val="28"/>
        </w:rPr>
        <w:t xml:space="preserve"> pe cladiri se calculeaza  prin aplicare</w:t>
      </w:r>
      <w:r w:rsidR="00C65A37">
        <w:rPr>
          <w:rFonts w:ascii="Calibri" w:eastAsia="Calibri" w:hAnsi="Calibri" w:cs="Times New Roman"/>
          <w:b/>
          <w:sz w:val="28"/>
          <w:szCs w:val="28"/>
        </w:rPr>
        <w:t>a cotei corespunzatoare cladirilor</w:t>
      </w:r>
      <w:r>
        <w:rPr>
          <w:rFonts w:ascii="Calibri" w:eastAsia="Calibri" w:hAnsi="Calibri" w:cs="Times New Roman"/>
          <w:b/>
          <w:sz w:val="28"/>
          <w:szCs w:val="28"/>
        </w:rPr>
        <w:t xml:space="preserve"> nerezidentiale  asupra valorii intregii cladiri aflate in evidentele organului fiscal local;</w:t>
      </w:r>
    </w:p>
    <w:p w:rsidR="004931F2" w:rsidRDefault="004931F2" w:rsidP="004931F2">
      <w:pPr>
        <w:pStyle w:val="ListParagraph"/>
        <w:jc w:val="both"/>
        <w:rPr>
          <w:rFonts w:ascii="Calibri" w:eastAsia="Calibri" w:hAnsi="Calibri" w:cs="Times New Roman"/>
          <w:b/>
          <w:sz w:val="28"/>
          <w:szCs w:val="28"/>
        </w:rPr>
      </w:pPr>
    </w:p>
    <w:p w:rsidR="004931F2" w:rsidRDefault="004931F2" w:rsidP="004931F2">
      <w:pPr>
        <w:pStyle w:val="ListParagraph"/>
        <w:jc w:val="both"/>
        <w:rPr>
          <w:rFonts w:ascii="Calibri" w:eastAsia="Calibri" w:hAnsi="Calibri" w:cs="Times New Roman"/>
          <w:b/>
          <w:sz w:val="28"/>
          <w:szCs w:val="28"/>
        </w:rPr>
      </w:pPr>
    </w:p>
    <w:p w:rsidR="004931F2" w:rsidRPr="00AE6CBE" w:rsidRDefault="004931F2" w:rsidP="004931F2">
      <w:pPr>
        <w:pStyle w:val="ListParagraph"/>
        <w:jc w:val="both"/>
        <w:rPr>
          <w:rFonts w:ascii="Calibri" w:eastAsia="Calibri" w:hAnsi="Calibri" w:cs="Times New Roman"/>
          <w:b/>
          <w:sz w:val="28"/>
          <w:szCs w:val="28"/>
        </w:rPr>
      </w:pPr>
    </w:p>
    <w:p w:rsidR="004F7F94" w:rsidRPr="00263E3F" w:rsidRDefault="00417AFE" w:rsidP="00417AFE">
      <w:pPr>
        <w:ind w:left="360"/>
        <w:jc w:val="center"/>
        <w:rPr>
          <w:rFonts w:ascii="Calibri" w:eastAsia="Calibri" w:hAnsi="Calibri" w:cs="Times New Roman"/>
          <w:b/>
          <w:sz w:val="28"/>
          <w:szCs w:val="28"/>
        </w:rPr>
      </w:pPr>
      <w:proofErr w:type="gramStart"/>
      <w:r>
        <w:rPr>
          <w:rFonts w:ascii="Calibri" w:eastAsia="Calibri" w:hAnsi="Calibri" w:cs="Times New Roman"/>
          <w:b/>
          <w:sz w:val="28"/>
          <w:szCs w:val="28"/>
        </w:rPr>
        <w:t xml:space="preserve">Pentru ANUL 2022- </w:t>
      </w:r>
      <w:r w:rsidR="004F7F94" w:rsidRPr="00263E3F">
        <w:rPr>
          <w:rFonts w:ascii="Calibri" w:eastAsia="Calibri" w:hAnsi="Calibri" w:cs="Times New Roman"/>
          <w:b/>
          <w:sz w:val="28"/>
          <w:szCs w:val="28"/>
        </w:rPr>
        <w:t>Impozitul/taxa pe cladiri detinute de persoanele juridice-art.</w:t>
      </w:r>
      <w:proofErr w:type="gramEnd"/>
      <w:r w:rsidR="004F7F94" w:rsidRPr="00263E3F">
        <w:rPr>
          <w:rFonts w:ascii="Calibri" w:eastAsia="Calibri" w:hAnsi="Calibri" w:cs="Times New Roman"/>
          <w:b/>
          <w:sz w:val="28"/>
          <w:szCs w:val="28"/>
        </w:rPr>
        <w:t xml:space="preserve"> 460 din Legea nr. 227/2015 privind Codul Fiscal, cu modificarile si completarile ulterioare;</w:t>
      </w:r>
    </w:p>
    <w:p w:rsidR="004F7F94" w:rsidRPr="00263E3F" w:rsidRDefault="004F7F94" w:rsidP="004F7F94">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7 (1) Pentru cladirile rezidentiale aflate in proprietatea sau detinute de persoanele juridice, impozitul/taxa pe cladiri se calculeaza prin aplicarea unei cote asupra valorii impozabile de 0</w:t>
      </w:r>
      <w:proofErr w:type="gramStart"/>
      <w:r w:rsidRPr="00263E3F">
        <w:rPr>
          <w:rFonts w:ascii="Calibri" w:eastAsia="Calibri" w:hAnsi="Calibri" w:cs="Times New Roman"/>
          <w:b/>
          <w:sz w:val="28"/>
          <w:szCs w:val="28"/>
        </w:rPr>
        <w:t>,08</w:t>
      </w:r>
      <w:proofErr w:type="gramEnd"/>
      <w:r w:rsidRPr="00263E3F">
        <w:rPr>
          <w:rFonts w:ascii="Calibri" w:eastAsia="Calibri" w:hAnsi="Calibri" w:cs="Times New Roman"/>
          <w:b/>
          <w:sz w:val="28"/>
          <w:szCs w:val="28"/>
        </w:rPr>
        <w:t xml:space="preserve"> %;</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Pentru cladirile nerezidentiale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detinute de persoanele juridice, impozitul /taxa pe cladiri se calculeaza prin aplicarea unei cote de 0,2 % asupra valorii impozabile a cladirii.</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nerezidentiale aflate in proprietatea  sau detinute de persoanele juridice, utilizate pentru activitati din domeniul agricol, impozitul /taxa pe cladiri se calculeaza prin aplicarea unei cote de 0,4 % asupra valorii impozabile a cladirii;</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cu destinatie mixta aflata in proprietatea persoanelor juridice, impozitul se determina prin insumarea impozitului calculat pentru suprafata folosita in scop rezidential, conform alin. (1</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cu impozitul calculat pentru suprafata folosita in scop nerezidential , conform alin. (2) </w:t>
      </w:r>
      <w:proofErr w:type="gramStart"/>
      <w:r w:rsidRPr="00263E3F">
        <w:rPr>
          <w:rFonts w:ascii="Calibri" w:eastAsia="Calibri" w:hAnsi="Calibri" w:cs="Times New Roman"/>
          <w:b/>
          <w:sz w:val="28"/>
          <w:szCs w:val="28"/>
        </w:rPr>
        <w:t>sau</w:t>
      </w:r>
      <w:proofErr w:type="gramEnd"/>
      <w:r w:rsidRPr="00263E3F">
        <w:rPr>
          <w:rFonts w:ascii="Calibri" w:eastAsia="Calibri" w:hAnsi="Calibri" w:cs="Times New Roman"/>
          <w:b/>
          <w:sz w:val="28"/>
          <w:szCs w:val="28"/>
        </w:rPr>
        <w:t xml:space="preserve"> (3).</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stabilirea impozitului /taxei pe cladiri, valoarea impozabila a cladirilor  aflate in proprietatea persoanelor juridice este valoarea de la 31 decembrie a anului anterior celui pentru care se datoreaza impozit/taxa si poate fi:</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Ultima valoare impozabila inregistrata in evidentele organului fiscal;</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rezultata dintr-un raport de evaluare intocmit de un evaluator autorizat in conformitate cu standardele de evaluare a bunurilor aflate in vigoare la data evaluarii;</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finala a lucrarilor de constructii, in cazul cladirilor noi, construite in cursul anului fiscal anterior;</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cladirilor care rezulta  din actul prin care se transfera dreptul  de proprietate,  in cazul cladirilor  dobandite  in cursul anului fiscal anterior;</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cladirilor care sunt finantate in baza unui contract de leasing financiar, valoarea rezultata dintr-un raport de evaluare </w:t>
      </w:r>
      <w:r w:rsidRPr="00263E3F">
        <w:rPr>
          <w:rFonts w:ascii="Calibri" w:eastAsia="Calibri" w:hAnsi="Calibri" w:cs="Times New Roman"/>
          <w:b/>
          <w:sz w:val="28"/>
          <w:szCs w:val="28"/>
        </w:rPr>
        <w:lastRenderedPageBreak/>
        <w:t>intocmit de un evaluator autorizat in conformitate cu standardele de evaluare a bunurilor  aflate in vigoare  la data evaluarii;</w:t>
      </w:r>
    </w:p>
    <w:p w:rsidR="004F7F94" w:rsidRPr="00263E3F" w:rsidRDefault="004F7F94" w:rsidP="004F7F94">
      <w:pPr>
        <w:numPr>
          <w:ilvl w:val="0"/>
          <w:numId w:val="2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cladirilor pentru care se datoreaza taxa pe cladiri , valoarea inscrisa in contabilitatea proprietarului cladirii si comunicata concesionarului , locatarului, titularului dreptului de administrare sau de folosinta, dupa caz;</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Valoarea impozabila a cladirii se actualizeaza o data la 3 ani pe baza unui raport de evaluare a cladirii intocmit de un evaluator autorizat in conformitate cu standardele de evaluare a bunurilor aflate in vigoare la data evaluarii;</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proprietarul cladirii nu a actualizat  valoarea impozabila a cladirii in ultimii 3 ani anteriori anului de referinta, cota impozitului/taxei pe cladiri  este 5 %.</w:t>
      </w:r>
    </w:p>
    <w:p w:rsidR="004F7F94" w:rsidRPr="00263E3F" w:rsidRDefault="004F7F94" w:rsidP="004F7F94">
      <w:pPr>
        <w:numPr>
          <w:ilvl w:val="0"/>
          <w:numId w:val="25"/>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in care proprietarul cladirii pentru care se datoreaza taxa pe cladiri nu a actualizat valoarea impozabila in ultimii 3 ani anteriori anului de referinta, diferenta de </w:t>
      </w:r>
      <w:proofErr w:type="gramStart"/>
      <w:r w:rsidRPr="00263E3F">
        <w:rPr>
          <w:rFonts w:ascii="Calibri" w:eastAsia="Calibri" w:hAnsi="Calibri" w:cs="Times New Roman"/>
          <w:b/>
          <w:sz w:val="28"/>
          <w:szCs w:val="28"/>
        </w:rPr>
        <w:t>taxa  fata</w:t>
      </w:r>
      <w:proofErr w:type="gramEnd"/>
      <w:r w:rsidRPr="00263E3F">
        <w:rPr>
          <w:rFonts w:ascii="Calibri" w:eastAsia="Calibri" w:hAnsi="Calibri" w:cs="Times New Roman"/>
          <w:b/>
          <w:sz w:val="28"/>
          <w:szCs w:val="28"/>
        </w:rPr>
        <w:t xml:space="preserve"> de cea stabilita conform alin. 1-pentru cladirile rezidentiale aflate in proprietatea persoanelor fizice sau alin. 2 –pentru cladirile nerezidentiale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detinute de persoanele juridice, dupa caz   va fi datorata de proprietarul cladirii.</w:t>
      </w:r>
    </w:p>
    <w:p w:rsidR="004F7F94" w:rsidRPr="00263E3F" w:rsidRDefault="004F7F94" w:rsidP="004F7F94">
      <w:pPr>
        <w:ind w:left="1080"/>
        <w:contextualSpacing/>
        <w:jc w:val="both"/>
        <w:rPr>
          <w:rFonts w:ascii="Calibri" w:eastAsia="Calibri" w:hAnsi="Calibri" w:cs="Times New Roman"/>
          <w:b/>
          <w:sz w:val="28"/>
          <w:szCs w:val="28"/>
        </w:rPr>
      </w:pPr>
    </w:p>
    <w:p w:rsidR="00D65B7E" w:rsidRDefault="00D65B7E" w:rsidP="002342E6">
      <w:pPr>
        <w:tabs>
          <w:tab w:val="left" w:pos="1155"/>
        </w:tabs>
        <w:ind w:left="360"/>
        <w:rPr>
          <w:rFonts w:ascii="Calibri" w:eastAsia="Calibri" w:hAnsi="Calibri" w:cs="Times New Roman"/>
          <w:b/>
          <w:sz w:val="28"/>
          <w:szCs w:val="28"/>
        </w:rPr>
      </w:pPr>
    </w:p>
    <w:p w:rsidR="002342E6" w:rsidRDefault="002342E6" w:rsidP="00E00373">
      <w:pPr>
        <w:ind w:left="360"/>
        <w:jc w:val="center"/>
        <w:rPr>
          <w:rFonts w:ascii="Calibri" w:eastAsia="Calibri" w:hAnsi="Calibri" w:cs="Times New Roman"/>
          <w:b/>
          <w:sz w:val="28"/>
          <w:szCs w:val="28"/>
        </w:rPr>
      </w:pPr>
    </w:p>
    <w:p w:rsidR="00D65B7E" w:rsidRDefault="00D65B7E" w:rsidP="00D65B7E">
      <w:pPr>
        <w:ind w:left="360"/>
        <w:rPr>
          <w:rFonts w:ascii="Calibri" w:eastAsia="Calibri" w:hAnsi="Calibri" w:cs="Times New Roman"/>
          <w:b/>
          <w:sz w:val="28"/>
          <w:szCs w:val="28"/>
        </w:rPr>
      </w:pPr>
      <w:r>
        <w:rPr>
          <w:rFonts w:ascii="Calibri" w:eastAsia="Calibri" w:hAnsi="Calibri" w:cs="Times New Roman"/>
          <w:b/>
          <w:sz w:val="28"/>
          <w:szCs w:val="28"/>
        </w:rPr>
        <w:t>Pentru ANUL 2023 –Art. 460 din Legea nr. 227/2015 privind Codul fiscal, cu modificarile si completarile ulterioare</w:t>
      </w:r>
      <w:proofErr w:type="gramStart"/>
      <w:r w:rsidR="00417AFE">
        <w:rPr>
          <w:rFonts w:ascii="Calibri" w:eastAsia="Calibri" w:hAnsi="Calibri" w:cs="Times New Roman"/>
          <w:b/>
          <w:sz w:val="28"/>
          <w:szCs w:val="28"/>
        </w:rPr>
        <w:t>;</w:t>
      </w:r>
      <w:r w:rsidR="0018412D">
        <w:rPr>
          <w:rFonts w:ascii="Calibri" w:eastAsia="Calibri" w:hAnsi="Calibri" w:cs="Times New Roman"/>
          <w:b/>
          <w:sz w:val="28"/>
          <w:szCs w:val="28"/>
        </w:rPr>
        <w:t>art</w:t>
      </w:r>
      <w:proofErr w:type="gramEnd"/>
      <w:r w:rsidR="0018412D">
        <w:rPr>
          <w:rFonts w:ascii="Calibri" w:eastAsia="Calibri" w:hAnsi="Calibri" w:cs="Times New Roman"/>
          <w:b/>
          <w:sz w:val="28"/>
          <w:szCs w:val="28"/>
        </w:rPr>
        <w:t xml:space="preserve">. </w:t>
      </w:r>
      <w:proofErr w:type="gramStart"/>
      <w:r w:rsidR="0018412D">
        <w:rPr>
          <w:rFonts w:ascii="Calibri" w:eastAsia="Calibri" w:hAnsi="Calibri" w:cs="Times New Roman"/>
          <w:b/>
          <w:sz w:val="28"/>
          <w:szCs w:val="28"/>
        </w:rPr>
        <w:t>491, alin.</w:t>
      </w:r>
      <w:proofErr w:type="gramEnd"/>
      <w:r w:rsidR="0018412D">
        <w:rPr>
          <w:rFonts w:ascii="Calibri" w:eastAsia="Calibri" w:hAnsi="Calibri" w:cs="Times New Roman"/>
          <w:b/>
          <w:sz w:val="28"/>
          <w:szCs w:val="28"/>
        </w:rPr>
        <w:t xml:space="preserve"> (1) Cod fiscal;</w:t>
      </w:r>
    </w:p>
    <w:p w:rsidR="00D65B7E" w:rsidRPr="00263E3F" w:rsidRDefault="00D65B7E" w:rsidP="00D65B7E">
      <w:pPr>
        <w:ind w:left="360"/>
        <w:rPr>
          <w:rFonts w:ascii="Calibri" w:eastAsia="Calibri" w:hAnsi="Calibri" w:cs="Times New Roman"/>
          <w:b/>
          <w:sz w:val="28"/>
          <w:szCs w:val="28"/>
        </w:rPr>
      </w:pPr>
      <w:r>
        <w:rPr>
          <w:rFonts w:ascii="Calibri" w:eastAsia="Calibri" w:hAnsi="Calibri" w:cs="Times New Roman"/>
          <w:b/>
          <w:sz w:val="28"/>
          <w:szCs w:val="28"/>
        </w:rPr>
        <w:t>Reguli privind calculul impozitului /taxei pe cladiri</w:t>
      </w:r>
    </w:p>
    <w:p w:rsidR="00417AFE" w:rsidRDefault="00E00373" w:rsidP="00417AFE">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w:t>
      </w:r>
      <w:r w:rsidR="00417AFE">
        <w:rPr>
          <w:rFonts w:ascii="Calibri" w:eastAsia="Calibri" w:hAnsi="Calibri" w:cs="Times New Roman"/>
          <w:b/>
          <w:sz w:val="28"/>
          <w:szCs w:val="28"/>
        </w:rPr>
        <w:t xml:space="preserve">. 7^1 </w:t>
      </w:r>
      <w:r w:rsidR="00DE1C8B">
        <w:rPr>
          <w:rFonts w:ascii="Calibri" w:eastAsia="Calibri" w:hAnsi="Calibri" w:cs="Times New Roman"/>
          <w:b/>
          <w:sz w:val="28"/>
          <w:szCs w:val="28"/>
        </w:rPr>
        <w:t xml:space="preserve">(1) Pentru determinarea valorii cladirii si a terenului acoperit de aceasta pentru anul de </w:t>
      </w:r>
      <w:proofErr w:type="gramStart"/>
      <w:r w:rsidR="00DE1C8B">
        <w:rPr>
          <w:rFonts w:ascii="Calibri" w:eastAsia="Calibri" w:hAnsi="Calibri" w:cs="Times New Roman"/>
          <w:b/>
          <w:sz w:val="28"/>
          <w:szCs w:val="28"/>
        </w:rPr>
        <w:t>referinta  se</w:t>
      </w:r>
      <w:proofErr w:type="gramEnd"/>
      <w:r w:rsidR="00DE1C8B">
        <w:rPr>
          <w:rFonts w:ascii="Calibri" w:eastAsia="Calibri" w:hAnsi="Calibri" w:cs="Times New Roman"/>
          <w:b/>
          <w:sz w:val="28"/>
          <w:szCs w:val="28"/>
        </w:rPr>
        <w:t xml:space="preserve"> vor utiliza valorile cuprinse  in Studiile de piata  referitoare la valorile orientative privind proprietatile imobiliare din Romania administrate de Uniunea Nationala a Notarilor Publici din Romania, aferente anului anterior celui de referinta;</w:t>
      </w:r>
    </w:p>
    <w:p w:rsidR="00DE1C8B" w:rsidRPr="00417AFE" w:rsidRDefault="00417AFE" w:rsidP="00417AFE">
      <w:pPr>
        <w:ind w:left="360"/>
        <w:jc w:val="both"/>
        <w:rPr>
          <w:rFonts w:ascii="Calibri" w:eastAsia="Calibri" w:hAnsi="Calibri" w:cs="Times New Roman"/>
          <w:b/>
          <w:sz w:val="28"/>
          <w:szCs w:val="28"/>
        </w:rPr>
      </w:pPr>
      <w:r>
        <w:rPr>
          <w:rFonts w:ascii="Calibri" w:eastAsia="Calibri" w:hAnsi="Calibri" w:cs="Times New Roman"/>
          <w:b/>
          <w:sz w:val="28"/>
          <w:szCs w:val="28"/>
        </w:rPr>
        <w:lastRenderedPageBreak/>
        <w:t>(2)</w:t>
      </w:r>
      <w:r w:rsidR="00A407E0" w:rsidRPr="00417AFE">
        <w:rPr>
          <w:rFonts w:ascii="Calibri" w:eastAsia="Calibri" w:hAnsi="Calibri" w:cs="Times New Roman"/>
          <w:b/>
          <w:sz w:val="28"/>
          <w:szCs w:val="28"/>
        </w:rPr>
        <w:t xml:space="preserve">In cazul in </w:t>
      </w:r>
      <w:proofErr w:type="gramStart"/>
      <w:r w:rsidR="00A407E0" w:rsidRPr="00417AFE">
        <w:rPr>
          <w:rFonts w:ascii="Calibri" w:eastAsia="Calibri" w:hAnsi="Calibri" w:cs="Times New Roman"/>
          <w:b/>
          <w:sz w:val="28"/>
          <w:szCs w:val="28"/>
        </w:rPr>
        <w:t>care  in</w:t>
      </w:r>
      <w:proofErr w:type="gramEnd"/>
      <w:r w:rsidR="00A407E0" w:rsidRPr="00417AFE">
        <w:rPr>
          <w:rFonts w:ascii="Calibri" w:eastAsia="Calibri" w:hAnsi="Calibri" w:cs="Times New Roman"/>
          <w:b/>
          <w:sz w:val="28"/>
          <w:szCs w:val="28"/>
        </w:rPr>
        <w:t xml:space="preserve"> Studiile de piata referitoare la valorile orientative privind proprietatile imobiliare din Romania , administrate  de Uniunea Nationala a Notarilor Publici  din Romania, valoarea este exprimata in euro/mp, valoarea cladirii se calculeaza  prin inmultirea suprafetei construite  desfasurate exprimate in metri patrati, cu valoarea pe </w:t>
      </w:r>
      <w:r w:rsidR="00285F47" w:rsidRPr="00417AFE">
        <w:rPr>
          <w:rFonts w:ascii="Calibri" w:eastAsia="Calibri" w:hAnsi="Calibri" w:cs="Times New Roman"/>
          <w:b/>
          <w:sz w:val="28"/>
          <w:szCs w:val="28"/>
        </w:rPr>
        <w:t>metru</w:t>
      </w:r>
      <w:r w:rsidR="00A407E0" w:rsidRPr="00417AFE">
        <w:rPr>
          <w:rFonts w:ascii="Calibri" w:eastAsia="Calibri" w:hAnsi="Calibri" w:cs="Times New Roman"/>
          <w:b/>
          <w:sz w:val="28"/>
          <w:szCs w:val="28"/>
        </w:rPr>
        <w:t xml:space="preserve"> p</w:t>
      </w:r>
      <w:r w:rsidR="00285F47" w:rsidRPr="00417AFE">
        <w:rPr>
          <w:rFonts w:ascii="Calibri" w:eastAsia="Calibri" w:hAnsi="Calibri" w:cs="Times New Roman"/>
          <w:b/>
          <w:sz w:val="28"/>
          <w:szCs w:val="28"/>
        </w:rPr>
        <w:t>atrat cuprinsa in aceste studii;</w:t>
      </w:r>
    </w:p>
    <w:p w:rsidR="00A407E0" w:rsidRDefault="00A407E0" w:rsidP="00A407E0">
      <w:pPr>
        <w:ind w:left="990"/>
        <w:contextualSpacing/>
        <w:jc w:val="both"/>
        <w:rPr>
          <w:rFonts w:ascii="Calibri" w:eastAsia="Calibri" w:hAnsi="Calibri" w:cs="Times New Roman"/>
          <w:b/>
          <w:sz w:val="28"/>
          <w:szCs w:val="28"/>
        </w:rPr>
      </w:pPr>
      <w:r>
        <w:rPr>
          <w:rFonts w:ascii="Calibri" w:eastAsia="Calibri" w:hAnsi="Calibri" w:cs="Times New Roman"/>
          <w:b/>
          <w:sz w:val="28"/>
          <w:szCs w:val="28"/>
        </w:rPr>
        <w:t xml:space="preserve">In cazul in </w:t>
      </w:r>
      <w:proofErr w:type="gramStart"/>
      <w:r>
        <w:rPr>
          <w:rFonts w:ascii="Calibri" w:eastAsia="Calibri" w:hAnsi="Calibri" w:cs="Times New Roman"/>
          <w:b/>
          <w:sz w:val="28"/>
          <w:szCs w:val="28"/>
        </w:rPr>
        <w:t>care  valorile</w:t>
      </w:r>
      <w:proofErr w:type="gramEnd"/>
      <w:r>
        <w:rPr>
          <w:rFonts w:ascii="Calibri" w:eastAsia="Calibri" w:hAnsi="Calibri" w:cs="Times New Roman"/>
          <w:b/>
          <w:sz w:val="28"/>
          <w:szCs w:val="28"/>
        </w:rPr>
        <w:t xml:space="preserve"> sunt exprimate in euro</w:t>
      </w:r>
      <w:r w:rsidR="00285F47">
        <w:rPr>
          <w:rFonts w:ascii="Calibri" w:eastAsia="Calibri" w:hAnsi="Calibri" w:cs="Times New Roman"/>
          <w:b/>
          <w:sz w:val="28"/>
          <w:szCs w:val="28"/>
        </w:rPr>
        <w:t>, se va utiliza  cursul de schimb  al monedei euro la data de 31 decembrie  a anului anterior celui de referinta;</w:t>
      </w:r>
    </w:p>
    <w:p w:rsidR="00A407E0" w:rsidRDefault="00A407E0" w:rsidP="00A407E0">
      <w:pPr>
        <w:ind w:left="990"/>
        <w:contextualSpacing/>
        <w:jc w:val="both"/>
        <w:rPr>
          <w:rFonts w:ascii="Calibri" w:eastAsia="Calibri" w:hAnsi="Calibri" w:cs="Times New Roman"/>
          <w:b/>
          <w:sz w:val="28"/>
          <w:szCs w:val="28"/>
        </w:rPr>
      </w:pPr>
    </w:p>
    <w:p w:rsidR="00285F47" w:rsidRPr="00A93CF9" w:rsidRDefault="00285F47" w:rsidP="00A93CF9">
      <w:pPr>
        <w:pStyle w:val="ListParagraph"/>
        <w:numPr>
          <w:ilvl w:val="0"/>
          <w:numId w:val="39"/>
        </w:numPr>
        <w:jc w:val="both"/>
        <w:rPr>
          <w:rFonts w:ascii="Calibri" w:eastAsia="Calibri" w:hAnsi="Calibri" w:cs="Times New Roman"/>
          <w:b/>
          <w:sz w:val="28"/>
          <w:szCs w:val="28"/>
        </w:rPr>
      </w:pPr>
      <w:r w:rsidRPr="00A93CF9">
        <w:rPr>
          <w:rFonts w:ascii="Calibri" w:eastAsia="Calibri" w:hAnsi="Calibri" w:cs="Times New Roman"/>
          <w:b/>
          <w:sz w:val="28"/>
          <w:szCs w:val="28"/>
        </w:rPr>
        <w:t>Suprafata construita desfasurata  a unei cladiri se determina  prin insumarea suprafetelor sectiunilor tuturor</w:t>
      </w:r>
      <w:r w:rsidR="00A93CF9">
        <w:rPr>
          <w:rFonts w:ascii="Calibri" w:eastAsia="Calibri" w:hAnsi="Calibri" w:cs="Times New Roman"/>
          <w:b/>
          <w:sz w:val="28"/>
          <w:szCs w:val="28"/>
        </w:rPr>
        <w:t xml:space="preserve"> nivelurilor cladirii, inclusiv</w:t>
      </w:r>
      <w:r w:rsidRPr="00A93CF9">
        <w:rPr>
          <w:rFonts w:ascii="Calibri" w:eastAsia="Calibri" w:hAnsi="Calibri" w:cs="Times New Roman"/>
          <w:b/>
          <w:sz w:val="28"/>
          <w:szCs w:val="28"/>
        </w:rPr>
        <w:t xml:space="preserve"> a</w:t>
      </w:r>
      <w:r w:rsidR="00A93CF9">
        <w:rPr>
          <w:rFonts w:ascii="Calibri" w:eastAsia="Calibri" w:hAnsi="Calibri" w:cs="Times New Roman"/>
          <w:b/>
          <w:sz w:val="28"/>
          <w:szCs w:val="28"/>
        </w:rPr>
        <w:t>le</w:t>
      </w:r>
      <w:r w:rsidRPr="00A93CF9">
        <w:rPr>
          <w:rFonts w:ascii="Calibri" w:eastAsia="Calibri" w:hAnsi="Calibri" w:cs="Times New Roman"/>
          <w:b/>
          <w:sz w:val="28"/>
          <w:szCs w:val="28"/>
        </w:rPr>
        <w:t xml:space="preserve"> balcoanelor , logiilor sau a celor situate la subsol sau la mansard</w:t>
      </w:r>
      <w:r w:rsidR="00A93CF9">
        <w:rPr>
          <w:rFonts w:ascii="Calibri" w:eastAsia="Calibri" w:hAnsi="Calibri" w:cs="Times New Roman"/>
          <w:b/>
          <w:sz w:val="28"/>
          <w:szCs w:val="28"/>
        </w:rPr>
        <w:t>a</w:t>
      </w:r>
      <w:r w:rsidRPr="00A93CF9">
        <w:rPr>
          <w:rFonts w:ascii="Calibri" w:eastAsia="Calibri" w:hAnsi="Calibri" w:cs="Times New Roman"/>
          <w:b/>
          <w:sz w:val="28"/>
          <w:szCs w:val="28"/>
        </w:rPr>
        <w:t>, exceptand  suprafetele podurilor neutilizate ca locuinta, ale scarilor si teraselor  neacoperite;</w:t>
      </w:r>
    </w:p>
    <w:p w:rsidR="00285F47" w:rsidRDefault="00285F47"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Daca dimensiunile exterioare  ale unei cladiri  nu pot fi efectiv masurate pe conturul exterior , atunci suprafata construita  desfasurata a cladirii se determina  prin inmultirea suprafetei utile a cladirii cu un coefficient de transformare  de 1,4;</w:t>
      </w:r>
    </w:p>
    <w:p w:rsidR="00E00373" w:rsidRDefault="00285F47"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In situatia in care Studiile de piata referitoare la valorile orientative privind proprietatile imobiliare  din R</w:t>
      </w:r>
      <w:r w:rsidR="003104B4">
        <w:rPr>
          <w:rFonts w:ascii="Calibri" w:eastAsia="Calibri" w:hAnsi="Calibri" w:cs="Times New Roman"/>
          <w:b/>
          <w:sz w:val="28"/>
          <w:szCs w:val="28"/>
        </w:rPr>
        <w:t xml:space="preserve">omania, administrate de Uniunea </w:t>
      </w:r>
      <w:r>
        <w:rPr>
          <w:rFonts w:ascii="Calibri" w:eastAsia="Calibri" w:hAnsi="Calibri" w:cs="Times New Roman"/>
          <w:b/>
          <w:sz w:val="28"/>
          <w:szCs w:val="28"/>
        </w:rPr>
        <w:t xml:space="preserve"> Nationala a </w:t>
      </w:r>
      <w:r w:rsidR="003104B4">
        <w:rPr>
          <w:rFonts w:ascii="Calibri" w:eastAsia="Calibri" w:hAnsi="Calibri" w:cs="Times New Roman"/>
          <w:b/>
          <w:sz w:val="28"/>
          <w:szCs w:val="28"/>
        </w:rPr>
        <w:t>Notarilor Publici din Romania nu contin informatii despre cladirile  sau terenurile acoperite de aceste cladiri  de pe raza unei unitati administrativ- teritoriale se vor aplica urmatoarele reguli:</w:t>
      </w:r>
      <w:r w:rsidR="003104B4">
        <w:rPr>
          <w:rFonts w:ascii="Calibri" w:eastAsia="Calibri" w:hAnsi="Calibri" w:cs="Times New Roman"/>
          <w:b/>
          <w:sz w:val="28"/>
          <w:szCs w:val="28"/>
        </w:rPr>
        <w:br/>
        <w:t>a) in cazul unei cladiri rezidentiale , impozitul pe cladiri se calculeaz</w:t>
      </w:r>
      <w:r w:rsidR="007C1638">
        <w:rPr>
          <w:rFonts w:ascii="Calibri" w:eastAsia="Calibri" w:hAnsi="Calibri" w:cs="Times New Roman"/>
          <w:b/>
          <w:sz w:val="28"/>
          <w:szCs w:val="28"/>
        </w:rPr>
        <w:t xml:space="preserve">a prin aplicarea cotei de 0,1 % ( stabileste </w:t>
      </w:r>
      <w:r w:rsidR="003104B4">
        <w:rPr>
          <w:rFonts w:ascii="Calibri" w:eastAsia="Calibri" w:hAnsi="Calibri" w:cs="Times New Roman"/>
          <w:b/>
          <w:sz w:val="28"/>
          <w:szCs w:val="28"/>
        </w:rPr>
        <w:t xml:space="preserve"> cons</w:t>
      </w:r>
      <w:r w:rsidR="007C1638">
        <w:rPr>
          <w:rFonts w:ascii="Calibri" w:eastAsia="Calibri" w:hAnsi="Calibri" w:cs="Times New Roman"/>
          <w:b/>
          <w:sz w:val="28"/>
          <w:szCs w:val="28"/>
        </w:rPr>
        <w:t>iliul</w:t>
      </w:r>
      <w:r w:rsidR="003104B4">
        <w:rPr>
          <w:rFonts w:ascii="Calibri" w:eastAsia="Calibri" w:hAnsi="Calibri" w:cs="Times New Roman"/>
          <w:b/>
          <w:sz w:val="28"/>
          <w:szCs w:val="28"/>
        </w:rPr>
        <w:t xml:space="preserve"> local</w:t>
      </w:r>
      <w:r w:rsidR="007C1638">
        <w:rPr>
          <w:rFonts w:ascii="Calibri" w:eastAsia="Calibri" w:hAnsi="Calibri" w:cs="Times New Roman"/>
          <w:b/>
          <w:sz w:val="28"/>
          <w:szCs w:val="28"/>
        </w:rPr>
        <w:t xml:space="preserve">; minim fiind 0,1 % </w:t>
      </w:r>
      <w:r w:rsidR="00DC488B">
        <w:rPr>
          <w:rFonts w:ascii="Calibri" w:eastAsia="Calibri" w:hAnsi="Calibri" w:cs="Times New Roman"/>
          <w:b/>
          <w:sz w:val="28"/>
          <w:szCs w:val="28"/>
        </w:rPr>
        <w:t>)</w:t>
      </w:r>
      <w:r w:rsidR="007C1638">
        <w:rPr>
          <w:rFonts w:ascii="Calibri" w:eastAsia="Calibri" w:hAnsi="Calibri" w:cs="Times New Roman"/>
          <w:b/>
          <w:sz w:val="28"/>
          <w:szCs w:val="28"/>
        </w:rPr>
        <w:t xml:space="preserve"> </w:t>
      </w:r>
      <w:r w:rsidR="003104B4">
        <w:rPr>
          <w:rFonts w:ascii="Calibri" w:eastAsia="Calibri" w:hAnsi="Calibri" w:cs="Times New Roman"/>
          <w:b/>
          <w:sz w:val="28"/>
          <w:szCs w:val="28"/>
        </w:rPr>
        <w:t>asupra valorii impozabile  determinate conform prevederilor  art. 457 din</w:t>
      </w:r>
      <w:r w:rsidR="007C1638">
        <w:rPr>
          <w:rFonts w:ascii="Calibri" w:eastAsia="Calibri" w:hAnsi="Calibri" w:cs="Times New Roman"/>
          <w:b/>
          <w:sz w:val="28"/>
          <w:szCs w:val="28"/>
        </w:rPr>
        <w:t xml:space="preserve"> Legea nr. 227/2015 privind </w:t>
      </w:r>
      <w:r w:rsidR="003104B4">
        <w:rPr>
          <w:rFonts w:ascii="Calibri" w:eastAsia="Calibri" w:hAnsi="Calibri" w:cs="Times New Roman"/>
          <w:b/>
          <w:sz w:val="28"/>
          <w:szCs w:val="28"/>
        </w:rPr>
        <w:t xml:space="preserve"> Codul fiscal  in vigoare la data de 31 decembrie 2022</w:t>
      </w:r>
      <w:r w:rsidR="00DC488B">
        <w:rPr>
          <w:rFonts w:ascii="Calibri" w:eastAsia="Calibri" w:hAnsi="Calibri" w:cs="Times New Roman"/>
          <w:b/>
          <w:sz w:val="28"/>
          <w:szCs w:val="28"/>
        </w:rPr>
        <w:t>;</w:t>
      </w:r>
    </w:p>
    <w:p w:rsidR="00DC488B" w:rsidRPr="00263E3F" w:rsidRDefault="00DC488B" w:rsidP="00DC488B">
      <w:pPr>
        <w:ind w:left="990"/>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b)In cazul unei cladiri nerezidentiale , impozitul pe cladiri se calculeaza  prin aplica</w:t>
      </w:r>
      <w:r w:rsidR="002E6995">
        <w:rPr>
          <w:rFonts w:ascii="Calibri" w:eastAsia="Calibri" w:hAnsi="Calibri" w:cs="Times New Roman"/>
          <w:b/>
          <w:sz w:val="28"/>
          <w:szCs w:val="28"/>
        </w:rPr>
        <w:t>rea cotei de  0,5% ( stabileste consiliul local; minim fiind de 0,5 %) a</w:t>
      </w:r>
      <w:r>
        <w:rPr>
          <w:rFonts w:ascii="Calibri" w:eastAsia="Calibri" w:hAnsi="Calibri" w:cs="Times New Roman"/>
          <w:b/>
          <w:sz w:val="28"/>
          <w:szCs w:val="28"/>
        </w:rPr>
        <w:t>supra  ultimei valori inregistrate  in baza de date  a organului fiscal , la data de 31 d</w:t>
      </w:r>
      <w:r w:rsidR="002E6995">
        <w:rPr>
          <w:rFonts w:ascii="Calibri" w:eastAsia="Calibri" w:hAnsi="Calibri" w:cs="Times New Roman"/>
          <w:b/>
          <w:sz w:val="28"/>
          <w:szCs w:val="28"/>
        </w:rPr>
        <w:t xml:space="preserve">ecembrie  2022. </w:t>
      </w:r>
    </w:p>
    <w:p w:rsidR="00C50BEF" w:rsidRDefault="00C50BEF"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vor efectua reincadrarea cladirilor  care cuprind atat suprafete rezidentiale cat si suprafete nerezidentiale , in categoria cladirilor  rezidentiale sau nerezidentiale, in baza informatiilor pe care le detin  si a situatiei existente la 31 decembrie a anului anterior  celui de referinta;</w:t>
      </w:r>
    </w:p>
    <w:p w:rsidR="00C50BEF" w:rsidRDefault="00C50BEF" w:rsidP="00A93CF9">
      <w:pPr>
        <w:numPr>
          <w:ilvl w:val="0"/>
          <w:numId w:val="39"/>
        </w:numPr>
        <w:contextualSpacing/>
        <w:jc w:val="both"/>
        <w:rPr>
          <w:rFonts w:ascii="Calibri" w:eastAsia="Calibri" w:hAnsi="Calibri" w:cs="Times New Roman"/>
          <w:b/>
          <w:sz w:val="28"/>
          <w:szCs w:val="28"/>
        </w:rPr>
      </w:pPr>
      <w:r>
        <w:rPr>
          <w:rFonts w:ascii="Calibri" w:eastAsia="Calibri" w:hAnsi="Calibri" w:cs="Times New Roman"/>
          <w:b/>
          <w:sz w:val="28"/>
          <w:szCs w:val="28"/>
        </w:rPr>
        <w:t>Organele fiscale locale intocmesc si transmit contribuabililor comunicari referitoare la valoarea cladirilor  si a terenurilor acoperite  de a</w:t>
      </w:r>
      <w:r w:rsidR="005C0ADA">
        <w:rPr>
          <w:rFonts w:ascii="Calibri" w:eastAsia="Calibri" w:hAnsi="Calibri" w:cs="Times New Roman"/>
          <w:b/>
          <w:sz w:val="28"/>
          <w:szCs w:val="28"/>
        </w:rPr>
        <w:t>cestea , precum si impozitul  a</w:t>
      </w:r>
      <w:r>
        <w:rPr>
          <w:rFonts w:ascii="Calibri" w:eastAsia="Calibri" w:hAnsi="Calibri" w:cs="Times New Roman"/>
          <w:b/>
          <w:sz w:val="28"/>
          <w:szCs w:val="28"/>
        </w:rPr>
        <w:t>ferent acestora, calculate in baza valorilor   cuprinse in studiile de piata  referitoare la valorile orientative privind proprietatile imobiliare  din Romania administrate de Uniunea Nationala a Notarilor Publici  din Romania;</w:t>
      </w:r>
    </w:p>
    <w:p w:rsidR="00E00373" w:rsidRDefault="00092948" w:rsidP="00A93CF9">
      <w:pPr>
        <w:pStyle w:val="ListParagraph"/>
        <w:numPr>
          <w:ilvl w:val="0"/>
          <w:numId w:val="39"/>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nu a actualizat valoarea impozabila in ultimii 5 ani anteriori anului de referinta </w:t>
      </w:r>
      <w:r w:rsidR="005B0A2F">
        <w:rPr>
          <w:rFonts w:ascii="Calibri" w:eastAsia="Calibri" w:hAnsi="Calibri" w:cs="Times New Roman"/>
          <w:b/>
          <w:sz w:val="28"/>
          <w:szCs w:val="28"/>
        </w:rPr>
        <w:t xml:space="preserve">, cota impozitului/taxei pe cladiri  este de 5 % , cu conditia ca proprietarul cladirii sa ii fi fost notificat  de catre organul fiscal competent  despre posibilitatea depunerii raportului de evaluare. Notificarea se comunica </w:t>
      </w:r>
      <w:r w:rsidR="00F4736B">
        <w:rPr>
          <w:rFonts w:ascii="Calibri" w:eastAsia="Calibri" w:hAnsi="Calibri" w:cs="Times New Roman"/>
          <w:b/>
          <w:sz w:val="28"/>
          <w:szCs w:val="28"/>
        </w:rPr>
        <w:t>proprietarului cladirii pri</w:t>
      </w:r>
      <w:r w:rsidR="0086313A">
        <w:rPr>
          <w:rFonts w:ascii="Calibri" w:eastAsia="Calibri" w:hAnsi="Calibri" w:cs="Times New Roman"/>
          <w:b/>
          <w:sz w:val="28"/>
          <w:szCs w:val="28"/>
        </w:rPr>
        <w:t xml:space="preserve">n publicarea </w:t>
      </w:r>
      <w:proofErr w:type="gramStart"/>
      <w:r w:rsidR="0086313A">
        <w:rPr>
          <w:rFonts w:ascii="Calibri" w:eastAsia="Calibri" w:hAnsi="Calibri" w:cs="Times New Roman"/>
          <w:b/>
          <w:sz w:val="28"/>
          <w:szCs w:val="28"/>
        </w:rPr>
        <w:t>acesteia  in</w:t>
      </w:r>
      <w:proofErr w:type="gramEnd"/>
      <w:r w:rsidR="0086313A">
        <w:rPr>
          <w:rFonts w:ascii="Calibri" w:eastAsia="Calibri" w:hAnsi="Calibri" w:cs="Times New Roman"/>
          <w:b/>
          <w:sz w:val="28"/>
          <w:szCs w:val="28"/>
        </w:rPr>
        <w:t xml:space="preserve"> spatiu</w:t>
      </w:r>
      <w:r w:rsidR="00F4736B">
        <w:rPr>
          <w:rFonts w:ascii="Calibri" w:eastAsia="Calibri" w:hAnsi="Calibri" w:cs="Times New Roman"/>
          <w:b/>
          <w:sz w:val="28"/>
          <w:szCs w:val="28"/>
        </w:rPr>
        <w:t>l privat virtual sau prin posta, in cazul contribuabililor care nu sunt inrolati in spatiul privat virtual. Termenul pana la care trebuie comunicata notificare</w:t>
      </w:r>
      <w:r w:rsidR="0086313A">
        <w:rPr>
          <w:rFonts w:ascii="Calibri" w:eastAsia="Calibri" w:hAnsi="Calibri" w:cs="Times New Roman"/>
          <w:b/>
          <w:sz w:val="28"/>
          <w:szCs w:val="28"/>
        </w:rPr>
        <w:t xml:space="preserve">a este 31 octombrie a anului </w:t>
      </w:r>
      <w:proofErr w:type="gramStart"/>
      <w:r w:rsidR="0086313A">
        <w:rPr>
          <w:rFonts w:ascii="Calibri" w:eastAsia="Calibri" w:hAnsi="Calibri" w:cs="Times New Roman"/>
          <w:b/>
          <w:sz w:val="28"/>
          <w:szCs w:val="28"/>
        </w:rPr>
        <w:t>cu</w:t>
      </w:r>
      <w:r w:rsidR="00F4736B">
        <w:rPr>
          <w:rFonts w:ascii="Calibri" w:eastAsia="Calibri" w:hAnsi="Calibri" w:cs="Times New Roman"/>
          <w:b/>
          <w:sz w:val="28"/>
          <w:szCs w:val="28"/>
        </w:rPr>
        <w:t>rent  pentru</w:t>
      </w:r>
      <w:proofErr w:type="gramEnd"/>
      <w:r w:rsidR="00F4736B">
        <w:rPr>
          <w:rFonts w:ascii="Calibri" w:eastAsia="Calibri" w:hAnsi="Calibri" w:cs="Times New Roman"/>
          <w:b/>
          <w:sz w:val="28"/>
          <w:szCs w:val="28"/>
        </w:rPr>
        <w:t xml:space="preserve"> impozitul datorat incepand cu anul urmator. In cazul in care   notificarea nu este </w:t>
      </w:r>
      <w:proofErr w:type="gramStart"/>
      <w:r w:rsidR="00F4736B">
        <w:rPr>
          <w:rFonts w:ascii="Calibri" w:eastAsia="Calibri" w:hAnsi="Calibri" w:cs="Times New Roman"/>
          <w:b/>
          <w:sz w:val="28"/>
          <w:szCs w:val="28"/>
        </w:rPr>
        <w:t>comunicata  pana</w:t>
      </w:r>
      <w:proofErr w:type="gramEnd"/>
      <w:r w:rsidR="00F4736B">
        <w:rPr>
          <w:rFonts w:ascii="Calibri" w:eastAsia="Calibri" w:hAnsi="Calibri" w:cs="Times New Roman"/>
          <w:b/>
          <w:sz w:val="28"/>
          <w:szCs w:val="28"/>
        </w:rPr>
        <w:t xml:space="preserve"> la aceasta data , impozitul urmeaza a se calcula  prin aplicarea  cotei stabilite   potrivit alin. (1) sau (2), dupa caz  asupra valorii impozabile a cladirii;</w:t>
      </w:r>
    </w:p>
    <w:p w:rsidR="00F4736B" w:rsidRPr="00092948" w:rsidRDefault="00F4736B" w:rsidP="00A93CF9">
      <w:pPr>
        <w:pStyle w:val="ListParagraph"/>
        <w:numPr>
          <w:ilvl w:val="0"/>
          <w:numId w:val="39"/>
        </w:numPr>
        <w:jc w:val="both"/>
        <w:rPr>
          <w:rFonts w:ascii="Calibri" w:eastAsia="Calibri" w:hAnsi="Calibri" w:cs="Times New Roman"/>
          <w:b/>
          <w:sz w:val="28"/>
          <w:szCs w:val="28"/>
        </w:rPr>
      </w:pPr>
      <w:r>
        <w:rPr>
          <w:rFonts w:ascii="Calibri" w:eastAsia="Calibri" w:hAnsi="Calibri" w:cs="Times New Roman"/>
          <w:b/>
          <w:sz w:val="28"/>
          <w:szCs w:val="28"/>
        </w:rPr>
        <w:t xml:space="preserve">In cazul in care  proprietarul cladirii </w:t>
      </w:r>
      <w:r w:rsidR="00EB7039">
        <w:rPr>
          <w:rFonts w:ascii="Calibri" w:eastAsia="Calibri" w:hAnsi="Calibri" w:cs="Times New Roman"/>
          <w:b/>
          <w:sz w:val="28"/>
          <w:szCs w:val="28"/>
        </w:rPr>
        <w:t xml:space="preserve"> nu a actualizat valoarea impozabila in ultimii 5 ani anteriori anului de referinta , diferenta de taxa  va fi datorata  de proprietarul cladirii , cu c</w:t>
      </w:r>
      <w:r w:rsidR="007B7E2E">
        <w:rPr>
          <w:rFonts w:ascii="Calibri" w:eastAsia="Calibri" w:hAnsi="Calibri" w:cs="Times New Roman"/>
          <w:b/>
          <w:sz w:val="28"/>
          <w:szCs w:val="28"/>
        </w:rPr>
        <w:t>onditia ca acesta sa fi fost not</w:t>
      </w:r>
      <w:r w:rsidR="00EB7039">
        <w:rPr>
          <w:rFonts w:ascii="Calibri" w:eastAsia="Calibri" w:hAnsi="Calibri" w:cs="Times New Roman"/>
          <w:b/>
          <w:sz w:val="28"/>
          <w:szCs w:val="28"/>
        </w:rPr>
        <w:t xml:space="preserve">ificat  de catre organul fiscal competent, in conformitate cu </w:t>
      </w:r>
      <w:r w:rsidR="00EB7039">
        <w:rPr>
          <w:rFonts w:ascii="Calibri" w:eastAsia="Calibri" w:hAnsi="Calibri" w:cs="Times New Roman"/>
          <w:b/>
          <w:sz w:val="28"/>
          <w:szCs w:val="28"/>
        </w:rPr>
        <w:lastRenderedPageBreak/>
        <w:t xml:space="preserve">prevederile alin. (8) </w:t>
      </w:r>
      <w:proofErr w:type="gramStart"/>
      <w:r w:rsidR="00EB7039">
        <w:rPr>
          <w:rFonts w:ascii="Calibri" w:eastAsia="Calibri" w:hAnsi="Calibri" w:cs="Times New Roman"/>
          <w:b/>
          <w:sz w:val="28"/>
          <w:szCs w:val="28"/>
        </w:rPr>
        <w:t>al</w:t>
      </w:r>
      <w:proofErr w:type="gramEnd"/>
      <w:r w:rsidR="00EB7039">
        <w:rPr>
          <w:rFonts w:ascii="Calibri" w:eastAsia="Calibri" w:hAnsi="Calibri" w:cs="Times New Roman"/>
          <w:b/>
          <w:sz w:val="28"/>
          <w:szCs w:val="28"/>
        </w:rPr>
        <w:t xml:space="preserve"> prezentului articol , repectiv alin. (8) </w:t>
      </w:r>
      <w:proofErr w:type="gramStart"/>
      <w:r w:rsidR="00EB7039">
        <w:rPr>
          <w:rFonts w:ascii="Calibri" w:eastAsia="Calibri" w:hAnsi="Calibri" w:cs="Times New Roman"/>
          <w:b/>
          <w:sz w:val="28"/>
          <w:szCs w:val="28"/>
        </w:rPr>
        <w:t>al</w:t>
      </w:r>
      <w:proofErr w:type="gramEnd"/>
      <w:r w:rsidR="00EB7039">
        <w:rPr>
          <w:rFonts w:ascii="Calibri" w:eastAsia="Calibri" w:hAnsi="Calibri" w:cs="Times New Roman"/>
          <w:b/>
          <w:sz w:val="28"/>
          <w:szCs w:val="28"/>
        </w:rPr>
        <w:t xml:space="preserve"> art. 460 din Legea nr. 227/2015 privind Codul fiscal, cu modifica</w:t>
      </w:r>
      <w:r w:rsidR="007B7E2E">
        <w:rPr>
          <w:rFonts w:ascii="Calibri" w:eastAsia="Calibri" w:hAnsi="Calibri" w:cs="Times New Roman"/>
          <w:b/>
          <w:sz w:val="28"/>
          <w:szCs w:val="28"/>
        </w:rPr>
        <w:t>rile si completarile ulterioare (Legea nr. 252/2022);</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dobandirea, instrainarea si modificarea cladirilor-art.</w:t>
      </w:r>
      <w:proofErr w:type="gramEnd"/>
      <w:r w:rsidRPr="00263E3F">
        <w:rPr>
          <w:rFonts w:ascii="Calibri" w:eastAsia="Calibri" w:hAnsi="Calibri" w:cs="Times New Roman"/>
          <w:b/>
          <w:sz w:val="28"/>
          <w:szCs w:val="28"/>
        </w:rPr>
        <w:t xml:space="preserve"> 461 din Legea nr. 227/2015 privind Codul Fiscal, cu modifica</w:t>
      </w:r>
      <w:r w:rsidR="00415791">
        <w:rPr>
          <w:rFonts w:ascii="Calibri" w:eastAsia="Calibri" w:hAnsi="Calibri" w:cs="Times New Roman"/>
          <w:b/>
          <w:sz w:val="28"/>
          <w:szCs w:val="28"/>
        </w:rPr>
        <w:t>rile si completarile ulterioare (O.G. 16/2022)</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8 (1) Impozitul pe cladiri este datorat pentru intregul an fiscal  de persoana care are in proprietate cladirea la data de 31 decembrie a anului fiscal anterior;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w:t>
      </w:r>
    </w:p>
    <w:p w:rsidR="00E00373" w:rsidRPr="00F5625D" w:rsidRDefault="00E00373" w:rsidP="00F5625D">
      <w:pPr>
        <w:pStyle w:val="ListParagraph"/>
        <w:numPr>
          <w:ilvl w:val="0"/>
          <w:numId w:val="40"/>
        </w:numPr>
        <w:jc w:val="both"/>
        <w:rPr>
          <w:rFonts w:ascii="Calibri" w:eastAsia="Calibri" w:hAnsi="Calibri" w:cs="Times New Roman"/>
          <w:b/>
          <w:sz w:val="28"/>
          <w:szCs w:val="28"/>
        </w:rPr>
      </w:pPr>
      <w:r w:rsidRPr="00F5625D">
        <w:rPr>
          <w:rFonts w:ascii="Calibri" w:eastAsia="Calibri" w:hAnsi="Calibri" w:cs="Times New Roman"/>
          <w:b/>
          <w:sz w:val="28"/>
          <w:szCs w:val="28"/>
        </w:rPr>
        <w:t>Pentru cladirile nou construite, data dobandirii cladirii se considera  dupa cum urmeaza:</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inainte de expirarea termenului prevazut  in autorizatia de construire, data intocmirii procesului-verbal de receptie, dar nu mai tarziu de 15 zile de la data terminarii efective a lucrarilor;</w:t>
      </w:r>
    </w:p>
    <w:p w:rsidR="00E00373" w:rsidRPr="00263E3F" w:rsidRDefault="00E00373" w:rsidP="00E00373">
      <w:pPr>
        <w:numPr>
          <w:ilvl w:val="0"/>
          <w:numId w:val="2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cladirile executate integral la termenul prevazut in autorizatia de  construire, data din aceasta, cu obligativitatea intocmirii procesului-verbal de receptie in termenul prevazut de lege;</w:t>
      </w:r>
    </w:p>
    <w:p w:rsidR="00E00373" w:rsidRPr="00263E3F" w:rsidRDefault="00E00373" w:rsidP="00E00373">
      <w:pPr>
        <w:numPr>
          <w:ilvl w:val="0"/>
          <w:numId w:val="28"/>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w:t>
      </w:r>
      <w:r w:rsidRPr="00263E3F">
        <w:rPr>
          <w:rFonts w:ascii="Calibri" w:eastAsia="Calibri" w:hAnsi="Calibri" w:cs="Times New Roman"/>
          <w:b/>
          <w:sz w:val="28"/>
          <w:szCs w:val="28"/>
        </w:rPr>
        <w:lastRenderedPageBreak/>
        <w:t>structural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Declararea cladirilor  in vederea impunerii si inscrierea acestora in evidentele  autoritatilor administratiei publice locale reprezinta o obligatie legala a contribuabililor care detin  in proprietate aceste immobile, chiar daca ele au fost executate fara autorizatie de construire;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dreptul de proprietate asupra unei cladiri  este transmis  in cursul unui an fiscal, impozitul va fi datorat de persoana care detine dreptul de proprietate asupra cladirii la data de 31 decembrie a anului fiscal anterior anului in care se instraineaza;</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extinderii, imbunatatirii, desfiintarii partiale sau a altor modificari  ad</w:t>
      </w:r>
      <w:r w:rsidR="0010428D">
        <w:rPr>
          <w:rFonts w:ascii="Calibri" w:eastAsia="Calibri" w:hAnsi="Calibri" w:cs="Times New Roman"/>
          <w:b/>
          <w:sz w:val="28"/>
          <w:szCs w:val="28"/>
        </w:rPr>
        <w:t xml:space="preserve">use unei cladiri existente cu destinatie nerezidentiala , care determina  cresterea  sau diminuarea  valorii impozabile  a cladirii  cu mai mult de 25 %, proprietarul are obligatia sa depuna o noua declaratie de impunere  la organul fiscal local in a carui raza teritoriala  de competenta se afla cladirea, in termen de 30 de zile de la data  modificarii respective si datoreaza  impozitul pe cladire determinat in noile conditii incepand  cu data de 1 ianuarie a </w:t>
      </w:r>
      <w:r w:rsidR="00103C1C">
        <w:rPr>
          <w:rFonts w:ascii="Calibri" w:eastAsia="Calibri" w:hAnsi="Calibri" w:cs="Times New Roman"/>
          <w:b/>
          <w:sz w:val="28"/>
          <w:szCs w:val="28"/>
        </w:rPr>
        <w:t>anului urmator</w:t>
      </w:r>
      <w:r w:rsidR="0010428D">
        <w:rPr>
          <w:rFonts w:ascii="Calibri" w:eastAsia="Calibri" w:hAnsi="Calibri" w:cs="Times New Roman"/>
          <w:b/>
          <w:sz w:val="28"/>
          <w:szCs w:val="28"/>
        </w:rPr>
        <w:t>;</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desfiintarii unei cladiri , proprietarul are obligatia  sa depuna o noua declaratie la  Primaria Gura Ialomitei in termen de 30 de zile de la data  demolarii sau distrugerii si inceteaza sa datoreze impozitul  incepand cu data de 1 ianuarie a anului urmator, inclusiv in cazul  cladirilor pentru care nu s-a eliberat autorizatie de desfiintare;</w:t>
      </w:r>
    </w:p>
    <w:p w:rsidR="00E00373" w:rsidRPr="00263E3F" w:rsidRDefault="00E00373" w:rsidP="00F5625D">
      <w:pPr>
        <w:numPr>
          <w:ilvl w:val="0"/>
          <w:numId w:val="4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w:t>
      </w:r>
      <w:proofErr w:type="gramStart"/>
      <w:r w:rsidRPr="00263E3F">
        <w:rPr>
          <w:rFonts w:ascii="Calibri" w:eastAsia="Calibri" w:hAnsi="Calibri" w:cs="Times New Roman"/>
          <w:b/>
          <w:sz w:val="28"/>
          <w:szCs w:val="28"/>
        </w:rPr>
        <w:t>cazul  cladirilor</w:t>
      </w:r>
      <w:proofErr w:type="gramEnd"/>
      <w:r w:rsidRPr="00263E3F">
        <w:rPr>
          <w:rFonts w:ascii="Calibri" w:eastAsia="Calibri" w:hAnsi="Calibri" w:cs="Times New Roman"/>
          <w:b/>
          <w:sz w:val="28"/>
          <w:szCs w:val="28"/>
        </w:rPr>
        <w:t xml:space="preserve"> la care se constata diferente intre suprafetele inscrise  in actele de proprietate si situatia reala rezultata din masuratorile executate in conditiile Legii cadastrului si </w:t>
      </w:r>
      <w:r w:rsidRPr="00263E3F">
        <w:rPr>
          <w:rFonts w:ascii="Calibri" w:eastAsia="Calibri" w:hAnsi="Calibri" w:cs="Times New Roman"/>
          <w:b/>
          <w:sz w:val="28"/>
          <w:szCs w:val="28"/>
        </w:rPr>
        <w:lastRenderedPageBreak/>
        <w:t>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w:t>
      </w:r>
      <w:r w:rsidR="00BF7D78">
        <w:rPr>
          <w:rFonts w:ascii="Calibri" w:eastAsia="Calibri" w:hAnsi="Calibri" w:cs="Times New Roman"/>
          <w:b/>
          <w:sz w:val="28"/>
          <w:szCs w:val="28"/>
        </w:rPr>
        <w:t>e</w:t>
      </w:r>
      <w:r w:rsidRPr="00263E3F">
        <w:rPr>
          <w:rFonts w:ascii="Calibri" w:eastAsia="Calibri" w:hAnsi="Calibri" w:cs="Times New Roman"/>
          <w:b/>
          <w:sz w:val="28"/>
          <w:szCs w:val="28"/>
        </w:rPr>
        <w:t>, in registrul agricol, precum si in cartea funciara, iar impozitul se calculeaza conf</w:t>
      </w:r>
      <w:r w:rsidR="00BF7D78">
        <w:rPr>
          <w:rFonts w:ascii="Calibri" w:eastAsia="Calibri" w:hAnsi="Calibri" w:cs="Times New Roman"/>
          <w:b/>
          <w:sz w:val="28"/>
          <w:szCs w:val="28"/>
        </w:rPr>
        <w:t>orm noii situatii  incepand cu</w:t>
      </w:r>
      <w:r w:rsidRPr="00263E3F">
        <w:rPr>
          <w:rFonts w:ascii="Calibri" w:eastAsia="Calibri" w:hAnsi="Calibri" w:cs="Times New Roman"/>
          <w:b/>
          <w:sz w:val="28"/>
          <w:szCs w:val="28"/>
        </w:rPr>
        <w:t xml:space="preserve"> 1 ianuarie a anului urmator celui in care se</w:t>
      </w:r>
      <w:r w:rsidR="00BF7D78">
        <w:rPr>
          <w:rFonts w:ascii="Calibri" w:eastAsia="Calibri" w:hAnsi="Calibri" w:cs="Times New Roman"/>
          <w:b/>
          <w:sz w:val="28"/>
          <w:szCs w:val="28"/>
        </w:rPr>
        <w:t xml:space="preserve"> inregistreaza  lucrarea de cadastru la oficiile de cadastru si publicitate imobiliara ,</w:t>
      </w:r>
      <w:r w:rsidRPr="00263E3F">
        <w:rPr>
          <w:rFonts w:ascii="Calibri" w:eastAsia="Calibri" w:hAnsi="Calibri" w:cs="Times New Roman"/>
          <w:b/>
          <w:sz w:val="28"/>
          <w:szCs w:val="28"/>
        </w:rPr>
        <w:t xml:space="preserve"> ca anexa la declaratia fiscala;</w:t>
      </w:r>
    </w:p>
    <w:p w:rsidR="00E00373" w:rsidRPr="00263E3F" w:rsidRDefault="00E00373" w:rsidP="00E00373">
      <w:pPr>
        <w:ind w:left="1440"/>
        <w:contextualSpacing/>
        <w:jc w:val="both"/>
        <w:rPr>
          <w:rFonts w:ascii="Calibri" w:eastAsia="Calibri" w:hAnsi="Calibri" w:cs="Times New Roman"/>
          <w:b/>
          <w:sz w:val="28"/>
          <w:szCs w:val="28"/>
        </w:rPr>
      </w:pPr>
    </w:p>
    <w:p w:rsidR="00E00373" w:rsidRDefault="00677087" w:rsidP="00F5625D">
      <w:pPr>
        <w:numPr>
          <w:ilvl w:val="0"/>
          <w:numId w:val="40"/>
        </w:numPr>
        <w:contextualSpacing/>
        <w:jc w:val="both"/>
        <w:rPr>
          <w:rFonts w:ascii="Calibri" w:eastAsia="Calibri" w:hAnsi="Calibri" w:cs="Times New Roman"/>
          <w:b/>
          <w:sz w:val="28"/>
          <w:szCs w:val="28"/>
        </w:rPr>
      </w:pPr>
      <w:r>
        <w:rPr>
          <w:rFonts w:ascii="Calibri" w:eastAsia="Calibri" w:hAnsi="Calibri" w:cs="Times New Roman"/>
          <w:b/>
          <w:sz w:val="28"/>
          <w:szCs w:val="28"/>
        </w:rPr>
        <w:t>In cazul unei cladiri care face obiectul unui contract de leasing financiar , pe intreaga durata a acestuia se aplica urmatoarele reguli:</w:t>
      </w:r>
    </w:p>
    <w:p w:rsidR="00677087" w:rsidRDefault="00677087" w:rsidP="00677087">
      <w:pPr>
        <w:pStyle w:val="ListParagraph"/>
        <w:rPr>
          <w:rFonts w:ascii="Calibri" w:eastAsia="Calibri" w:hAnsi="Calibri" w:cs="Times New Roman"/>
          <w:b/>
          <w:sz w:val="28"/>
          <w:szCs w:val="28"/>
        </w:rPr>
      </w:pP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Impozitul pe cladiri se datoreaza se datoreaza de locatar incepand cu 01  ianuarie a anului urmator celui in care a fost incheiat contractul;</w:t>
      </w:r>
    </w:p>
    <w:p w:rsidR="00677087" w:rsidRDefault="00677087"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In cazul incetarii contractului  de leasing </w:t>
      </w:r>
      <w:r w:rsidR="006A1D04">
        <w:rPr>
          <w:rFonts w:ascii="Calibri" w:eastAsia="Calibri" w:hAnsi="Calibri" w:cs="Times New Roman"/>
          <w:b/>
          <w:sz w:val="28"/>
          <w:szCs w:val="28"/>
        </w:rPr>
        <w:t>, impozitul pe cladiri se datoreaza de locator , incepand cu 01 ianuarie a anului  urmator incheierii procesului verbal de predare  a bunului sau a altor documente  similar care atesta intrarea bunului in posesia locatorului   ca urmare a rezilierii contractului de leasing;</w:t>
      </w:r>
    </w:p>
    <w:p w:rsidR="006A1D04" w:rsidRDefault="006A1D04" w:rsidP="00677087">
      <w:pPr>
        <w:pStyle w:val="ListParagraph"/>
        <w:numPr>
          <w:ilvl w:val="0"/>
          <w:numId w:val="41"/>
        </w:numPr>
        <w:jc w:val="both"/>
        <w:rPr>
          <w:rFonts w:ascii="Calibri" w:eastAsia="Calibri" w:hAnsi="Calibri" w:cs="Times New Roman"/>
          <w:b/>
          <w:sz w:val="28"/>
          <w:szCs w:val="28"/>
        </w:rPr>
      </w:pPr>
      <w:r>
        <w:rPr>
          <w:rFonts w:ascii="Calibri" w:eastAsia="Calibri" w:hAnsi="Calibri" w:cs="Times New Roman"/>
          <w:b/>
          <w:sz w:val="28"/>
          <w:szCs w:val="28"/>
        </w:rPr>
        <w:t xml:space="preserve"> Atat locatorul, cat si locatarul   au obligatia depunerii declaratiei fiscal la organul fiscal  local in a carei competenta  se afla cladirea  , in termen de 30 de zile de la data finalizarii  contractului de leasing   sau a incheierii procesului-verbal  de predare  a bunului sau a altor documente similar care atesta  intrarea bunului in posesia locatorului  ca urmare a rezilierii  contractului de leasing insotita de o copie a acestor documente;</w:t>
      </w:r>
    </w:p>
    <w:p w:rsidR="006A1D04" w:rsidRDefault="006A1D0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(10)In </w:t>
      </w:r>
      <w:proofErr w:type="gramStart"/>
      <w:r>
        <w:rPr>
          <w:rFonts w:ascii="Calibri" w:eastAsia="Calibri" w:hAnsi="Calibri" w:cs="Times New Roman"/>
          <w:b/>
          <w:sz w:val="28"/>
          <w:szCs w:val="28"/>
        </w:rPr>
        <w:t>cazul  cladirilor</w:t>
      </w:r>
      <w:proofErr w:type="gramEnd"/>
      <w:r>
        <w:rPr>
          <w:rFonts w:ascii="Calibri" w:eastAsia="Calibri" w:hAnsi="Calibri" w:cs="Times New Roman"/>
          <w:b/>
          <w:sz w:val="28"/>
          <w:szCs w:val="28"/>
        </w:rPr>
        <w:t xml:space="preserve">  pentru care se datoreaza  taxa pe cladiri, in temeiul unui contract de concesiune, inchiriere, administrare ori folosinta  care se refera  la perioade  mai mari de o luna, titularul dreptului de concesiune, inchiriere, administrare ori folosinta are obligatia depunerii unei declaratii la </w:t>
      </w:r>
      <w:r>
        <w:rPr>
          <w:rFonts w:ascii="Calibri" w:eastAsia="Calibri" w:hAnsi="Calibri" w:cs="Times New Roman"/>
          <w:b/>
          <w:sz w:val="28"/>
          <w:szCs w:val="28"/>
        </w:rPr>
        <w:lastRenderedPageBreak/>
        <w:t>organul fiscal local  pana la data de 25 inclusiv a lunii urmatoare intrarii in vigoare a contractului;</w:t>
      </w:r>
    </w:p>
    <w:p w:rsidR="006A1D04" w:rsidRDefault="008562AE" w:rsidP="006A1D04">
      <w:pPr>
        <w:ind w:left="360"/>
        <w:jc w:val="both"/>
        <w:rPr>
          <w:rFonts w:ascii="Calibri" w:eastAsia="Calibri" w:hAnsi="Calibri" w:cs="Times New Roman"/>
          <w:b/>
          <w:sz w:val="28"/>
          <w:szCs w:val="28"/>
        </w:rPr>
      </w:pPr>
      <w:r>
        <w:rPr>
          <w:rFonts w:ascii="Calibri" w:eastAsia="Calibri" w:hAnsi="Calibri" w:cs="Times New Roman"/>
          <w:b/>
          <w:sz w:val="28"/>
          <w:szCs w:val="28"/>
        </w:rPr>
        <w:t>(11) In cazul cladirilor  pentru care se datoreaza taxa pe cladiri  , in temeiul unor contracte de concesiune, inchiriere, administrare</w:t>
      </w:r>
      <w:r w:rsidR="00687EB5">
        <w:rPr>
          <w:rFonts w:ascii="Calibri" w:eastAsia="Calibri" w:hAnsi="Calibri" w:cs="Times New Roman"/>
          <w:b/>
          <w:sz w:val="28"/>
          <w:szCs w:val="28"/>
        </w:rPr>
        <w:t xml:space="preserve"> ori folosinta care se refera  la perioade mai mici  de o luna , persoana de drept public  care transmite dreptul de concesiune , inchiriere, administrare, ori folosinta are obligatia  sa depuna o declarative la organul fiscal local, pana la data de 25 inclusiv a lunii urmatoare</w:t>
      </w:r>
      <w:r w:rsidR="00D80D03">
        <w:rPr>
          <w:rFonts w:ascii="Calibri" w:eastAsia="Calibri" w:hAnsi="Calibri" w:cs="Times New Roman"/>
          <w:b/>
          <w:sz w:val="28"/>
          <w:szCs w:val="28"/>
        </w:rPr>
        <w:t xml:space="preserve"> intrarii in vigoare  a contractelor, la care se anexeaza o situatie centralizatoare a acestor documente;</w:t>
      </w:r>
    </w:p>
    <w:p w:rsidR="00D80D03" w:rsidRDefault="00D80D03"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(12) In cazul cladirilor pentru care se </w:t>
      </w:r>
      <w:proofErr w:type="gramStart"/>
      <w:r>
        <w:rPr>
          <w:rFonts w:ascii="Calibri" w:eastAsia="Calibri" w:hAnsi="Calibri" w:cs="Times New Roman"/>
          <w:b/>
          <w:sz w:val="28"/>
          <w:szCs w:val="28"/>
        </w:rPr>
        <w:t>datoreaza  taxa</w:t>
      </w:r>
      <w:proofErr w:type="gramEnd"/>
      <w:r>
        <w:rPr>
          <w:rFonts w:ascii="Calibri" w:eastAsia="Calibri" w:hAnsi="Calibri" w:cs="Times New Roman"/>
          <w:b/>
          <w:sz w:val="28"/>
          <w:szCs w:val="28"/>
        </w:rPr>
        <w:t xml:space="preserve"> pe cladiri, in temeiul unui contract de concesiune, inchiriere, a</w:t>
      </w:r>
      <w:r w:rsidR="00135354">
        <w:rPr>
          <w:rFonts w:ascii="Calibri" w:eastAsia="Calibri" w:hAnsi="Calibri" w:cs="Times New Roman"/>
          <w:b/>
          <w:sz w:val="28"/>
          <w:szCs w:val="28"/>
        </w:rPr>
        <w:t>dministrare  ori folosinta  care se refera la perioade mai mari de un an, titularul dreptului  de concesiune, inchiriere, administrare ori folosinta are obligatia depunerii unei declaratii la organul fiscal local in termen de 30 de zile de la data intrarii in vigoare a contractului si datoreaza taxa pe cladiri  incepand cu 01 ianuarie a anului urmator;</w:t>
      </w:r>
    </w:p>
    <w:p w:rsidR="00135354" w:rsidRDefault="00135354"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(13)In cazul unei situatii care </w:t>
      </w:r>
      <w:proofErr w:type="gramStart"/>
      <w:r>
        <w:rPr>
          <w:rFonts w:ascii="Calibri" w:eastAsia="Calibri" w:hAnsi="Calibri" w:cs="Times New Roman"/>
          <w:b/>
          <w:sz w:val="28"/>
          <w:szCs w:val="28"/>
        </w:rPr>
        <w:t>determina  modificarea</w:t>
      </w:r>
      <w:proofErr w:type="gramEnd"/>
      <w:r>
        <w:rPr>
          <w:rFonts w:ascii="Calibri" w:eastAsia="Calibri" w:hAnsi="Calibri" w:cs="Times New Roman"/>
          <w:b/>
          <w:sz w:val="28"/>
          <w:szCs w:val="28"/>
        </w:rPr>
        <w:t xml:space="preserve"> taxei pe cladiri datorate, persoana care datoreaza taxa pe cladiri </w:t>
      </w:r>
      <w:r w:rsidR="00746AA5">
        <w:rPr>
          <w:rFonts w:ascii="Calibri" w:eastAsia="Calibri" w:hAnsi="Calibri" w:cs="Times New Roman"/>
          <w:b/>
          <w:sz w:val="28"/>
          <w:szCs w:val="28"/>
        </w:rPr>
        <w:t>are obligatia sa depuna o declaratie  la organul fiscal local in a carei raza teritoriala de competenta  se afla cladirea , pana la data de 25 a lunii urmatoare   celei in care s-a inregistrat situatia respective;</w:t>
      </w:r>
    </w:p>
    <w:p w:rsidR="00746AA5"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(14) Declararea </w:t>
      </w:r>
      <w:proofErr w:type="gramStart"/>
      <w:r>
        <w:rPr>
          <w:rFonts w:ascii="Calibri" w:eastAsia="Calibri" w:hAnsi="Calibri" w:cs="Times New Roman"/>
          <w:b/>
          <w:sz w:val="28"/>
          <w:szCs w:val="28"/>
        </w:rPr>
        <w:t>cladirilor  in</w:t>
      </w:r>
      <w:proofErr w:type="gramEnd"/>
      <w:r>
        <w:rPr>
          <w:rFonts w:ascii="Calibri" w:eastAsia="Calibri" w:hAnsi="Calibri" w:cs="Times New Roman"/>
          <w:b/>
          <w:sz w:val="28"/>
          <w:szCs w:val="28"/>
        </w:rPr>
        <w:t xml:space="preserve"> scop fiscal nu este conditionata de inregistrarea acestor imobile la oficiile de cadastru si publicitate imobiliara;</w:t>
      </w:r>
    </w:p>
    <w:p w:rsidR="00746AA5" w:rsidRPr="006A1D04" w:rsidRDefault="00746AA5" w:rsidP="006A1D04">
      <w:pPr>
        <w:ind w:left="360"/>
        <w:jc w:val="both"/>
        <w:rPr>
          <w:rFonts w:ascii="Calibri" w:eastAsia="Calibri" w:hAnsi="Calibri" w:cs="Times New Roman"/>
          <w:b/>
          <w:sz w:val="28"/>
          <w:szCs w:val="28"/>
        </w:rPr>
      </w:pPr>
      <w:r>
        <w:rPr>
          <w:rFonts w:ascii="Calibri" w:eastAsia="Calibri" w:hAnsi="Calibri" w:cs="Times New Roman"/>
          <w:b/>
          <w:sz w:val="28"/>
          <w:szCs w:val="28"/>
        </w:rPr>
        <w:t xml:space="preserve">(15) Depunerea declaratiilor fiscal reprezinta o obligatie si in cazul persoanelor care </w:t>
      </w:r>
      <w:proofErr w:type="gramStart"/>
      <w:r>
        <w:rPr>
          <w:rFonts w:ascii="Calibri" w:eastAsia="Calibri" w:hAnsi="Calibri" w:cs="Times New Roman"/>
          <w:b/>
          <w:sz w:val="28"/>
          <w:szCs w:val="28"/>
        </w:rPr>
        <w:t>beneficiaza  de</w:t>
      </w:r>
      <w:proofErr w:type="gramEnd"/>
      <w:r>
        <w:rPr>
          <w:rFonts w:ascii="Calibri" w:eastAsia="Calibri" w:hAnsi="Calibri" w:cs="Times New Roman"/>
          <w:b/>
          <w:sz w:val="28"/>
          <w:szCs w:val="28"/>
        </w:rPr>
        <w:t xml:space="preserve"> scutiri sau reduceri de la plata impozitului sau a taxei pe cladiri;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Plata impozitului /taxei pe </w:t>
      </w:r>
      <w:proofErr w:type="gramStart"/>
      <w:r w:rsidRPr="00263E3F">
        <w:rPr>
          <w:rFonts w:ascii="Calibri" w:eastAsia="Calibri" w:hAnsi="Calibri" w:cs="Times New Roman"/>
          <w:b/>
          <w:sz w:val="28"/>
          <w:szCs w:val="28"/>
        </w:rPr>
        <w:t>teren  (</w:t>
      </w:r>
      <w:proofErr w:type="gramEnd"/>
      <w:r w:rsidRPr="00263E3F">
        <w:rPr>
          <w:rFonts w:ascii="Calibri" w:eastAsia="Calibri" w:hAnsi="Calibri" w:cs="Times New Roman"/>
          <w:b/>
          <w:sz w:val="28"/>
          <w:szCs w:val="28"/>
        </w:rPr>
        <w:t>art. 462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9 (1) Impozitul pe cladiri se plateste anual, in doua rate egale, pana la datele de 31 martie si 30 septembrie,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cladiri, datorat pentru intregul an de catre contribuabili, pana la 31 martie a anului respectiv, se acorda o bonificatie de 10 %.</w:t>
      </w:r>
    </w:p>
    <w:p w:rsidR="00E00373" w:rsidRPr="00263E3F" w:rsidRDefault="00E00373" w:rsidP="00E00373">
      <w:pPr>
        <w:jc w:val="both"/>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Impozitul pe teren si taxa pe teren</w:t>
      </w:r>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Scutiri (art. 464 din Legea nr. 227/2015 privind Codul Fiscal, modificata si completata de Legea nr. 46/31 august 2016 pentru completarea Legii nr. 227/2015 privind Codul fiscal)</w:t>
      </w:r>
    </w:p>
    <w:p w:rsidR="00E00373" w:rsidRPr="00263E3F" w:rsidRDefault="00E00373"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10 (1) Nu se </w:t>
      </w:r>
      <w:proofErr w:type="gramStart"/>
      <w:r w:rsidRPr="00263E3F">
        <w:rPr>
          <w:rFonts w:ascii="Calibri" w:eastAsia="Calibri" w:hAnsi="Calibri" w:cs="Times New Roman"/>
          <w:b/>
          <w:sz w:val="28"/>
          <w:szCs w:val="28"/>
        </w:rPr>
        <w:t>datoreaza  impozit</w:t>
      </w:r>
      <w:proofErr w:type="gramEnd"/>
      <w:r w:rsidRPr="00263E3F">
        <w:rPr>
          <w:rFonts w:ascii="Calibri" w:eastAsia="Calibri" w:hAnsi="Calibri" w:cs="Times New Roman"/>
          <w:b/>
          <w:sz w:val="28"/>
          <w:szCs w:val="28"/>
        </w:rPr>
        <w:t>/taxa pe teren pentru:</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publica sau privata a statului ori a unitatilor administrativ-teritoriale, cu exceptia suprafetelor  folosite pentru activitati economice sau de agrement;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domeniul privat al statului concesionate, inchiriate, date in administrare ori in folosinta, dupa caz institutiilor publice cu finantare de la bugetul de stat, utlizata pentru activitatea proprie 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fundatiilor infiintate prin testament, constituite conform legii cu scopul de a intretine, dezvolta si ajuta institutii de cultura nationala, precum si de a sustine actiuni  cu caracter umanitar, social si cultural;</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cultelor religioase recunoscute oficial si asociatiilor religioase, precum si componentele locale ale acestora, cu exceptia suprafetelor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apartinand cimitirelor si crematoriilor;</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terenurile utilizate de unitatile si institutiile de invatamant de stat, confesional sau particular, autorizate sa functioneze provizoriu ori acreditate, cu exceptia suprafetelor care sunt folosite pentru activitati </w:t>
      </w:r>
      <w:r w:rsidRPr="00263E3F">
        <w:rPr>
          <w:rFonts w:ascii="Calibri" w:eastAsia="Calibri" w:hAnsi="Calibri" w:cs="Times New Roman"/>
          <w:b/>
          <w:sz w:val="28"/>
          <w:szCs w:val="28"/>
        </w:rPr>
        <w:lastRenderedPageBreak/>
        <w:t xml:space="preserve">economice care genereaza alte venituri decat cele din taxele de scolarizare, servirea meselor pentru prescolari, </w:t>
      </w:r>
      <w:proofErr w:type="gramStart"/>
      <w:r w:rsidRPr="00263E3F">
        <w:rPr>
          <w:rFonts w:ascii="Calibri" w:eastAsia="Calibri" w:hAnsi="Calibri" w:cs="Times New Roman"/>
          <w:b/>
          <w:sz w:val="28"/>
          <w:szCs w:val="28"/>
        </w:rPr>
        <w:t>elevi  sau</w:t>
      </w:r>
      <w:proofErr w:type="gramEnd"/>
      <w:r w:rsidRPr="00263E3F">
        <w:rPr>
          <w:rFonts w:ascii="Calibri" w:eastAsia="Calibri" w:hAnsi="Calibri" w:cs="Times New Roman"/>
          <w:b/>
          <w:sz w:val="28"/>
          <w:szCs w:val="28"/>
        </w:rPr>
        <w:t xml:space="preserve"> studenti si cazarea acestora, precum si cladirile utilizate de catre crese, astfel cum sunt definite si functioneaza potrivit Legii nr. 263/2007, cu modificarile si completarile ulterioare;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unitatilor sanitare publice, cu exceptia suprafetelor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legate de sistemele hidrotehnice, terenurile de navigatie, terenurile aferente infrastructurii portuare, canalelor navigabile , inclusiv ecluzele  si statiile de pompare aferente acestora, precum si terenurile aferente lucrarilor de imbunatatiri funciare, pe baza avizului privind categoria de folosinta  a terenului, emis de oficiile de cadastru si publicitate imobiliara;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folosite pentru activitatile de aparare impotriva inundatiilor, gospodarirea apelor, hidrometeorologie, cele care contribuie la exploatarea  resurselor de apa, cele folosite ca zone de protectie definite in lege, precum si terenurile utilizate pentru exploatarile din subsol, incadrate astfel printr-o hotarare a consiliului local, in masura in care nu afecteaza  folosirea suprafetei solului;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degradate sau poluate, incluse in perimetrul de ameliorare, pentru perioada cat dureaza ameliorarea acestora;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care prin natura lor si nu prin destinatia data  sunt improprii pentru agricultura sau silvicultura;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ocupate de autostrazi, drumuri europene, drumuri nationale, drumuri principale administrate de Compania Natinala de Autostrazi si Drumuri Nationale din Romania-S.A., zonele de siguranta  a acestora, precum si terenurile ocupate de piste si terenurile din jurul pistelor reprezentand zone de siguranta;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pe care sunt amplasate elementele infrastructurii feroviare publice precum si cele ale metroului;</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din parcurile industriale, parcurile stiintifice si tehnologice, precum si cele utilizate de incubatoarele de afaceri, cu respectarea legislatiei in materia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terenurile aferente capacitatilor de productie care sunt in sectorul  pentru aparare cu respectarea  legislatiei in material ajutorului de stat;</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Academiei Romane si ale fundatiilor proprii infiintate de Academia Romana, in calitate de fondator unic,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institutiilor sau unitatilor care functioneaza  sub coordonarea Ministerului Educatiei si Cercetarii Stiintifice sau a Ministerului Tineretului si Sportului, cu exceptia terenurilor care sunt folosite pentru activitati economice;</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aflate in proprietatea sau coproprietatea  veteranilor de razboi si a vaduvelor nerecasatorite ale veteranilor de razboi;</w:t>
      </w:r>
    </w:p>
    <w:p w:rsidR="00DB1B48" w:rsidRPr="00DB1B48" w:rsidRDefault="00E00373" w:rsidP="00DB1B48">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cladirii de domiciliu, aflat in proprietatea sau coproprietatea persoanelor prevazute la art. 1 din Decretul-lege nr. 118/1990, republicat, cu modificarile si completarile ulterioare, precum si persoanele </w:t>
      </w:r>
      <w:proofErr w:type="gramStart"/>
      <w:r w:rsidRPr="00263E3F">
        <w:rPr>
          <w:rFonts w:ascii="Calibri" w:eastAsia="Calibri" w:hAnsi="Calibri" w:cs="Times New Roman"/>
          <w:b/>
          <w:sz w:val="28"/>
          <w:szCs w:val="28"/>
        </w:rPr>
        <w:t>fizice  prevazute</w:t>
      </w:r>
      <w:proofErr w:type="gramEnd"/>
      <w:r w:rsidRPr="00263E3F">
        <w:rPr>
          <w:rFonts w:ascii="Calibri" w:eastAsia="Calibri" w:hAnsi="Calibri" w:cs="Times New Roman"/>
          <w:b/>
          <w:sz w:val="28"/>
          <w:szCs w:val="28"/>
        </w:rPr>
        <w:t xml:space="preserve"> la art. 1 din Ordonanta Guvernului nr. 105/1999 </w:t>
      </w:r>
      <w:proofErr w:type="gramStart"/>
      <w:r w:rsidRPr="00263E3F">
        <w:rPr>
          <w:rFonts w:ascii="Calibri" w:eastAsia="Calibri" w:hAnsi="Calibri" w:cs="Times New Roman"/>
          <w:b/>
          <w:sz w:val="28"/>
          <w:szCs w:val="28"/>
        </w:rPr>
        <w:t>aprobata  cu</w:t>
      </w:r>
      <w:proofErr w:type="gramEnd"/>
      <w:r w:rsidRPr="00263E3F">
        <w:rPr>
          <w:rFonts w:ascii="Calibri" w:eastAsia="Calibri" w:hAnsi="Calibri" w:cs="Times New Roman"/>
          <w:b/>
          <w:sz w:val="28"/>
          <w:szCs w:val="28"/>
        </w:rPr>
        <w:t xml:space="preserve"> modificari si completari prin Legea nr. 189/2000, cu modificar</w:t>
      </w:r>
      <w:r w:rsidR="00DB1B48">
        <w:rPr>
          <w:rFonts w:ascii="Calibri" w:eastAsia="Calibri" w:hAnsi="Calibri" w:cs="Times New Roman"/>
          <w:b/>
          <w:sz w:val="28"/>
          <w:szCs w:val="28"/>
        </w:rPr>
        <w:t>ile si completarile ulterioare</w:t>
      </w:r>
      <w:r w:rsidRPr="00263E3F">
        <w:rPr>
          <w:rFonts w:ascii="Calibri" w:eastAsia="Calibri" w:hAnsi="Calibri" w:cs="Times New Roman"/>
          <w:b/>
          <w:sz w:val="28"/>
          <w:szCs w:val="28"/>
        </w:rPr>
        <w:t>;</w:t>
      </w:r>
      <w:r w:rsidR="00DB1B48">
        <w:rPr>
          <w:rFonts w:ascii="Calibri" w:eastAsia="Calibri" w:hAnsi="Calibri" w:cs="Times New Roman"/>
          <w:b/>
          <w:sz w:val="28"/>
          <w:szCs w:val="28"/>
        </w:rPr>
        <w:t xml:space="preserve"> scutirea ramane valabila  si in cazul transferului  proprietatii prin mostenire catre copii acestora, indiferent unde acestia domiciliaza;</w:t>
      </w:r>
    </w:p>
    <w:p w:rsidR="00E00373" w:rsidRPr="00263E3F" w:rsidRDefault="00E00373" w:rsidP="00E00373">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terenul aferent cladirii de domiciliu, aflat in proprietatea sau coproprietatea persoanelor cu handicap grav sau accentuat si a persoanelor incadrate in gradul I de invaliditate, respectiv a reprezentantilor legali, pe perioada in care  au in ingrijire , supraveghere si intretinere persoane cu handicap grav sau accentuat si persoane incadrate in gradul I de invaliditate(art. 1 pct. 3 din Legea nr. 111/2018);</w:t>
      </w:r>
    </w:p>
    <w:p w:rsidR="00E00373" w:rsidRPr="00263E3F" w:rsidRDefault="00E00373" w:rsidP="00E00373">
      <w:pPr>
        <w:numPr>
          <w:ilvl w:val="0"/>
          <w:numId w:val="1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sau coproprietatea  persoanelor p</w:t>
      </w:r>
      <w:r w:rsidR="00DB1B48">
        <w:rPr>
          <w:rFonts w:ascii="Calibri" w:eastAsia="Calibri" w:hAnsi="Calibri" w:cs="Times New Roman"/>
          <w:b/>
          <w:sz w:val="28"/>
          <w:szCs w:val="28"/>
        </w:rPr>
        <w:t>revazute la art. 2 lit. a), c)-f) din Legea 168/2020;</w:t>
      </w:r>
    </w:p>
    <w:p w:rsidR="00E00373" w:rsidRPr="00DB1B48" w:rsidRDefault="00E00373" w:rsidP="00DB1B48">
      <w:pPr>
        <w:numPr>
          <w:ilvl w:val="0"/>
          <w:numId w:val="1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terenurile destinate serviciului de apostila  si supralegalizare, cele destinate depozitarii si administrarii arhivei, precum si terenurile afectate functionarii Centrului  National de Administrare  a Registrelor Nationale Notariale;</w:t>
      </w:r>
      <w:r w:rsidR="00DB1B48">
        <w:rPr>
          <w:rFonts w:ascii="Calibri" w:eastAsia="Calibri" w:hAnsi="Calibri" w:cs="Times New Roman"/>
          <w:b/>
          <w:sz w:val="28"/>
          <w:szCs w:val="28"/>
        </w:rPr>
        <w:t>w)</w:t>
      </w:r>
      <w:r w:rsidRPr="00DB1B48">
        <w:rPr>
          <w:rFonts w:ascii="Calibri" w:eastAsia="Calibri" w:hAnsi="Calibri" w:cs="Times New Roman"/>
          <w:b/>
          <w:sz w:val="28"/>
          <w:szCs w:val="28"/>
        </w:rPr>
        <w:t>suprafete de fond forestier, altele decat cele proprietate publica, pentru care nu se reglementeaza procesul de productie lemnoasa , cele certificate, precum si cele cu arborete cu varsta de pana la 20 de ani;</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lastRenderedPageBreak/>
        <w:t>x)</w:t>
      </w:r>
      <w:r w:rsidR="00E00373" w:rsidRPr="00263E3F">
        <w:rPr>
          <w:rFonts w:ascii="Calibri" w:eastAsia="Calibri" w:hAnsi="Calibri" w:cs="Times New Roman"/>
          <w:b/>
          <w:sz w:val="28"/>
          <w:szCs w:val="28"/>
        </w:rPr>
        <w:t>terenurile</w:t>
      </w:r>
      <w:proofErr w:type="gramEnd"/>
      <w:r w:rsidR="00E00373" w:rsidRPr="00263E3F">
        <w:rPr>
          <w:rFonts w:ascii="Calibri" w:eastAsia="Calibri" w:hAnsi="Calibri" w:cs="Times New Roman"/>
          <w:b/>
          <w:sz w:val="28"/>
          <w:szCs w:val="28"/>
        </w:rPr>
        <w:t xml:space="preserve"> detinute sau utilizate de catre intreprinderile sociale de insertie;</w:t>
      </w:r>
    </w:p>
    <w:p w:rsidR="00E00373" w:rsidRPr="00263E3F" w:rsidRDefault="003600AD" w:rsidP="003600AD">
      <w:pPr>
        <w:ind w:left="720"/>
        <w:contextualSpacing/>
        <w:jc w:val="both"/>
        <w:rPr>
          <w:rFonts w:ascii="Calibri" w:eastAsia="Calibri" w:hAnsi="Calibri" w:cs="Times New Roman"/>
          <w:b/>
          <w:sz w:val="28"/>
          <w:szCs w:val="28"/>
        </w:rPr>
      </w:pPr>
      <w:r>
        <w:rPr>
          <w:rFonts w:ascii="Calibri" w:eastAsia="Calibri" w:hAnsi="Calibri" w:cs="Times New Roman"/>
          <w:b/>
          <w:sz w:val="28"/>
          <w:szCs w:val="28"/>
        </w:rPr>
        <w:t>y)</w:t>
      </w:r>
      <w:r w:rsidR="00E00373" w:rsidRPr="00263E3F">
        <w:rPr>
          <w:rFonts w:ascii="Calibri" w:eastAsia="Calibri" w:hAnsi="Calibri" w:cs="Times New Roman"/>
          <w:b/>
          <w:sz w:val="28"/>
          <w:szCs w:val="28"/>
        </w:rPr>
        <w:t>terenurile aflate in proprietatea  organizatiilor cetatenilor  apartinand minoritatilor nationale din Romania, cu statut de utilitate publica, precum si cele inchiriate, concesionate sau primite in administrare ori in folosinta de acestea  de la o institutie sau o autoritate publica, cu exceptia terenurilor  care sunt folosite pentru  activitati economice;</w:t>
      </w:r>
    </w:p>
    <w:p w:rsidR="00E00373" w:rsidRPr="00263E3F" w:rsidRDefault="003600AD" w:rsidP="003600AD">
      <w:pPr>
        <w:ind w:left="720"/>
        <w:contextualSpacing/>
        <w:jc w:val="both"/>
        <w:rPr>
          <w:rFonts w:ascii="Calibri" w:eastAsia="Calibri" w:hAnsi="Calibri" w:cs="Times New Roman"/>
          <w:b/>
          <w:sz w:val="28"/>
          <w:szCs w:val="28"/>
        </w:rPr>
      </w:pPr>
      <w:proofErr w:type="gramStart"/>
      <w:r>
        <w:rPr>
          <w:rFonts w:ascii="Calibri" w:eastAsia="Calibri" w:hAnsi="Calibri" w:cs="Times New Roman"/>
          <w:b/>
          <w:sz w:val="28"/>
          <w:szCs w:val="28"/>
        </w:rPr>
        <w:t>z)</w:t>
      </w:r>
      <w:r w:rsidR="00E00373" w:rsidRPr="00263E3F">
        <w:rPr>
          <w:rFonts w:ascii="Calibri" w:eastAsia="Calibri" w:hAnsi="Calibri" w:cs="Times New Roman"/>
          <w:b/>
          <w:sz w:val="28"/>
          <w:szCs w:val="28"/>
        </w:rPr>
        <w:t>suprafetele</w:t>
      </w:r>
      <w:proofErr w:type="gramEnd"/>
      <w:r w:rsidR="00E00373" w:rsidRPr="00263E3F">
        <w:rPr>
          <w:rFonts w:ascii="Calibri" w:eastAsia="Calibri" w:hAnsi="Calibri" w:cs="Times New Roman"/>
          <w:b/>
          <w:sz w:val="28"/>
          <w:szCs w:val="28"/>
        </w:rPr>
        <w:t xml:space="preserve"> construite ale terenurilor aferente cladirilor clasate ca monumente istorice, de arhitectura sau arheologice, prevazute la art. </w:t>
      </w:r>
      <w:proofErr w:type="gramStart"/>
      <w:r w:rsidR="00E00373" w:rsidRPr="00263E3F">
        <w:rPr>
          <w:rFonts w:ascii="Calibri" w:eastAsia="Calibri" w:hAnsi="Calibri" w:cs="Times New Roman"/>
          <w:b/>
          <w:sz w:val="28"/>
          <w:szCs w:val="28"/>
        </w:rPr>
        <w:t>456, alin.</w:t>
      </w:r>
      <w:proofErr w:type="gramEnd"/>
      <w:r w:rsidR="00E00373" w:rsidRPr="00263E3F">
        <w:rPr>
          <w:rFonts w:ascii="Calibri" w:eastAsia="Calibri" w:hAnsi="Calibri" w:cs="Times New Roman"/>
          <w:b/>
          <w:sz w:val="28"/>
          <w:szCs w:val="28"/>
        </w:rPr>
        <w:t xml:space="preserve"> (1), lit. x), indiferent de titularul dreptului de proprietate sau de administrare, cu exceptia terenurilor care sunt folosite pentru activitati economice’’;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In cazul </w:t>
      </w:r>
      <w:proofErr w:type="gramStart"/>
      <w:r w:rsidRPr="00263E3F">
        <w:rPr>
          <w:rFonts w:ascii="Calibri" w:eastAsia="Calibri" w:hAnsi="Calibri" w:cs="Times New Roman"/>
          <w:b/>
          <w:sz w:val="28"/>
          <w:szCs w:val="28"/>
        </w:rPr>
        <w:t>scutirilor  prevazute</w:t>
      </w:r>
      <w:proofErr w:type="gramEnd"/>
      <w:r w:rsidRPr="00263E3F">
        <w:rPr>
          <w:rFonts w:ascii="Calibri" w:eastAsia="Calibri" w:hAnsi="Calibri" w:cs="Times New Roman"/>
          <w:b/>
          <w:sz w:val="28"/>
          <w:szCs w:val="28"/>
        </w:rPr>
        <w:t xml:space="preserve"> la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w:t>
      </w:r>
      <w:proofErr w:type="gramStart"/>
      <w:r w:rsidRPr="00263E3F">
        <w:rPr>
          <w:rFonts w:ascii="Calibri" w:eastAsia="Calibri" w:hAnsi="Calibri" w:cs="Times New Roman"/>
          <w:b/>
          <w:sz w:val="28"/>
          <w:szCs w:val="28"/>
        </w:rPr>
        <w:t>r</w:t>
      </w:r>
      <w:proofErr w:type="gramEnd"/>
      <w:r w:rsidRPr="00263E3F">
        <w:rPr>
          <w:rFonts w:ascii="Calibri" w:eastAsia="Calibri" w:hAnsi="Calibri" w:cs="Times New Roman"/>
          <w:b/>
          <w:sz w:val="28"/>
          <w:szCs w:val="28"/>
        </w:rPr>
        <w:t xml:space="preserve">) , s) si t) din prezenta anexa, respectiv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r), s) si t) din Legea nr. 227/2015, actualizata, scutirea se acorda:</w:t>
      </w:r>
    </w:p>
    <w:p w:rsidR="00E00373" w:rsidRPr="00263E3F" w:rsidRDefault="00E00373" w:rsidP="00E00373">
      <w:pPr>
        <w:numPr>
          <w:ilvl w:val="0"/>
          <w:numId w:val="34"/>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integral</w:t>
      </w:r>
      <w:proofErr w:type="gramEnd"/>
      <w:r w:rsidRPr="00263E3F">
        <w:rPr>
          <w:rFonts w:ascii="Calibri" w:eastAsia="Calibri" w:hAnsi="Calibri" w:cs="Times New Roman"/>
          <w:b/>
          <w:sz w:val="28"/>
          <w:szCs w:val="28"/>
        </w:rPr>
        <w:t xml:space="preserve"> pentru terenurile aflate in proprietatea persoanelor prevazute la alin. (1), lit. r) , detinute in comun cu sotul sau sotia; in situatia in care o cota parte  din teren apartine unor terti, scutirea nu se acorda pentru cota-parte detinuta de acesti terti;</w:t>
      </w:r>
    </w:p>
    <w:p w:rsidR="00E00373" w:rsidRPr="00263E3F" w:rsidRDefault="00E00373" w:rsidP="00E00373">
      <w:pPr>
        <w:numPr>
          <w:ilvl w:val="0"/>
          <w:numId w:val="34"/>
        </w:numPr>
        <w:ind w:left="36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terenul aferent cladirii de domiciliu aflate in proprietatea persoanelor prevazute la alin. (1), lit. s) si t),  detinute in comun cu sotul sau sotia; in situatia in care o cota parte din terenul respectiv apartine unor terti, scutirea nu se acorda  pentru cota parte detinuta de acesti terti’’, </w:t>
      </w:r>
    </w:p>
    <w:p w:rsidR="00E00373" w:rsidRPr="00263E3F" w:rsidRDefault="00E00373" w:rsidP="00E00373">
      <w:pPr>
        <w:ind w:left="36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acorda scutirea   impozitului /</w:t>
      </w:r>
      <w:proofErr w:type="gramStart"/>
      <w:r w:rsidRPr="00263E3F">
        <w:rPr>
          <w:rFonts w:ascii="Calibri" w:eastAsia="Calibri" w:hAnsi="Calibri" w:cs="Times New Roman"/>
          <w:b/>
          <w:sz w:val="28"/>
          <w:szCs w:val="28"/>
        </w:rPr>
        <w:t>taxei  pe</w:t>
      </w:r>
      <w:proofErr w:type="gramEnd"/>
      <w:r w:rsidRPr="00263E3F">
        <w:rPr>
          <w:rFonts w:ascii="Calibri" w:eastAsia="Calibri" w:hAnsi="Calibri" w:cs="Times New Roman"/>
          <w:b/>
          <w:sz w:val="28"/>
          <w:szCs w:val="28"/>
        </w:rPr>
        <w:t xml:space="preserve"> teren datorate si  pentru: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16 din Legea nr. 10/2001,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retrocedate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(10)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94/2000, republicata, cu modificarile si completarile ulterioare, pe durata pentru care proprietarul mentine afectatiunea de interes public;</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c)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aferent cladirilor restituite potrivit art. </w:t>
      </w:r>
      <w:proofErr w:type="gramStart"/>
      <w:r w:rsidRPr="00263E3F">
        <w:rPr>
          <w:rFonts w:ascii="Calibri" w:eastAsia="Calibri" w:hAnsi="Calibri" w:cs="Times New Roman"/>
          <w:b/>
          <w:sz w:val="28"/>
          <w:szCs w:val="28"/>
        </w:rPr>
        <w:t>1, alin.</w:t>
      </w:r>
      <w:proofErr w:type="gramEnd"/>
      <w:r w:rsidRPr="00263E3F">
        <w:rPr>
          <w:rFonts w:ascii="Calibri" w:eastAsia="Calibri" w:hAnsi="Calibri" w:cs="Times New Roman"/>
          <w:b/>
          <w:sz w:val="28"/>
          <w:szCs w:val="28"/>
        </w:rPr>
        <w:t xml:space="preserve">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Ordonanta de Urgenta a Guvernului nr. 83/1999,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pe durata pentru care proprietarul mentine afectatiunea de interes public; </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pentru furnizarea de servicii sociale de catre organizatii neguvernamentale si intreprinderi sociale ca furnizori de servicii sociale;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utilizate de organizatii nonprofit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f)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apartinand asociatiilor si fundatiilor folosite exclusiv pentru activitatile fara scop lucrativ;</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g)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afectate de calamitati naturale, pentru o perioada de pana la 5 ani;</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h)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aferente cladirii de domiciliu  si/sau alte terenuri aflate in proprietatea sau coproprietatea persoanelor prevazute la art. </w:t>
      </w:r>
      <w:proofErr w:type="gramStart"/>
      <w:r w:rsidRPr="00263E3F">
        <w:rPr>
          <w:rFonts w:ascii="Calibri" w:eastAsia="Calibri" w:hAnsi="Calibri" w:cs="Times New Roman"/>
          <w:b/>
          <w:sz w:val="28"/>
          <w:szCs w:val="28"/>
        </w:rPr>
        <w:t>3,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w:t>
      </w:r>
      <w:proofErr w:type="gramStart"/>
      <w:r w:rsidRPr="00263E3F">
        <w:rPr>
          <w:rFonts w:ascii="Calibri" w:eastAsia="Calibri" w:hAnsi="Calibri" w:cs="Times New Roman"/>
          <w:b/>
          <w:sz w:val="28"/>
          <w:szCs w:val="28"/>
        </w:rPr>
        <w:t>4, alin.</w:t>
      </w:r>
      <w:proofErr w:type="gramEnd"/>
      <w:r w:rsidRPr="00263E3F">
        <w:rPr>
          <w:rFonts w:ascii="Calibri" w:eastAsia="Calibri" w:hAnsi="Calibri" w:cs="Times New Roman"/>
          <w:b/>
          <w:sz w:val="28"/>
          <w:szCs w:val="28"/>
        </w:rPr>
        <w:t xml:space="preserve">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i) </w:t>
      </w:r>
      <w:proofErr w:type="gramStart"/>
      <w:r w:rsidRPr="00263E3F">
        <w:rPr>
          <w:rFonts w:ascii="Calibri" w:eastAsia="Calibri" w:hAnsi="Calibri" w:cs="Times New Roman"/>
          <w:b/>
          <w:sz w:val="28"/>
          <w:szCs w:val="28"/>
        </w:rPr>
        <w:t>terenurile ,</w:t>
      </w:r>
      <w:proofErr w:type="gramEnd"/>
      <w:r w:rsidRPr="00263E3F">
        <w:rPr>
          <w:rFonts w:ascii="Calibri" w:eastAsia="Calibri" w:hAnsi="Calibri" w:cs="Times New Roman"/>
          <w:b/>
          <w:sz w:val="28"/>
          <w:szCs w:val="28"/>
        </w:rPr>
        <w:t xml:space="preserve"> inclusiv zonele de protectie instituite, ocupate de cladirile clasate  ca monumente istorice, de arhitectura sau arheologice, muzee ori case memoriale, altele decat cele prevazute la art. </w:t>
      </w:r>
      <w:proofErr w:type="gramStart"/>
      <w:r w:rsidRPr="00263E3F">
        <w:rPr>
          <w:rFonts w:ascii="Calibri" w:eastAsia="Calibri" w:hAnsi="Calibri" w:cs="Times New Roman"/>
          <w:b/>
          <w:sz w:val="28"/>
          <w:szCs w:val="28"/>
        </w:rPr>
        <w:t>456, alin.</w:t>
      </w:r>
      <w:proofErr w:type="gramEnd"/>
      <w:r w:rsidRPr="00263E3F">
        <w:rPr>
          <w:rFonts w:ascii="Calibri" w:eastAsia="Calibri" w:hAnsi="Calibri" w:cs="Times New Roman"/>
          <w:b/>
          <w:sz w:val="28"/>
          <w:szCs w:val="28"/>
        </w:rPr>
        <w:t xml:space="preserve"> (1), lit. x), cu exceptia terenurilor care sunt folosite pentru activitati economice;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j)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persoanelor ale caror venituri lunare sunt mai mici decat salariul minim brut pe tara ori constau in exclusivitate din indemnizatie de somaj sau ajutor social;</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k)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aflate in proprietatea operatorilor economici, in conditiile elaborarii unor scheme de ajutor de stat/de minimis avand un obiectiv  prevazut de legislatia in domeniul ajutorului de stat;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l)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din extravilan situate in situri arheologice inscrise in Repertoriul Arheologic National folosite pentru pasunat;</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n)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xml:space="preserve"> extravilane situate in arii naturale protejate supuse unor restrictii de utilizare;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o) </w:t>
      </w:r>
      <w:proofErr w:type="gramStart"/>
      <w:r w:rsidRPr="00263E3F">
        <w:rPr>
          <w:rFonts w:ascii="Calibri" w:eastAsia="Calibri" w:hAnsi="Calibri" w:cs="Times New Roman"/>
          <w:b/>
          <w:sz w:val="28"/>
          <w:szCs w:val="28"/>
        </w:rPr>
        <w:t>terenul</w:t>
      </w:r>
      <w:proofErr w:type="gramEnd"/>
      <w:r w:rsidRPr="00263E3F">
        <w:rPr>
          <w:rFonts w:ascii="Calibri" w:eastAsia="Calibri" w:hAnsi="Calibri" w:cs="Times New Roman"/>
          <w:b/>
          <w:sz w:val="28"/>
          <w:szCs w:val="28"/>
        </w:rPr>
        <w:t xml:space="preserve"> situat  in extravilanul localitatilor , pe o perioada de 5 ani ulterior celui  in care proprietarul efectueaza intabularea  in cartea funciara pe cheltuiala proprie;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p)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neconstruite  ale terenurilor cu regim de monument istoric si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q) </w:t>
      </w:r>
      <w:proofErr w:type="gramStart"/>
      <w:r w:rsidRPr="00263E3F">
        <w:rPr>
          <w:rFonts w:ascii="Calibri" w:eastAsia="Calibri" w:hAnsi="Calibri" w:cs="Times New Roman"/>
          <w:b/>
          <w:sz w:val="28"/>
          <w:szCs w:val="28"/>
        </w:rPr>
        <w:t>terenurile</w:t>
      </w:r>
      <w:proofErr w:type="gramEnd"/>
      <w:r w:rsidRPr="00263E3F">
        <w:rPr>
          <w:rFonts w:ascii="Calibri" w:eastAsia="Calibri" w:hAnsi="Calibri" w:cs="Times New Roman"/>
          <w:b/>
          <w:sz w:val="28"/>
          <w:szCs w:val="28"/>
        </w:rPr>
        <w:t>, situate in zonele de protectie ale monumentelor istorice si in zonele protejate;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r) </w:t>
      </w:r>
      <w:proofErr w:type="gramStart"/>
      <w:r w:rsidRPr="00263E3F">
        <w:rPr>
          <w:rFonts w:ascii="Calibri" w:eastAsia="Calibri" w:hAnsi="Calibri" w:cs="Times New Roman"/>
          <w:b/>
          <w:sz w:val="28"/>
          <w:szCs w:val="28"/>
        </w:rPr>
        <w:t>suprafetele</w:t>
      </w:r>
      <w:proofErr w:type="gramEnd"/>
      <w:r w:rsidRPr="00263E3F">
        <w:rPr>
          <w:rFonts w:ascii="Calibri" w:eastAsia="Calibri" w:hAnsi="Calibri" w:cs="Times New Roman"/>
          <w:b/>
          <w:sz w:val="28"/>
          <w:szCs w:val="28"/>
        </w:rPr>
        <w:t xml:space="preserve"> terenurilor afectate de cercetarile arheologice, pe intreaga durata a efectuarii cercetarilor;</w:t>
      </w:r>
    </w:p>
    <w:p w:rsidR="00E00373" w:rsidRPr="00263E3F" w:rsidRDefault="00E00373"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s) Consiliul Local  </w:t>
      </w:r>
      <w:r w:rsidRPr="00263E3F">
        <w:rPr>
          <w:rFonts w:ascii="Calibri" w:eastAsia="Calibri" w:hAnsi="Calibri" w:cs="Times New Roman"/>
          <w:b/>
          <w:sz w:val="28"/>
          <w:szCs w:val="28"/>
        </w:rPr>
        <w:t>scuteste  de impozitul pe suprafetele neconstruite ale terenurilor  cu regim de monument istoric indiferent de suprafata afectata si  de perioada punerii monumentelor istorice la dispozitia publicului pentru vizitare, precum si institutiilor specializate pentru cercetare;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Scutirea de la plata impozitului/</w:t>
      </w:r>
      <w:proofErr w:type="gramStart"/>
      <w:r w:rsidRPr="00263E3F">
        <w:rPr>
          <w:rFonts w:ascii="Calibri" w:eastAsia="Calibri" w:hAnsi="Calibri" w:cs="Times New Roman"/>
          <w:b/>
          <w:sz w:val="28"/>
          <w:szCs w:val="28"/>
        </w:rPr>
        <w:t>taxei ,</w:t>
      </w:r>
      <w:proofErr w:type="gramEnd"/>
      <w:r w:rsidRPr="00263E3F">
        <w:rPr>
          <w:rFonts w:ascii="Calibri" w:eastAsia="Calibri" w:hAnsi="Calibri" w:cs="Times New Roman"/>
          <w:b/>
          <w:sz w:val="28"/>
          <w:szCs w:val="28"/>
        </w:rPr>
        <w:t xml:space="preserve"> stabilita conform alin. (2</w:t>
      </w:r>
      <w:proofErr w:type="gramStart"/>
      <w:r w:rsidRPr="00263E3F">
        <w:rPr>
          <w:rFonts w:ascii="Calibri" w:eastAsia="Calibri" w:hAnsi="Calibri" w:cs="Times New Roman"/>
          <w:b/>
          <w:sz w:val="28"/>
          <w:szCs w:val="28"/>
        </w:rPr>
        <w:t>) ,</w:t>
      </w:r>
      <w:proofErr w:type="gramEnd"/>
      <w:r w:rsidRPr="00263E3F">
        <w:rPr>
          <w:rFonts w:ascii="Calibri" w:eastAsia="Calibri" w:hAnsi="Calibri" w:cs="Times New Roman"/>
          <w:b/>
          <w:sz w:val="28"/>
          <w:szCs w:val="28"/>
        </w:rPr>
        <w:t xml:space="preserve"> se aplica incepand cu data de 1 ianuarie a anului urmator celui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pentru terenurile aflate in proprietatea persoanelor </w:t>
      </w:r>
      <w:proofErr w:type="gramStart"/>
      <w:r w:rsidRPr="00263E3F">
        <w:rPr>
          <w:rFonts w:ascii="Calibri" w:eastAsia="Calibri" w:hAnsi="Calibri" w:cs="Times New Roman"/>
          <w:b/>
          <w:sz w:val="28"/>
          <w:szCs w:val="28"/>
        </w:rPr>
        <w:t>fizice  si</w:t>
      </w:r>
      <w:proofErr w:type="gramEnd"/>
      <w:r w:rsidRPr="00263E3F">
        <w:rPr>
          <w:rFonts w:ascii="Calibri" w:eastAsia="Calibri" w:hAnsi="Calibri" w:cs="Times New Roman"/>
          <w:b/>
          <w:sz w:val="28"/>
          <w:szCs w:val="28"/>
        </w:rPr>
        <w:t xml:space="preserve"> juridice care sunt utilizate    pentru prestarea de servici</w:t>
      </w:r>
      <w:r w:rsidR="006355AD">
        <w:rPr>
          <w:rFonts w:ascii="Calibri" w:eastAsia="Calibri" w:hAnsi="Calibri" w:cs="Times New Roman"/>
          <w:b/>
          <w:sz w:val="28"/>
          <w:szCs w:val="28"/>
        </w:rPr>
        <w:t xml:space="preserve">i turistice , pe o durata de cel mult 180 zile consecutive sau cumulate , </w:t>
      </w:r>
      <w:r w:rsidRPr="00263E3F">
        <w:rPr>
          <w:rFonts w:ascii="Calibri" w:eastAsia="Calibri" w:hAnsi="Calibri" w:cs="Times New Roman"/>
          <w:b/>
          <w:sz w:val="28"/>
          <w:szCs w:val="28"/>
        </w:rPr>
        <w:t xml:space="preserve"> in cursul unui an calendaristic, se reduce cu 50 %.  Reducerea se aplica in anul fiscal urmator celui in care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indeplinita aceasta conditie.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(5) Scutirea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/taxei pe teren, stabilita conform art. </w:t>
      </w:r>
      <w:proofErr w:type="gramStart"/>
      <w:r w:rsidRPr="00263E3F">
        <w:rPr>
          <w:rFonts w:ascii="Calibri" w:eastAsia="Calibri" w:hAnsi="Calibri" w:cs="Times New Roman"/>
          <w:b/>
          <w:sz w:val="28"/>
          <w:szCs w:val="28"/>
        </w:rPr>
        <w:t>464,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w:t>
      </w:r>
      <w:proofErr w:type="gramStart"/>
      <w:r w:rsidRPr="00263E3F">
        <w:rPr>
          <w:rFonts w:ascii="Calibri" w:eastAsia="Calibri" w:hAnsi="Calibri" w:cs="Times New Roman"/>
          <w:b/>
          <w:sz w:val="28"/>
          <w:szCs w:val="28"/>
        </w:rPr>
        <w:t>2015 ,</w:t>
      </w:r>
      <w:proofErr w:type="gramEnd"/>
      <w:r w:rsidRPr="00263E3F">
        <w:rPr>
          <w:rFonts w:ascii="Calibri" w:eastAsia="Calibri" w:hAnsi="Calibri" w:cs="Times New Roman"/>
          <w:b/>
          <w:sz w:val="28"/>
          <w:szCs w:val="28"/>
        </w:rPr>
        <w:t xml:space="preserve"> respectiv art. </w:t>
      </w:r>
      <w:proofErr w:type="gramStart"/>
      <w:r w:rsidRPr="00263E3F">
        <w:rPr>
          <w:rFonts w:ascii="Calibri" w:eastAsia="Calibri" w:hAnsi="Calibri" w:cs="Times New Roman"/>
          <w:b/>
          <w:sz w:val="28"/>
          <w:szCs w:val="28"/>
        </w:rPr>
        <w:t>10, alin.</w:t>
      </w:r>
      <w:proofErr w:type="gramEnd"/>
      <w:r w:rsidRPr="00263E3F">
        <w:rPr>
          <w:rFonts w:ascii="Calibri" w:eastAsia="Calibri" w:hAnsi="Calibri" w:cs="Times New Roman"/>
          <w:b/>
          <w:sz w:val="28"/>
          <w:szCs w:val="28"/>
        </w:rPr>
        <w:t xml:space="preserve"> (1), lit. t)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prezentul proiect de hotarare , se aplica incepand cu data de 1 a lunii urmatoare celei in care persoana depune documentele justificative.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IMPOZITUL PE TEREN (art. 465 din Legea nr. 227/2015 privind Codul Fiscal, cu modificarile si completarile ulterioare)</w:t>
      </w:r>
    </w:p>
    <w:p w:rsidR="00747A12"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11 </w:t>
      </w:r>
      <w:r w:rsidR="00747A12">
        <w:rPr>
          <w:rFonts w:ascii="Calibri" w:eastAsia="Calibri" w:hAnsi="Calibri" w:cs="Times New Roman"/>
          <w:b/>
          <w:sz w:val="28"/>
          <w:szCs w:val="28"/>
        </w:rPr>
        <w:t xml:space="preserve">(1) Impozitul/taxa pe </w:t>
      </w:r>
      <w:proofErr w:type="gramStart"/>
      <w:r w:rsidR="00747A12">
        <w:rPr>
          <w:rFonts w:ascii="Calibri" w:eastAsia="Calibri" w:hAnsi="Calibri" w:cs="Times New Roman"/>
          <w:b/>
          <w:sz w:val="28"/>
          <w:szCs w:val="28"/>
        </w:rPr>
        <w:t>teren  se</w:t>
      </w:r>
      <w:proofErr w:type="gramEnd"/>
      <w:r w:rsidR="00747A12">
        <w:rPr>
          <w:rFonts w:ascii="Calibri" w:eastAsia="Calibri" w:hAnsi="Calibri" w:cs="Times New Roman"/>
          <w:b/>
          <w:sz w:val="28"/>
          <w:szCs w:val="28"/>
        </w:rPr>
        <w:t xml:space="preserve"> stabileste luand in calcul  suprafata terenului, rangul localitatii in care este amplasat terenul, zona si categoria de folosinta a terenului, conform incadrarii facute de consiliul local;</w:t>
      </w:r>
    </w:p>
    <w:p w:rsidR="00E00373" w:rsidRPr="00263E3F" w:rsidRDefault="00747A12"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E00373" w:rsidRPr="00263E3F">
        <w:rPr>
          <w:rFonts w:ascii="Calibri" w:eastAsia="Calibri" w:hAnsi="Calibri" w:cs="Times New Roman"/>
          <w:b/>
          <w:sz w:val="28"/>
          <w:szCs w:val="28"/>
        </w:rPr>
        <w:t>) In cazul u</w:t>
      </w:r>
      <w:r w:rsidR="00C63B3D">
        <w:rPr>
          <w:rFonts w:ascii="Calibri" w:eastAsia="Calibri" w:hAnsi="Calibri" w:cs="Times New Roman"/>
          <w:b/>
          <w:sz w:val="28"/>
          <w:szCs w:val="28"/>
        </w:rPr>
        <w:t xml:space="preserve">nui </w:t>
      </w:r>
      <w:r w:rsidR="00C63B3D" w:rsidRPr="00C63B3D">
        <w:rPr>
          <w:rFonts w:ascii="Calibri" w:eastAsia="Calibri" w:hAnsi="Calibri" w:cs="Times New Roman"/>
          <w:b/>
          <w:i/>
          <w:sz w:val="28"/>
          <w:szCs w:val="28"/>
        </w:rPr>
        <w:t>TEREN AMPLASAT IN INTRAVILAN</w:t>
      </w:r>
      <w:r w:rsidR="00C63B3D">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inregistrat in registrul agricol la categoria de f</w:t>
      </w:r>
      <w:r w:rsidR="00C63B3D">
        <w:rPr>
          <w:rFonts w:ascii="Calibri" w:eastAsia="Calibri" w:hAnsi="Calibri" w:cs="Times New Roman"/>
          <w:b/>
          <w:sz w:val="28"/>
          <w:szCs w:val="28"/>
        </w:rPr>
        <w:t>olosinta -terenuri cu constructii</w:t>
      </w:r>
      <w:r w:rsidR="00E00373" w:rsidRPr="00263E3F">
        <w:rPr>
          <w:rFonts w:ascii="Calibri" w:eastAsia="Calibri" w:hAnsi="Calibri" w:cs="Times New Roman"/>
          <w:b/>
          <w:sz w:val="28"/>
          <w:szCs w:val="28"/>
        </w:rPr>
        <w:t xml:space="preserve">,  </w:t>
      </w:r>
      <w:r w:rsidR="00E00373" w:rsidRPr="00C63B3D">
        <w:rPr>
          <w:rFonts w:ascii="Calibri" w:eastAsia="Calibri" w:hAnsi="Calibri" w:cs="Times New Roman"/>
          <w:b/>
          <w:i/>
          <w:sz w:val="28"/>
          <w:szCs w:val="28"/>
        </w:rPr>
        <w:t>impozitul /taxa pe teren se stabileste prin inmultirea suprafetei terenului , exprimata in hectare,</w:t>
      </w:r>
      <w:r w:rsidRPr="00C63B3D">
        <w:rPr>
          <w:rFonts w:ascii="Calibri" w:eastAsia="Calibri" w:hAnsi="Calibri" w:cs="Times New Roman"/>
          <w:b/>
          <w:i/>
          <w:sz w:val="28"/>
          <w:szCs w:val="28"/>
        </w:rPr>
        <w:t xml:space="preserve"> din care se scad  suprafetele de teren  acoperite de cladiri</w:t>
      </w:r>
      <w:r>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 xml:space="preserve"> cu suma corespunzatoare prevazuta in urmatorul tabel:</w:t>
      </w:r>
    </w:p>
    <w:tbl>
      <w:tblPr>
        <w:tblStyle w:val="TableGrid"/>
        <w:tblW w:w="0" w:type="auto"/>
        <w:tblInd w:w="360" w:type="dxa"/>
        <w:tblLook w:val="04A0" w:firstRow="1" w:lastRow="0" w:firstColumn="1" w:lastColumn="0" w:noHBand="0" w:noVBand="1"/>
      </w:tblPr>
      <w:tblGrid>
        <w:gridCol w:w="1728"/>
        <w:gridCol w:w="1485"/>
        <w:gridCol w:w="2931"/>
        <w:gridCol w:w="1095"/>
        <w:gridCol w:w="1977"/>
      </w:tblGrid>
      <w:tr w:rsidR="00E00373" w:rsidRPr="00263E3F" w:rsidTr="006D4282">
        <w:trPr>
          <w:trHeight w:val="476"/>
        </w:trPr>
        <w:tc>
          <w:tcPr>
            <w:tcW w:w="17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Zona in cadrul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7488" w:type="dxa"/>
            <w:gridSpan w:val="4"/>
          </w:tcPr>
          <w:p w:rsidR="00E00373" w:rsidRPr="00263E3F" w:rsidRDefault="00E00373" w:rsidP="006D4282">
            <w:pPr>
              <w:jc w:val="both"/>
              <w:rPr>
                <w:rFonts w:ascii="Calibri" w:eastAsia="Calibri" w:hAnsi="Calibri" w:cs="Times New Roman"/>
                <w:b/>
                <w:sz w:val="28"/>
                <w:szCs w:val="28"/>
              </w:rPr>
            </w:pP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Nivelurile impozitului/taxei, pe ranguri de localitati</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-lei/ha-</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780"/>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4416"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r>
      <w:tr w:rsidR="00E00373" w:rsidRPr="00263E3F" w:rsidTr="006D4282">
        <w:trPr>
          <w:trHeight w:val="572"/>
        </w:trPr>
        <w:tc>
          <w:tcPr>
            <w:tcW w:w="1728"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2931" w:type="dxa"/>
          </w:tcPr>
          <w:p w:rsidR="00E00373" w:rsidRDefault="00FE2476"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5C1A2C" w:rsidRPr="00263E3F" w:rsidRDefault="005C1A2C"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rata inflatiei de 5,1%</w:t>
            </w:r>
          </w:p>
        </w:tc>
        <w:tc>
          <w:tcPr>
            <w:tcW w:w="109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977" w:type="dxa"/>
          </w:tcPr>
          <w:p w:rsidR="00E00373"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FE2476"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Valoare indexata cu rata inflatiei de 5,1 %</w:t>
            </w:r>
          </w:p>
        </w:tc>
      </w:tr>
      <w:tr w:rsidR="00E00373" w:rsidRPr="00263E3F" w:rsidTr="006D4282">
        <w:tc>
          <w:tcPr>
            <w:tcW w:w="17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c>
          <w:tcPr>
            <w:tcW w:w="148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792</w:t>
            </w:r>
          </w:p>
        </w:tc>
        <w:tc>
          <w:tcPr>
            <w:tcW w:w="2931" w:type="dxa"/>
          </w:tcPr>
          <w:p w:rsidR="00E00373" w:rsidRPr="00263E3F" w:rsidRDefault="00010917" w:rsidP="006D4282">
            <w:pPr>
              <w:jc w:val="both"/>
              <w:rPr>
                <w:rFonts w:ascii="Calibri" w:eastAsia="Calibri" w:hAnsi="Calibri" w:cs="Times New Roman"/>
                <w:b/>
                <w:sz w:val="28"/>
                <w:szCs w:val="28"/>
              </w:rPr>
            </w:pPr>
            <w:r>
              <w:rPr>
                <w:rFonts w:ascii="Calibri" w:eastAsia="Calibri" w:hAnsi="Calibri" w:cs="Times New Roman"/>
                <w:b/>
                <w:sz w:val="28"/>
                <w:szCs w:val="28"/>
              </w:rPr>
              <w:t>832</w:t>
            </w:r>
          </w:p>
        </w:tc>
        <w:tc>
          <w:tcPr>
            <w:tcW w:w="1095" w:type="dxa"/>
          </w:tcPr>
          <w:p w:rsidR="00E00373" w:rsidRPr="00263E3F" w:rsidRDefault="002310A3" w:rsidP="006D4282">
            <w:pPr>
              <w:jc w:val="both"/>
              <w:rPr>
                <w:rFonts w:ascii="Calibri" w:eastAsia="Calibri" w:hAnsi="Calibri" w:cs="Times New Roman"/>
                <w:b/>
                <w:sz w:val="28"/>
                <w:szCs w:val="28"/>
              </w:rPr>
            </w:pPr>
            <w:r>
              <w:rPr>
                <w:rFonts w:ascii="Calibri" w:eastAsia="Calibri" w:hAnsi="Calibri" w:cs="Times New Roman"/>
                <w:b/>
                <w:sz w:val="28"/>
                <w:szCs w:val="28"/>
              </w:rPr>
              <w:t>634</w:t>
            </w:r>
          </w:p>
        </w:tc>
        <w:tc>
          <w:tcPr>
            <w:tcW w:w="1977" w:type="dxa"/>
          </w:tcPr>
          <w:p w:rsidR="00E00373" w:rsidRPr="00263E3F" w:rsidRDefault="00010917" w:rsidP="006D4282">
            <w:pPr>
              <w:jc w:val="both"/>
              <w:rPr>
                <w:rFonts w:ascii="Calibri" w:eastAsia="Calibri" w:hAnsi="Calibri" w:cs="Times New Roman"/>
                <w:b/>
                <w:sz w:val="28"/>
                <w:szCs w:val="28"/>
              </w:rPr>
            </w:pPr>
            <w:r>
              <w:rPr>
                <w:rFonts w:ascii="Calibri" w:eastAsia="Calibri" w:hAnsi="Calibri" w:cs="Times New Roman"/>
                <w:b/>
                <w:sz w:val="28"/>
                <w:szCs w:val="28"/>
              </w:rPr>
              <w:t>666</w:t>
            </w:r>
          </w:p>
        </w:tc>
      </w:tr>
      <w:tr w:rsidR="00B4075E" w:rsidRPr="00263E3F" w:rsidTr="006D4282">
        <w:tc>
          <w:tcPr>
            <w:tcW w:w="1728" w:type="dxa"/>
          </w:tcPr>
          <w:p w:rsidR="00B4075E" w:rsidRPr="00263E3F"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 xml:space="preserve">A – </w:t>
            </w:r>
            <w:r w:rsidR="00F11E0F">
              <w:rPr>
                <w:rFonts w:ascii="Calibri" w:eastAsia="Calibri" w:hAnsi="Calibri" w:cs="Times New Roman"/>
                <w:b/>
                <w:sz w:val="28"/>
                <w:szCs w:val="28"/>
              </w:rPr>
              <w:t xml:space="preserve">limite </w:t>
            </w:r>
            <w:r>
              <w:rPr>
                <w:rFonts w:ascii="Calibri" w:eastAsia="Calibri" w:hAnsi="Calibri" w:cs="Times New Roman"/>
                <w:b/>
                <w:sz w:val="28"/>
                <w:szCs w:val="28"/>
              </w:rPr>
              <w:t xml:space="preserve">sume </w:t>
            </w:r>
            <w:r w:rsidR="00F11E0F">
              <w:rPr>
                <w:rFonts w:ascii="Calibri" w:eastAsia="Calibri" w:hAnsi="Calibri" w:cs="Times New Roman"/>
                <w:b/>
                <w:sz w:val="28"/>
                <w:szCs w:val="28"/>
              </w:rPr>
              <w:t>prevazute Cod fiscal;</w:t>
            </w:r>
          </w:p>
        </w:tc>
        <w:tc>
          <w:tcPr>
            <w:tcW w:w="1485" w:type="dxa"/>
          </w:tcPr>
          <w:p w:rsidR="00B4075E" w:rsidRDefault="00B4075E" w:rsidP="006D4282">
            <w:pPr>
              <w:jc w:val="both"/>
              <w:rPr>
                <w:rFonts w:ascii="Calibri" w:eastAsia="Calibri" w:hAnsi="Calibri" w:cs="Times New Roman"/>
                <w:b/>
                <w:sz w:val="28"/>
                <w:szCs w:val="28"/>
              </w:rPr>
            </w:pPr>
          </w:p>
        </w:tc>
        <w:tc>
          <w:tcPr>
            <w:tcW w:w="2931"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711-1788</w:t>
            </w:r>
          </w:p>
        </w:tc>
        <w:tc>
          <w:tcPr>
            <w:tcW w:w="1095" w:type="dxa"/>
          </w:tcPr>
          <w:p w:rsidR="00B4075E" w:rsidRDefault="00B4075E" w:rsidP="006D4282">
            <w:pPr>
              <w:jc w:val="both"/>
              <w:rPr>
                <w:rFonts w:ascii="Calibri" w:eastAsia="Calibri" w:hAnsi="Calibri" w:cs="Times New Roman"/>
                <w:b/>
                <w:sz w:val="28"/>
                <w:szCs w:val="28"/>
              </w:rPr>
            </w:pPr>
          </w:p>
        </w:tc>
        <w:tc>
          <w:tcPr>
            <w:tcW w:w="1977" w:type="dxa"/>
          </w:tcPr>
          <w:p w:rsidR="00B4075E" w:rsidRDefault="00B4075E" w:rsidP="006D4282">
            <w:pPr>
              <w:jc w:val="both"/>
              <w:rPr>
                <w:rFonts w:ascii="Calibri" w:eastAsia="Calibri" w:hAnsi="Calibri" w:cs="Times New Roman"/>
                <w:b/>
                <w:sz w:val="28"/>
                <w:szCs w:val="28"/>
              </w:rPr>
            </w:pPr>
            <w:r>
              <w:rPr>
                <w:rFonts w:ascii="Calibri" w:eastAsia="Calibri" w:hAnsi="Calibri" w:cs="Times New Roman"/>
                <w:b/>
                <w:sz w:val="28"/>
                <w:szCs w:val="28"/>
              </w:rPr>
              <w:t>569-1422</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 alin.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w:t>
      </w:r>
      <w:r w:rsidR="00FE2476">
        <w:rPr>
          <w:rFonts w:ascii="Calibri" w:eastAsia="Calibri" w:hAnsi="Calibri" w:cs="Times New Roman"/>
          <w:b/>
          <w:sz w:val="28"/>
          <w:szCs w:val="28"/>
        </w:rPr>
        <w:t xml:space="preserve">r. </w:t>
      </w:r>
      <w:proofErr w:type="gramStart"/>
      <w:r w:rsidR="00FE2476">
        <w:rPr>
          <w:rFonts w:ascii="Calibri" w:eastAsia="Calibri" w:hAnsi="Calibri" w:cs="Times New Roman"/>
          <w:b/>
          <w:sz w:val="28"/>
          <w:szCs w:val="28"/>
        </w:rPr>
        <w:t>227/2015 privind Codul Fiscal</w:t>
      </w:r>
      <w:r w:rsidR="00B82756">
        <w:rPr>
          <w:rFonts w:ascii="Calibri" w:eastAsia="Calibri" w:hAnsi="Calibri" w:cs="Times New Roman"/>
          <w:b/>
          <w:sz w:val="28"/>
          <w:szCs w:val="28"/>
        </w:rPr>
        <w:t>; art.</w:t>
      </w:r>
      <w:proofErr w:type="gramEnd"/>
      <w:r w:rsidR="00B82756">
        <w:rPr>
          <w:rFonts w:ascii="Calibri" w:eastAsia="Calibri" w:hAnsi="Calibri" w:cs="Times New Roman"/>
          <w:b/>
          <w:sz w:val="28"/>
          <w:szCs w:val="28"/>
        </w:rPr>
        <w:t xml:space="preserve"> </w:t>
      </w:r>
      <w:proofErr w:type="gramStart"/>
      <w:r w:rsidR="00B82756">
        <w:rPr>
          <w:rFonts w:ascii="Calibri" w:eastAsia="Calibri" w:hAnsi="Calibri" w:cs="Times New Roman"/>
          <w:b/>
          <w:sz w:val="28"/>
          <w:szCs w:val="28"/>
        </w:rPr>
        <w:t>491, alin.</w:t>
      </w:r>
      <w:proofErr w:type="gramEnd"/>
      <w:r w:rsidR="00B82756">
        <w:rPr>
          <w:rFonts w:ascii="Calibri" w:eastAsia="Calibri" w:hAnsi="Calibri" w:cs="Times New Roman"/>
          <w:b/>
          <w:sz w:val="28"/>
          <w:szCs w:val="28"/>
        </w:rPr>
        <w:t xml:space="preserve"> (1) din Codul fiscal ‘’ in caz impozit /taxa locala , care consta intr-o anumita  suma in lei sau care este stabilita pe baza unei anumite sume in lei , sumele respective  se indexeaza annual  tinand cont de rata inflatiei  pentru anul fiscal anterior  cu exceptia  impozitului/taxei pe cladiri care se actualizeaza anual  in baza valorilor </w:t>
      </w:r>
      <w:r w:rsidR="00B82756">
        <w:rPr>
          <w:rFonts w:ascii="Calibri" w:eastAsia="Calibri" w:hAnsi="Calibri" w:cs="Times New Roman"/>
          <w:b/>
          <w:sz w:val="28"/>
          <w:szCs w:val="28"/>
        </w:rPr>
        <w:lastRenderedPageBreak/>
        <w:t xml:space="preserve">cladirilor  si terenurilor acoperite de acestea  cuprinse in studiile de piata  referitoare la valorile orientative  privind proprietatile imobiliare  din Romania, administrate de Uniunea Nationala a Notarilor Publici din Romania’’) </w:t>
      </w:r>
    </w:p>
    <w:p w:rsidR="00E00373" w:rsidRPr="00263E3F" w:rsidRDefault="0017777E" w:rsidP="00E00373">
      <w:pPr>
        <w:ind w:left="360"/>
        <w:jc w:val="both"/>
        <w:rPr>
          <w:rFonts w:ascii="Calibri" w:eastAsia="Calibri" w:hAnsi="Calibri" w:cs="Times New Roman"/>
          <w:b/>
          <w:i/>
          <w:sz w:val="28"/>
          <w:szCs w:val="28"/>
        </w:rPr>
      </w:pPr>
      <w:r>
        <w:rPr>
          <w:rFonts w:ascii="Calibri" w:eastAsia="Calibri" w:hAnsi="Calibri" w:cs="Times New Roman"/>
          <w:b/>
          <w:sz w:val="28"/>
          <w:szCs w:val="28"/>
        </w:rPr>
        <w:t>(3</w:t>
      </w:r>
      <w:r w:rsidR="00E00373" w:rsidRPr="00263E3F">
        <w:rPr>
          <w:rFonts w:ascii="Calibri" w:eastAsia="Calibri" w:hAnsi="Calibri" w:cs="Times New Roman"/>
          <w:b/>
          <w:sz w:val="28"/>
          <w:szCs w:val="28"/>
        </w:rPr>
        <w:t>) In cazul unui teren amplasat in intravilan, inregistrat in registrul agricol la alta categorie de folosinta decat cea de terenuri cu constructii</w:t>
      </w:r>
      <w:proofErr w:type="gramStart"/>
      <w:r w:rsidR="00E00373" w:rsidRPr="00263E3F">
        <w:rPr>
          <w:rFonts w:ascii="Calibri" w:eastAsia="Calibri" w:hAnsi="Calibri" w:cs="Times New Roman"/>
          <w:b/>
          <w:sz w:val="28"/>
          <w:szCs w:val="28"/>
        </w:rPr>
        <w:t>,  impozitul</w:t>
      </w:r>
      <w:proofErr w:type="gramEnd"/>
      <w:r w:rsidR="00E00373" w:rsidRPr="00263E3F">
        <w:rPr>
          <w:rFonts w:ascii="Calibri" w:eastAsia="Calibri" w:hAnsi="Calibri" w:cs="Times New Roman"/>
          <w:b/>
          <w:sz w:val="28"/>
          <w:szCs w:val="28"/>
        </w:rPr>
        <w:t xml:space="preserve">/taxa pe </w:t>
      </w:r>
      <w:r w:rsidR="00E00373" w:rsidRPr="00263E3F">
        <w:rPr>
          <w:rFonts w:ascii="Calibri" w:eastAsia="Calibri" w:hAnsi="Calibri" w:cs="Times New Roman"/>
          <w:b/>
          <w:i/>
          <w:sz w:val="28"/>
          <w:szCs w:val="28"/>
        </w:rPr>
        <w:t>teren se stabileste prin inmultirea suprafetei  terenului, exprimata in hectare , cu suma corespunzatoare prevazuta in urmatorul tabel:</w:t>
      </w:r>
    </w:p>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098"/>
        <w:gridCol w:w="5046"/>
        <w:gridCol w:w="1485"/>
        <w:gridCol w:w="1587"/>
      </w:tblGrid>
      <w:tr w:rsidR="00E00373" w:rsidRPr="00263E3F" w:rsidTr="006D4282">
        <w:trPr>
          <w:trHeight w:val="450"/>
        </w:trPr>
        <w:tc>
          <w:tcPr>
            <w:tcW w:w="109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Nr. </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504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tc>
      </w:tr>
      <w:tr w:rsidR="00E00373" w:rsidRPr="00263E3F" w:rsidTr="006D4282">
        <w:trPr>
          <w:trHeight w:val="225"/>
        </w:trPr>
        <w:tc>
          <w:tcPr>
            <w:tcW w:w="1098" w:type="dxa"/>
            <w:vMerge/>
          </w:tcPr>
          <w:p w:rsidR="00E00373" w:rsidRPr="00263E3F" w:rsidRDefault="00E00373" w:rsidP="006D4282">
            <w:pPr>
              <w:jc w:val="both"/>
              <w:rPr>
                <w:rFonts w:ascii="Calibri" w:eastAsia="Calibri" w:hAnsi="Calibri" w:cs="Times New Roman"/>
                <w:b/>
                <w:sz w:val="28"/>
                <w:szCs w:val="28"/>
              </w:rPr>
            </w:pPr>
          </w:p>
        </w:tc>
        <w:tc>
          <w:tcPr>
            <w:tcW w:w="5046" w:type="dxa"/>
            <w:vMerge/>
          </w:tcPr>
          <w:p w:rsidR="00E00373" w:rsidRPr="00263E3F" w:rsidRDefault="00E00373" w:rsidP="006D4282">
            <w:pPr>
              <w:jc w:val="both"/>
              <w:rPr>
                <w:rFonts w:ascii="Calibri" w:eastAsia="Calibri" w:hAnsi="Calibri" w:cs="Times New Roman"/>
                <w:b/>
                <w:sz w:val="28"/>
                <w:szCs w:val="28"/>
              </w:rPr>
            </w:pP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587"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w:t>
            </w:r>
            <w:r w:rsidR="0017777E">
              <w:rPr>
                <w:rFonts w:ascii="Calibri" w:eastAsia="Calibri" w:hAnsi="Calibri" w:cs="Times New Roman"/>
                <w:b/>
                <w:sz w:val="28"/>
                <w:szCs w:val="28"/>
              </w:rPr>
              <w:t>oare</w:t>
            </w:r>
            <w:proofErr w:type="gramEnd"/>
            <w:r w:rsidR="0017777E">
              <w:rPr>
                <w:rFonts w:ascii="Calibri" w:eastAsia="Calibri" w:hAnsi="Calibri" w:cs="Times New Roman"/>
                <w:b/>
                <w:sz w:val="28"/>
                <w:szCs w:val="28"/>
              </w:rPr>
              <w:t xml:space="preserve"> indexata cu rata inflatiei de 5,1 %</w:t>
            </w:r>
            <w:r w:rsidR="00F70287">
              <w:rPr>
                <w:rFonts w:ascii="Calibri" w:eastAsia="Calibri" w:hAnsi="Calibri" w:cs="Times New Roman"/>
                <w:b/>
                <w:sz w:val="28"/>
                <w:szCs w:val="28"/>
              </w:rPr>
              <w:t xml:space="preserve"> - art. 491 alin. (1) Cod fiscal</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1587"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24</w:t>
            </w:r>
          </w:p>
        </w:tc>
        <w:tc>
          <w:tcPr>
            <w:tcW w:w="1587" w:type="dxa"/>
          </w:tcPr>
          <w:p w:rsidR="00E00373" w:rsidRPr="00263E3F" w:rsidRDefault="00E908CD" w:rsidP="006D4282">
            <w:pPr>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24</w:t>
            </w:r>
          </w:p>
        </w:tc>
        <w:tc>
          <w:tcPr>
            <w:tcW w:w="1587" w:type="dxa"/>
          </w:tcPr>
          <w:p w:rsidR="00E00373" w:rsidRPr="00263E3F" w:rsidRDefault="001C0A1A" w:rsidP="006D4282">
            <w:pPr>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51</w:t>
            </w:r>
          </w:p>
        </w:tc>
        <w:tc>
          <w:tcPr>
            <w:tcW w:w="1587" w:type="dxa"/>
          </w:tcPr>
          <w:p w:rsidR="00E00373" w:rsidRPr="00263E3F" w:rsidRDefault="001C0A1A" w:rsidP="006D4282">
            <w:pPr>
              <w:jc w:val="both"/>
              <w:rPr>
                <w:rFonts w:ascii="Calibri" w:eastAsia="Calibri" w:hAnsi="Calibri" w:cs="Times New Roman"/>
                <w:b/>
                <w:sz w:val="28"/>
                <w:szCs w:val="28"/>
              </w:rPr>
            </w:pPr>
            <w:r>
              <w:rPr>
                <w:rFonts w:ascii="Calibri" w:eastAsia="Calibri" w:hAnsi="Calibri" w:cs="Times New Roman"/>
                <w:b/>
                <w:sz w:val="28"/>
                <w:szCs w:val="28"/>
              </w:rPr>
              <w:t>54</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58</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61</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sau alt teren cu vegetatie forestiera</w:t>
            </w:r>
          </w:p>
        </w:tc>
        <w:tc>
          <w:tcPr>
            <w:tcW w:w="1485" w:type="dxa"/>
          </w:tcPr>
          <w:p w:rsidR="00E00373" w:rsidRPr="00263E3F" w:rsidRDefault="00262D7E"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7. </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ape</w:t>
            </w:r>
          </w:p>
        </w:tc>
        <w:tc>
          <w:tcPr>
            <w:tcW w:w="1485"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17</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18</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109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04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485"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1587" w:type="dxa"/>
          </w:tcPr>
          <w:p w:rsidR="00E00373" w:rsidRPr="00263E3F" w:rsidRDefault="00932757"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Iar acest rezultat se inmulteste cu coeficientul de corectie corespunzator prevazut in urmatorul tabel:</w:t>
      </w:r>
    </w:p>
    <w:tbl>
      <w:tblPr>
        <w:tblStyle w:val="TableGrid"/>
        <w:tblW w:w="0" w:type="auto"/>
        <w:tblInd w:w="360" w:type="dxa"/>
        <w:tblLook w:val="04A0" w:firstRow="1" w:lastRow="0" w:firstColumn="1" w:lastColumn="0" w:noHBand="0" w:noVBand="1"/>
      </w:tblPr>
      <w:tblGrid>
        <w:gridCol w:w="4603"/>
        <w:gridCol w:w="4613"/>
      </w:tblGrid>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78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art.465, alin. (3), alin. (4)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(5)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w:t>
      </w:r>
    </w:p>
    <w:p w:rsidR="00E00373" w:rsidRPr="004C4D54" w:rsidRDefault="00E00373" w:rsidP="004C4D54">
      <w:pPr>
        <w:pStyle w:val="ListParagraph"/>
        <w:numPr>
          <w:ilvl w:val="0"/>
          <w:numId w:val="37"/>
        </w:numPr>
        <w:jc w:val="both"/>
        <w:rPr>
          <w:rFonts w:ascii="Calibri" w:eastAsia="Calibri" w:hAnsi="Calibri" w:cs="Times New Roman"/>
          <w:b/>
          <w:sz w:val="28"/>
          <w:szCs w:val="28"/>
        </w:rPr>
      </w:pPr>
      <w:r w:rsidRPr="001851F5">
        <w:rPr>
          <w:rFonts w:ascii="Calibri" w:eastAsia="Calibri" w:hAnsi="Calibri" w:cs="Times New Roman"/>
          <w:b/>
          <w:sz w:val="28"/>
          <w:szCs w:val="28"/>
        </w:rPr>
        <w:t xml:space="preserve">Ca exceptie de la prevederile art. 465, alin. 3-5 din Legea nr. 227/2015 privind Codul Fiscal, cu modificarile si completarile ulterioare - </w:t>
      </w:r>
      <w:r w:rsidRPr="001851F5">
        <w:rPr>
          <w:rFonts w:ascii="Calibri" w:eastAsia="Calibri" w:hAnsi="Calibri" w:cs="Times New Roman"/>
          <w:b/>
          <w:i/>
          <w:sz w:val="28"/>
          <w:szCs w:val="28"/>
        </w:rPr>
        <w:t>In cazul contribuabililor persoane juridice, pentru terenul amplasat in intravilan</w:t>
      </w:r>
      <w:r w:rsidRPr="001851F5">
        <w:rPr>
          <w:rFonts w:ascii="Calibri" w:eastAsia="Calibri" w:hAnsi="Calibri" w:cs="Times New Roman"/>
          <w:b/>
          <w:sz w:val="28"/>
          <w:szCs w:val="28"/>
        </w:rPr>
        <w:t xml:space="preserve">, inregistrat in registrul agricol la alta categorie de folosinta decat cea de terenuri cu constructii, impozitul </w:t>
      </w:r>
      <w:r w:rsidR="001851F5" w:rsidRPr="001851F5">
        <w:rPr>
          <w:rFonts w:ascii="Calibri" w:eastAsia="Calibri" w:hAnsi="Calibri" w:cs="Times New Roman"/>
          <w:b/>
          <w:sz w:val="28"/>
          <w:szCs w:val="28"/>
        </w:rPr>
        <w:t>/</w:t>
      </w:r>
      <w:r w:rsidRPr="001851F5">
        <w:rPr>
          <w:rFonts w:ascii="Calibri" w:eastAsia="Calibri" w:hAnsi="Calibri" w:cs="Times New Roman"/>
          <w:b/>
          <w:sz w:val="28"/>
          <w:szCs w:val="28"/>
        </w:rPr>
        <w:t xml:space="preserve">taxa  pe teren  se calculeaza </w:t>
      </w:r>
      <w:r w:rsidR="001851F5">
        <w:rPr>
          <w:rFonts w:ascii="Calibri" w:eastAsia="Calibri" w:hAnsi="Calibri" w:cs="Times New Roman"/>
          <w:b/>
          <w:sz w:val="28"/>
          <w:szCs w:val="28"/>
        </w:rPr>
        <w:t xml:space="preserve">conform prevederilor alin.7 din Codul administrativ, care prevede: ‘’in cazul unui teren  amplasat in extravilan , impozitul/taxa pe teren  se stabileste prin inmultirea  suprafetei terenului, din care se scad  suprafetele de teren acoperite  de cladiri , exprimata in hectare , cu suma corespunzatoare </w:t>
      </w:r>
      <w:r w:rsidR="004C4D54">
        <w:rPr>
          <w:rFonts w:ascii="Calibri" w:eastAsia="Calibri" w:hAnsi="Calibri" w:cs="Times New Roman"/>
          <w:b/>
          <w:sz w:val="28"/>
          <w:szCs w:val="28"/>
        </w:rPr>
        <w:t xml:space="preserve"> categoriei de folosinta prevazut in urmatorul tabel    si cu coeficientul de corectie corespunzator zonei si rangului localitatii:</w:t>
      </w:r>
    </w:p>
    <w:tbl>
      <w:tblPr>
        <w:tblStyle w:val="TableGrid"/>
        <w:tblW w:w="0" w:type="auto"/>
        <w:tblInd w:w="360" w:type="dxa"/>
        <w:tblLook w:val="04A0" w:firstRow="1" w:lastRow="0" w:firstColumn="1" w:lastColumn="0" w:noHBand="0" w:noVBand="1"/>
      </w:tblPr>
      <w:tblGrid>
        <w:gridCol w:w="650"/>
        <w:gridCol w:w="3328"/>
        <w:gridCol w:w="1800"/>
        <w:gridCol w:w="3438"/>
      </w:tblGrid>
      <w:tr w:rsidR="00E00373" w:rsidRPr="00263E3F" w:rsidTr="006D4282">
        <w:trPr>
          <w:trHeight w:val="390"/>
        </w:trPr>
        <w:tc>
          <w:tcPr>
            <w:tcW w:w="650"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332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5238"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 –lei-</w:t>
            </w:r>
          </w:p>
        </w:tc>
      </w:tr>
      <w:tr w:rsidR="00E00373" w:rsidRPr="00263E3F" w:rsidTr="006D4282">
        <w:trPr>
          <w:trHeight w:val="285"/>
        </w:trPr>
        <w:tc>
          <w:tcPr>
            <w:tcW w:w="650" w:type="dxa"/>
            <w:vMerge/>
          </w:tcPr>
          <w:p w:rsidR="00E00373" w:rsidRPr="00263E3F" w:rsidRDefault="00E00373" w:rsidP="006D4282">
            <w:pPr>
              <w:jc w:val="both"/>
              <w:rPr>
                <w:rFonts w:ascii="Calibri" w:eastAsia="Calibri" w:hAnsi="Calibri" w:cs="Times New Roman"/>
                <w:b/>
                <w:sz w:val="28"/>
                <w:szCs w:val="28"/>
              </w:rPr>
            </w:pPr>
          </w:p>
        </w:tc>
        <w:tc>
          <w:tcPr>
            <w:tcW w:w="3328" w:type="dxa"/>
            <w:vMerge/>
          </w:tcPr>
          <w:p w:rsidR="00E00373" w:rsidRPr="00263E3F" w:rsidRDefault="00E00373" w:rsidP="006D4282">
            <w:pPr>
              <w:jc w:val="both"/>
              <w:rPr>
                <w:rFonts w:ascii="Calibri" w:eastAsia="Calibri" w:hAnsi="Calibri" w:cs="Times New Roman"/>
                <w:b/>
                <w:sz w:val="28"/>
                <w:szCs w:val="28"/>
              </w:rPr>
            </w:pP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3438"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34</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36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55</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58</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Faneata </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62</w:t>
            </w:r>
          </w:p>
        </w:tc>
        <w:tc>
          <w:tcPr>
            <w:tcW w:w="3438" w:type="dxa"/>
          </w:tcPr>
          <w:p w:rsidR="00E00373" w:rsidRPr="00263E3F" w:rsidRDefault="00E00373" w:rsidP="006D4282">
            <w:pPr>
              <w:jc w:val="both"/>
              <w:rPr>
                <w:rFonts w:ascii="Calibri" w:eastAsia="Calibri" w:hAnsi="Calibri" w:cs="Times New Roman"/>
                <w:b/>
                <w:sz w:val="28"/>
                <w:szCs w:val="28"/>
              </w:rPr>
            </w:pP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w:t>
            </w:r>
            <w:r w:rsidRPr="00263E3F">
              <w:rPr>
                <w:rFonts w:ascii="Calibri" w:eastAsia="Calibri" w:hAnsi="Calibri" w:cs="Times New Roman"/>
                <w:b/>
                <w:sz w:val="28"/>
                <w:szCs w:val="28"/>
              </w:rPr>
              <w:lastRenderedPageBreak/>
              <w:t xml:space="preserve">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lastRenderedPageBreak/>
              <w:t>63</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6.1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vegatatie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180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18</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19</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180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6</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amenajari piscicole</w:t>
            </w:r>
          </w:p>
        </w:tc>
        <w:tc>
          <w:tcPr>
            <w:tcW w:w="1800" w:type="dxa"/>
          </w:tcPr>
          <w:p w:rsidR="00E00373" w:rsidRPr="00263E3F" w:rsidRDefault="0013632B"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3438" w:type="dxa"/>
          </w:tcPr>
          <w:p w:rsidR="00E00373" w:rsidRPr="00263E3F" w:rsidRDefault="00261F24" w:rsidP="006D4282">
            <w:pPr>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r w:rsidR="00E00373" w:rsidRPr="00263E3F" w:rsidTr="006D4282">
        <w:tc>
          <w:tcPr>
            <w:tcW w:w="65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33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180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34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p>
    <w:tbl>
      <w:tblPr>
        <w:tblStyle w:val="TableGrid"/>
        <w:tblW w:w="0" w:type="auto"/>
        <w:tblInd w:w="360" w:type="dxa"/>
        <w:tblLook w:val="04A0" w:firstRow="1" w:lastRow="0" w:firstColumn="1" w:lastColumn="0" w:noHBand="0" w:noVBand="1"/>
      </w:tblPr>
      <w:tblGrid>
        <w:gridCol w:w="1299"/>
        <w:gridCol w:w="3576"/>
        <w:gridCol w:w="4341"/>
      </w:tblGrid>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in cadrul</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localitatii</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p w:rsidR="00E00373" w:rsidRPr="00263E3F" w:rsidRDefault="00E00373" w:rsidP="006D4282">
            <w:pPr>
              <w:jc w:val="both"/>
              <w:rPr>
                <w:rFonts w:ascii="Calibri" w:eastAsia="Calibri" w:hAnsi="Calibri" w:cs="Times New Roman"/>
                <w:b/>
                <w:sz w:val="28"/>
                <w:szCs w:val="28"/>
              </w:rPr>
            </w:pPr>
          </w:p>
        </w:tc>
        <w:tc>
          <w:tcPr>
            <w:tcW w:w="3775" w:type="dxa"/>
          </w:tcPr>
          <w:p w:rsidR="00E00373" w:rsidRPr="00263E3F" w:rsidRDefault="00E00373" w:rsidP="006D4282">
            <w:pPr>
              <w:ind w:left="266"/>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82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775" w:type="dxa"/>
          </w:tcPr>
          <w:p w:rsidR="00E00373" w:rsidRPr="00263E3F" w:rsidRDefault="00E00373" w:rsidP="006D4282">
            <w:pPr>
              <w:ind w:left="198"/>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ind w:left="130"/>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4613"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numai</w:t>
      </w:r>
      <w:proofErr w:type="gramEnd"/>
      <w:r w:rsidRPr="00263E3F">
        <w:rPr>
          <w:rFonts w:ascii="Calibri" w:eastAsia="Calibri" w:hAnsi="Calibri" w:cs="Times New Roman"/>
          <w:b/>
          <w:sz w:val="28"/>
          <w:szCs w:val="28"/>
        </w:rPr>
        <w:t xml:space="preserve"> daca indeplinesc , cumulativ, urmatoarele conditii: </w:t>
      </w:r>
    </w:p>
    <w:p w:rsidR="00E00373" w:rsidRPr="00263E3F" w:rsidRDefault="00E00373" w:rsidP="00E00373">
      <w:pPr>
        <w:numPr>
          <w:ilvl w:val="0"/>
          <w:numId w:val="3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 prevazut  in statut, ca obiect de activitate, agricultura;</w:t>
      </w:r>
    </w:p>
    <w:p w:rsidR="00E00373" w:rsidRPr="00263E3F" w:rsidRDefault="00E00373" w:rsidP="00E00373">
      <w:pPr>
        <w:numPr>
          <w:ilvl w:val="0"/>
          <w:numId w:val="33"/>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au</w:t>
      </w:r>
      <w:proofErr w:type="gramEnd"/>
      <w:r w:rsidRPr="00263E3F">
        <w:rPr>
          <w:rFonts w:ascii="Calibri" w:eastAsia="Calibri" w:hAnsi="Calibri" w:cs="Times New Roman"/>
          <w:b/>
          <w:sz w:val="28"/>
          <w:szCs w:val="28"/>
        </w:rPr>
        <w:t xml:space="preserve"> inregistrate in evidenta contabila, pentru anul fiscal respectiv, venituri si cheltuieli din desfasurarea obiectului de activitate prevazut la lit. 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12</w:t>
      </w:r>
      <w:r w:rsidR="00EC5616">
        <w:rPr>
          <w:rFonts w:ascii="Calibri" w:eastAsia="Calibri" w:hAnsi="Calibri" w:cs="Times New Roman"/>
          <w:b/>
          <w:sz w:val="28"/>
          <w:szCs w:val="28"/>
        </w:rPr>
        <w:t xml:space="preserve">(1) </w:t>
      </w:r>
      <w:r w:rsidRPr="00263E3F">
        <w:rPr>
          <w:rFonts w:ascii="Calibri" w:eastAsia="Calibri" w:hAnsi="Calibri" w:cs="Times New Roman"/>
          <w:b/>
          <w:sz w:val="28"/>
          <w:szCs w:val="28"/>
        </w:rPr>
        <w:t xml:space="preserve"> In cazul unui teren amplasat in extravilan, i</w:t>
      </w:r>
      <w:r w:rsidR="007E38E5">
        <w:rPr>
          <w:rFonts w:ascii="Calibri" w:eastAsia="Calibri" w:hAnsi="Calibri" w:cs="Times New Roman"/>
          <w:b/>
          <w:sz w:val="28"/>
          <w:szCs w:val="28"/>
        </w:rPr>
        <w:t>mpozitul/taxa pe teren</w:t>
      </w:r>
      <w:r w:rsidR="000A3CF0">
        <w:rPr>
          <w:rFonts w:ascii="Calibri" w:eastAsia="Calibri" w:hAnsi="Calibri" w:cs="Times New Roman"/>
          <w:b/>
          <w:sz w:val="28"/>
          <w:szCs w:val="28"/>
        </w:rPr>
        <w:t xml:space="preserve"> se stabileste prin inmultirea suprafetei  terenului, din  care se scad suprafetele  de teren acoperite de cladiri, exprimate in hectare , cu suma </w:t>
      </w:r>
      <w:r w:rsidR="000A3CF0">
        <w:rPr>
          <w:rFonts w:ascii="Calibri" w:eastAsia="Calibri" w:hAnsi="Calibri" w:cs="Times New Roman"/>
          <w:b/>
          <w:sz w:val="28"/>
          <w:szCs w:val="28"/>
        </w:rPr>
        <w:lastRenderedPageBreak/>
        <w:t>corespunzatoare categoriei de folosinta  prevazuta in tabelul urmator  si cu coeficientul de corectie, corespunzator zonei si rangului localitatii:</w:t>
      </w:r>
    </w:p>
    <w:tbl>
      <w:tblPr>
        <w:tblStyle w:val="TableGrid"/>
        <w:tblW w:w="0" w:type="auto"/>
        <w:tblInd w:w="360" w:type="dxa"/>
        <w:tblLook w:val="04A0" w:firstRow="1" w:lastRow="0" w:firstColumn="1" w:lastColumn="0" w:noHBand="0" w:noVBand="1"/>
      </w:tblPr>
      <w:tblGrid>
        <w:gridCol w:w="738"/>
        <w:gridCol w:w="5406"/>
        <w:gridCol w:w="990"/>
        <w:gridCol w:w="2082"/>
      </w:tblGrid>
      <w:tr w:rsidR="00E00373" w:rsidRPr="00263E3F" w:rsidTr="006D4282">
        <w:trPr>
          <w:trHeight w:val="840"/>
        </w:trPr>
        <w:tc>
          <w:tcPr>
            <w:tcW w:w="738"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Nr. crt.</w:t>
            </w:r>
          </w:p>
        </w:tc>
        <w:tc>
          <w:tcPr>
            <w:tcW w:w="5406" w:type="dxa"/>
            <w:vMerge w:val="restart"/>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Categoria de folosinta</w:t>
            </w:r>
          </w:p>
        </w:tc>
        <w:tc>
          <w:tcPr>
            <w:tcW w:w="3072" w:type="dxa"/>
            <w:gridSpan w:val="2"/>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525"/>
        </w:trPr>
        <w:tc>
          <w:tcPr>
            <w:tcW w:w="738" w:type="dxa"/>
            <w:vMerge/>
          </w:tcPr>
          <w:p w:rsidR="00E00373" w:rsidRPr="00263E3F" w:rsidRDefault="00E00373" w:rsidP="006D4282">
            <w:pPr>
              <w:jc w:val="both"/>
              <w:rPr>
                <w:rFonts w:ascii="Calibri" w:eastAsia="Calibri" w:hAnsi="Calibri" w:cs="Times New Roman"/>
                <w:b/>
                <w:sz w:val="28"/>
                <w:szCs w:val="28"/>
              </w:rPr>
            </w:pPr>
          </w:p>
        </w:tc>
        <w:tc>
          <w:tcPr>
            <w:tcW w:w="5406" w:type="dxa"/>
            <w:vMerge/>
          </w:tcPr>
          <w:p w:rsidR="00E00373" w:rsidRPr="00263E3F" w:rsidRDefault="00E00373" w:rsidP="006D4282">
            <w:pPr>
              <w:jc w:val="both"/>
              <w:rPr>
                <w:rFonts w:ascii="Calibri" w:eastAsia="Calibri" w:hAnsi="Calibri" w:cs="Times New Roman"/>
                <w:b/>
                <w:sz w:val="28"/>
                <w:szCs w:val="28"/>
              </w:rPr>
            </w:pP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(valoare indexata cu indicele de inflatie)</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constructii</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34</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arabil</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55</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58</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Pasune</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Faneata</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31</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33</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Vie pe rod, alta decat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5.1.</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62</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65</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5.1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Vie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Livada pe </w:t>
            </w:r>
            <w:proofErr w:type="gramStart"/>
            <w:r w:rsidRPr="00263E3F">
              <w:rPr>
                <w:rFonts w:ascii="Calibri" w:eastAsia="Calibri" w:hAnsi="Calibri" w:cs="Times New Roman"/>
                <w:b/>
                <w:sz w:val="28"/>
                <w:szCs w:val="28"/>
              </w:rPr>
              <w:t>rod, alta decat</w:t>
            </w:r>
            <w:proofErr w:type="gramEnd"/>
            <w:r w:rsidRPr="00263E3F">
              <w:rPr>
                <w:rFonts w:ascii="Calibri" w:eastAsia="Calibri" w:hAnsi="Calibri" w:cs="Times New Roman"/>
                <w:b/>
                <w:sz w:val="28"/>
                <w:szCs w:val="28"/>
              </w:rPr>
              <w:t xml:space="preserve"> cea prevazuta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6.1.</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63</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Livada pana la intrarea pe rod</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Padure sau alt teren cu vegetatie forestiera, cu exceptia celui prevazut la nr. </w:t>
            </w:r>
            <w:proofErr w:type="gramStart"/>
            <w:r w:rsidRPr="00263E3F">
              <w:rPr>
                <w:rFonts w:ascii="Calibri" w:eastAsia="Calibri" w:hAnsi="Calibri" w:cs="Times New Roman"/>
                <w:b/>
                <w:sz w:val="28"/>
                <w:szCs w:val="28"/>
              </w:rPr>
              <w:t>crt</w:t>
            </w:r>
            <w:proofErr w:type="gramEnd"/>
            <w:r w:rsidRPr="00263E3F">
              <w:rPr>
                <w:rFonts w:ascii="Calibri" w:eastAsia="Calibri" w:hAnsi="Calibri" w:cs="Times New Roman"/>
                <w:b/>
                <w:sz w:val="28"/>
                <w:szCs w:val="28"/>
              </w:rPr>
              <w:t>. 7</w:t>
            </w:r>
          </w:p>
        </w:tc>
        <w:tc>
          <w:tcPr>
            <w:tcW w:w="990"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18</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19</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7.1.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Padure in varsta de pana la 20 de ani si padure cu rol de protectie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cu apa, altul decat cel cu amenajari piscicole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6</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8.1.</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Teren cu amenajari piscicole</w:t>
            </w:r>
          </w:p>
        </w:tc>
        <w:tc>
          <w:tcPr>
            <w:tcW w:w="990"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38</w:t>
            </w:r>
          </w:p>
        </w:tc>
        <w:tc>
          <w:tcPr>
            <w:tcW w:w="2082" w:type="dxa"/>
          </w:tcPr>
          <w:p w:rsidR="00E00373" w:rsidRPr="00263E3F" w:rsidRDefault="009D0CB8" w:rsidP="006D4282">
            <w:pPr>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Drumuri si cai ferate</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738"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w:t>
            </w:r>
          </w:p>
        </w:tc>
        <w:tc>
          <w:tcPr>
            <w:tcW w:w="5406"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Teren neproductiv</w:t>
            </w:r>
          </w:p>
        </w:tc>
        <w:tc>
          <w:tcPr>
            <w:tcW w:w="990"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0</w:t>
            </w:r>
          </w:p>
        </w:tc>
        <w:tc>
          <w:tcPr>
            <w:tcW w:w="2082"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0</w:t>
            </w:r>
          </w:p>
        </w:tc>
      </w:tr>
    </w:tbl>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     </w:t>
      </w:r>
    </w:p>
    <w:p w:rsidR="00E00373" w:rsidRPr="00263E3F" w:rsidRDefault="00E00373" w:rsidP="00E00373">
      <w:pPr>
        <w:ind w:left="360"/>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inmultita cu coeficientul de corectie prevazut in urmatorul tabel:</w:t>
      </w:r>
    </w:p>
    <w:tbl>
      <w:tblPr>
        <w:tblStyle w:val="TableGrid"/>
        <w:tblW w:w="0" w:type="auto"/>
        <w:tblInd w:w="360" w:type="dxa"/>
        <w:tblLook w:val="04A0" w:firstRow="1" w:lastRow="0" w:firstColumn="1" w:lastColumn="0" w:noHBand="0" w:noVBand="1"/>
      </w:tblPr>
      <w:tblGrid>
        <w:gridCol w:w="3065"/>
        <w:gridCol w:w="3065"/>
        <w:gridCol w:w="3086"/>
      </w:tblGrid>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Zona in cadrul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Rangul localitatii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Coeficientul de corectie</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IV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Gura Ialomitei</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1,10</w:t>
            </w:r>
          </w:p>
        </w:tc>
      </w:tr>
      <w:tr w:rsidR="00E00373" w:rsidRPr="00263E3F" w:rsidTr="006D4282">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V</w:t>
            </w:r>
          </w:p>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Luciu</w:t>
            </w:r>
          </w:p>
        </w:tc>
        <w:tc>
          <w:tcPr>
            <w:tcW w:w="3192" w:type="dxa"/>
          </w:tcPr>
          <w:p w:rsidR="00E00373" w:rsidRPr="00263E3F" w:rsidRDefault="00E00373" w:rsidP="006D4282">
            <w:pPr>
              <w:jc w:val="both"/>
              <w:rPr>
                <w:rFonts w:ascii="Calibri" w:eastAsia="Calibri" w:hAnsi="Calibri" w:cs="Times New Roman"/>
                <w:b/>
                <w:sz w:val="28"/>
                <w:szCs w:val="28"/>
              </w:rPr>
            </w:pPr>
            <w:r w:rsidRPr="00263E3F">
              <w:rPr>
                <w:rFonts w:ascii="Calibri" w:eastAsia="Calibri" w:hAnsi="Calibri" w:cs="Times New Roman"/>
                <w:b/>
                <w:sz w:val="28"/>
                <w:szCs w:val="28"/>
              </w:rPr>
              <w:t>1,05</w:t>
            </w:r>
          </w:p>
        </w:tc>
      </w:tr>
    </w:tbl>
    <w:p w:rsidR="00E00373"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in</w:t>
      </w:r>
      <w:proofErr w:type="gramEnd"/>
      <w:r w:rsidRPr="00263E3F">
        <w:rPr>
          <w:rFonts w:ascii="Calibri" w:eastAsia="Calibri" w:hAnsi="Calibri" w:cs="Times New Roman"/>
          <w:b/>
          <w:sz w:val="28"/>
          <w:szCs w:val="28"/>
        </w:rPr>
        <w:t xml:space="preserve"> conformitate cu prevederile art. 465, alin. (7</w:t>
      </w:r>
      <w:proofErr w:type="gramStart"/>
      <w:r w:rsidRPr="00263E3F">
        <w:rPr>
          <w:rFonts w:ascii="Calibri" w:eastAsia="Calibri" w:hAnsi="Calibri" w:cs="Times New Roman"/>
          <w:b/>
          <w:sz w:val="28"/>
          <w:szCs w:val="28"/>
        </w:rPr>
        <w:t xml:space="preserve">) </w:t>
      </w:r>
      <w:r w:rsidR="00E51C5A">
        <w:rPr>
          <w:rFonts w:ascii="Calibri" w:eastAsia="Calibri" w:hAnsi="Calibri" w:cs="Times New Roman"/>
          <w:b/>
          <w:sz w:val="28"/>
          <w:szCs w:val="28"/>
        </w:rPr>
        <w:t>;</w:t>
      </w:r>
      <w:proofErr w:type="gramEnd"/>
      <w:r w:rsidR="00E51C5A">
        <w:rPr>
          <w:rFonts w:ascii="Calibri" w:eastAsia="Calibri" w:hAnsi="Calibri" w:cs="Times New Roman"/>
          <w:b/>
          <w:sz w:val="28"/>
          <w:szCs w:val="28"/>
        </w:rPr>
        <w:t xml:space="preserve"> alin. (</w:t>
      </w:r>
      <w:r w:rsidR="00C51406">
        <w:rPr>
          <w:rFonts w:ascii="Calibri" w:eastAsia="Calibri" w:hAnsi="Calibri" w:cs="Times New Roman"/>
          <w:b/>
          <w:sz w:val="28"/>
          <w:szCs w:val="28"/>
        </w:rPr>
        <w:t>7^2</w:t>
      </w:r>
      <w:r w:rsidR="00E51C5A">
        <w:rPr>
          <w:rFonts w:ascii="Calibri" w:eastAsia="Calibri" w:hAnsi="Calibri" w:cs="Times New Roman"/>
          <w:b/>
          <w:sz w:val="28"/>
          <w:szCs w:val="28"/>
        </w:rPr>
        <w:t xml:space="preserve">) </w:t>
      </w:r>
      <w:r w:rsidRPr="00263E3F">
        <w:rPr>
          <w:rFonts w:ascii="Calibri" w:eastAsia="Calibri" w:hAnsi="Calibri" w:cs="Times New Roman"/>
          <w:b/>
          <w:sz w:val="28"/>
          <w:szCs w:val="28"/>
        </w:rPr>
        <w:t>din Legea nr. 227/2015 privind Codul Fiscal</w:t>
      </w:r>
      <w:r w:rsidR="00EC5616">
        <w:rPr>
          <w:rFonts w:ascii="Calibri" w:eastAsia="Calibri" w:hAnsi="Calibri" w:cs="Times New Roman"/>
          <w:b/>
          <w:sz w:val="28"/>
          <w:szCs w:val="28"/>
        </w:rPr>
        <w:t>, cu modificarile si completarile ulterioare</w:t>
      </w:r>
      <w:r w:rsidRPr="00263E3F">
        <w:rPr>
          <w:rFonts w:ascii="Calibri" w:eastAsia="Calibri" w:hAnsi="Calibri" w:cs="Times New Roman"/>
          <w:b/>
          <w:sz w:val="28"/>
          <w:szCs w:val="28"/>
        </w:rPr>
        <w:t>);</w:t>
      </w:r>
    </w:p>
    <w:p w:rsidR="00EC5616" w:rsidRPr="00263E3F" w:rsidRDefault="00EC5616" w:rsidP="00E00373">
      <w:pPr>
        <w:ind w:left="360"/>
        <w:jc w:val="both"/>
        <w:rPr>
          <w:rFonts w:ascii="Calibri" w:eastAsia="Calibri" w:hAnsi="Calibri" w:cs="Times New Roman"/>
          <w:b/>
          <w:sz w:val="28"/>
          <w:szCs w:val="28"/>
        </w:rPr>
      </w:pPr>
      <w:r>
        <w:rPr>
          <w:rFonts w:ascii="Calibri" w:eastAsia="Calibri" w:hAnsi="Calibri" w:cs="Times New Roman"/>
          <w:b/>
          <w:sz w:val="28"/>
          <w:szCs w:val="28"/>
        </w:rPr>
        <w:t xml:space="preserve">(2) </w:t>
      </w:r>
      <w:r w:rsidR="00C51406">
        <w:rPr>
          <w:rFonts w:ascii="Calibri" w:eastAsia="Calibri" w:hAnsi="Calibri" w:cs="Times New Roman"/>
          <w:b/>
          <w:sz w:val="28"/>
          <w:szCs w:val="28"/>
        </w:rPr>
        <w:t xml:space="preserve">In cazul terenurilor apartinand  cultelor religioase  recunoscute </w:t>
      </w:r>
      <w:r w:rsidR="00C3360B">
        <w:rPr>
          <w:rFonts w:ascii="Calibri" w:eastAsia="Calibri" w:hAnsi="Calibri" w:cs="Times New Roman"/>
          <w:b/>
          <w:sz w:val="28"/>
          <w:szCs w:val="28"/>
        </w:rPr>
        <w:t>of</w:t>
      </w:r>
      <w:r w:rsidR="00C51406">
        <w:rPr>
          <w:rFonts w:ascii="Calibri" w:eastAsia="Calibri" w:hAnsi="Calibri" w:cs="Times New Roman"/>
          <w:b/>
          <w:sz w:val="28"/>
          <w:szCs w:val="28"/>
        </w:rPr>
        <w:t>icial  in Romania si asociatiilor religioase , precum si componentelor locale  ale acestora, cu exceptia suprafetelor  care sunt folosite pentru activitati economice , valoarea impozabila  se stabileste prin asimilarea cu terenurile neprod</w:t>
      </w:r>
      <w:r w:rsidR="00C3360B">
        <w:rPr>
          <w:rFonts w:ascii="Calibri" w:eastAsia="Calibri" w:hAnsi="Calibri" w:cs="Times New Roman"/>
          <w:b/>
          <w:sz w:val="28"/>
          <w:szCs w:val="28"/>
        </w:rPr>
        <w:t xml:space="preserve">uctive (art. 465, alin. (7^1) din </w:t>
      </w:r>
      <w:proofErr w:type="gramStart"/>
      <w:r w:rsidR="00C3360B">
        <w:rPr>
          <w:rFonts w:ascii="Calibri" w:eastAsia="Calibri" w:hAnsi="Calibri" w:cs="Times New Roman"/>
          <w:b/>
          <w:sz w:val="28"/>
          <w:szCs w:val="28"/>
        </w:rPr>
        <w:t>Legea  nr</w:t>
      </w:r>
      <w:proofErr w:type="gramEnd"/>
      <w:r w:rsidR="00C3360B">
        <w:rPr>
          <w:rFonts w:ascii="Calibri" w:eastAsia="Calibri" w:hAnsi="Calibri" w:cs="Times New Roman"/>
          <w:b/>
          <w:sz w:val="28"/>
          <w:szCs w:val="28"/>
        </w:rPr>
        <w:t>.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360"/>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w:t>
      </w:r>
      <w:proofErr w:type="gramEnd"/>
      <w:r w:rsidRPr="00263E3F">
        <w:rPr>
          <w:rFonts w:ascii="Calibri" w:eastAsia="Calibri" w:hAnsi="Calibri" w:cs="Times New Roman"/>
          <w:b/>
          <w:sz w:val="28"/>
          <w:szCs w:val="28"/>
        </w:rPr>
        <w:t xml:space="preserve"> DATORAREA IMPOZITULUI SI A TAXEI PE TEREN (art. 466 din Legea nr. 227/08 09 2015 privind Codul Fiscal, cu modificarile si completarile ulterioare)</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Art. 13 (1) Impozitul pe teren este datorat pentru intregul an fiscal de persoana care are in proprietate terenul la data de 31 decembrie a anului fiscal anterior.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teren in cursul anului, proprietarul acestuia are obligatia sa depuna o noua declaratie de impunere la organul fiscal local in a carui raza teritoriala de competenta se afla </w:t>
      </w:r>
      <w:proofErr w:type="gramStart"/>
      <w:r w:rsidRPr="00263E3F">
        <w:rPr>
          <w:rFonts w:ascii="Calibri" w:eastAsia="Calibri" w:hAnsi="Calibri" w:cs="Times New Roman"/>
          <w:b/>
          <w:sz w:val="28"/>
          <w:szCs w:val="28"/>
        </w:rPr>
        <w:t>terenul ,</w:t>
      </w:r>
      <w:proofErr w:type="gramEnd"/>
      <w:r w:rsidRPr="00263E3F">
        <w:rPr>
          <w:rFonts w:ascii="Calibri" w:eastAsia="Calibri" w:hAnsi="Calibri" w:cs="Times New Roman"/>
          <w:b/>
          <w:sz w:val="28"/>
          <w:szCs w:val="28"/>
        </w:rPr>
        <w:t>respectiv la Primaria Gura Ialomitei,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(3) In cazul in care dreptul de proprietate asupra unui teren este transmis in cursul unui an fiscal, impozitul este datorat de persoana care detine dreptul de proprietate asupra terenului la data de 31 decembrie a anului fiscal anterior anului in care se instraineaza.</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(4) Daca incadrarea terenului in functie de rangul localitatii si zona se modifica in cursul unui an sau in cursul anului intervine un eveniment care conduce la </w:t>
      </w:r>
      <w:proofErr w:type="gramStart"/>
      <w:r w:rsidRPr="00263E3F">
        <w:rPr>
          <w:rFonts w:ascii="Calibri" w:eastAsia="Calibri" w:hAnsi="Calibri" w:cs="Times New Roman"/>
          <w:b/>
          <w:sz w:val="28"/>
          <w:szCs w:val="28"/>
        </w:rPr>
        <w:t>modificarea  impozitului</w:t>
      </w:r>
      <w:proofErr w:type="gramEnd"/>
      <w:r w:rsidRPr="00263E3F">
        <w:rPr>
          <w:rFonts w:ascii="Calibri" w:eastAsia="Calibri" w:hAnsi="Calibri" w:cs="Times New Roman"/>
          <w:b/>
          <w:sz w:val="28"/>
          <w:szCs w:val="28"/>
        </w:rPr>
        <w:t xml:space="preserve"> pe teren , impozitul se calculeaza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 In cazul modificarii categoriei de </w:t>
      </w:r>
      <w:proofErr w:type="gramStart"/>
      <w:r w:rsidRPr="00263E3F">
        <w:rPr>
          <w:rFonts w:ascii="Calibri" w:eastAsia="Calibri" w:hAnsi="Calibri" w:cs="Times New Roman"/>
          <w:b/>
          <w:sz w:val="28"/>
          <w:szCs w:val="28"/>
        </w:rPr>
        <w:t>folosinta  a</w:t>
      </w:r>
      <w:proofErr w:type="gramEnd"/>
      <w:r w:rsidRPr="00263E3F">
        <w:rPr>
          <w:rFonts w:ascii="Calibri" w:eastAsia="Calibri" w:hAnsi="Calibri" w:cs="Times New Roman"/>
          <w:b/>
          <w:sz w:val="28"/>
          <w:szCs w:val="28"/>
        </w:rPr>
        <w:t xml:space="preserve"> terenului , proprietarul acestuia  are obligatia sa depuna  o noua declaratie de impunere la organul fiscal  local in a carui raza teritoriala de competenta se afla terenul, in termen de 30 de zile de la data modificarii folosintei,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w:t>
      </w:r>
      <w:proofErr w:type="gramStart"/>
      <w:r w:rsidRPr="00263E3F">
        <w:rPr>
          <w:rFonts w:ascii="Calibri" w:eastAsia="Calibri" w:hAnsi="Calibri" w:cs="Times New Roman"/>
          <w:b/>
          <w:sz w:val="28"/>
          <w:szCs w:val="28"/>
        </w:rPr>
        <w:t>terenurilor  la</w:t>
      </w:r>
      <w:proofErr w:type="gramEnd"/>
      <w:r w:rsidRPr="00263E3F">
        <w:rPr>
          <w:rFonts w:ascii="Calibri" w:eastAsia="Calibri" w:hAnsi="Calibri" w:cs="Times New Roman"/>
          <w:b/>
          <w:sz w:val="28"/>
          <w:szCs w:val="28"/>
        </w:rPr>
        <w:t xml:space="preserve"> care se constata diferente intre suprafetele inscrise in actele de proprietate  si situatia reala rezultata din masuratorile executate</w:t>
      </w:r>
      <w:r w:rsidR="00B80291">
        <w:rPr>
          <w:rFonts w:ascii="Calibri" w:eastAsia="Calibri" w:hAnsi="Calibri" w:cs="Times New Roman"/>
          <w:b/>
          <w:sz w:val="28"/>
          <w:szCs w:val="28"/>
        </w:rPr>
        <w:t xml:space="preserve">  in conditiile Legii nr. 7/199</w:t>
      </w:r>
      <w:r w:rsidRPr="00263E3F">
        <w:rPr>
          <w:rFonts w:ascii="Calibri" w:eastAsia="Calibri" w:hAnsi="Calibri" w:cs="Times New Roman"/>
          <w:b/>
          <w:sz w:val="28"/>
          <w:szCs w:val="28"/>
        </w:rPr>
        <w:t xml:space="preserve">6, republicata, cu modificarile si completarile ulterioare, pentru determinarea sarcinii fiscale se au in vedere suprafetele care </w:t>
      </w:r>
      <w:proofErr w:type="gramStart"/>
      <w:r w:rsidRPr="00263E3F">
        <w:rPr>
          <w:rFonts w:ascii="Calibri" w:eastAsia="Calibri" w:hAnsi="Calibri" w:cs="Times New Roman"/>
          <w:b/>
          <w:sz w:val="28"/>
          <w:szCs w:val="28"/>
        </w:rPr>
        <w:t>corespund  situatiei</w:t>
      </w:r>
      <w:proofErr w:type="gramEnd"/>
      <w:r w:rsidRPr="00263E3F">
        <w:rPr>
          <w:rFonts w:ascii="Calibri" w:eastAsia="Calibri" w:hAnsi="Calibri" w:cs="Times New Roman"/>
          <w:b/>
          <w:sz w:val="28"/>
          <w:szCs w:val="28"/>
        </w:rPr>
        <w:t xml:space="preserve"> reale, dovedite prin lucrari de cadastru.</w:t>
      </w:r>
    </w:p>
    <w:p w:rsidR="00E00373" w:rsidRPr="00263E3F" w:rsidRDefault="00E00373" w:rsidP="00E00373">
      <w:pPr>
        <w:ind w:left="360"/>
        <w:jc w:val="both"/>
        <w:rPr>
          <w:rFonts w:ascii="Calibri" w:eastAsia="Calibri" w:hAnsi="Calibri" w:cs="Times New Roman"/>
          <w:b/>
          <w:sz w:val="28"/>
          <w:szCs w:val="28"/>
        </w:rPr>
      </w:pPr>
      <w:r w:rsidRPr="00263E3F">
        <w:rPr>
          <w:rFonts w:ascii="Calibri" w:eastAsia="Calibri" w:hAnsi="Calibri" w:cs="Times New Roman"/>
          <w:b/>
          <w:sz w:val="28"/>
          <w:szCs w:val="28"/>
        </w:rPr>
        <w:t xml:space="preserve">Datele rezultate din lucrarile de </w:t>
      </w:r>
      <w:proofErr w:type="gramStart"/>
      <w:r w:rsidRPr="00263E3F">
        <w:rPr>
          <w:rFonts w:ascii="Calibri" w:eastAsia="Calibri" w:hAnsi="Calibri" w:cs="Times New Roman"/>
          <w:b/>
          <w:sz w:val="28"/>
          <w:szCs w:val="28"/>
        </w:rPr>
        <w:t>cadastru  se</w:t>
      </w:r>
      <w:proofErr w:type="gramEnd"/>
      <w:r w:rsidRPr="00263E3F">
        <w:rPr>
          <w:rFonts w:ascii="Calibri" w:eastAsia="Calibri" w:hAnsi="Calibri" w:cs="Times New Roman"/>
          <w:b/>
          <w:sz w:val="28"/>
          <w:szCs w:val="28"/>
        </w:rPr>
        <w:t xml:space="preserve"> inscriu in evidentele fiscale, in registrul agricol, precum si in cartea funciara, iar impozitul  se calculeaza conform  noii situatii incepand cu data de 1 ianuarie a anului urmator celui in care se inregistreaza la organul fiscal local lucrarea respectiva, ca anexa la declaratia fiscala.</w:t>
      </w:r>
    </w:p>
    <w:p w:rsidR="00E00373" w:rsidRPr="00263E3F" w:rsidRDefault="00E00373" w:rsidP="00E00373">
      <w:pPr>
        <w:numPr>
          <w:ilvl w:val="0"/>
          <w:numId w:val="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unui teren ce face obiectul unui contract de leasing financiar, pe intreaga durata a acestuia se aplica urmatoarele reguli:</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pe teren se datoreaza  de locatar, incepand cu data de 1 ianuarie a anului urmator celui in care a fost incheiat contractul ;</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in care contractul de leasing financiar inceteaza altfel decat prin ajungerea la scadenta , impozitul pe teren se datoreaza de locator, incepand cu data de 1 ianuarie a anului urmator celui in care terenul a fost predate locatorului prin incheierea procesului-verbal de predare-primire a bunului sau a altor documente similare care atesta intrarea bunului in posesia locatorului ca urmare a rezilierii contractului de leasing;</w:t>
      </w:r>
    </w:p>
    <w:p w:rsidR="00E00373" w:rsidRPr="00263E3F" w:rsidRDefault="00E00373" w:rsidP="00E00373">
      <w:pPr>
        <w:numPr>
          <w:ilvl w:val="0"/>
          <w:numId w:val="1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atat locatorul, cat si locatarul au obligatia depunerii declartiei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w:t>
      </w:r>
      <w:r w:rsidRPr="00263E3F">
        <w:rPr>
          <w:rFonts w:ascii="Calibri" w:eastAsia="Calibri" w:hAnsi="Calibri" w:cs="Times New Roman"/>
          <w:b/>
          <w:sz w:val="28"/>
          <w:szCs w:val="28"/>
        </w:rPr>
        <w:lastRenderedPageBreak/>
        <w:t>ca urmare a rezilierii contractului de leasing insotit de o copie a acestor documente;</w:t>
      </w:r>
    </w:p>
    <w:p w:rsidR="00E00373" w:rsidRPr="00263E3F" w:rsidRDefault="00E00373" w:rsidP="00E00373">
      <w:pPr>
        <w:ind w:left="99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(8)In cazul terenurilor pentru care se datoreaza tax ape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E00373" w:rsidRDefault="00DD3255" w:rsidP="00DD3255">
      <w:pPr>
        <w:contextualSpacing/>
        <w:jc w:val="both"/>
        <w:rPr>
          <w:rFonts w:ascii="Calibri" w:eastAsia="Calibri" w:hAnsi="Calibri" w:cs="Times New Roman"/>
          <w:b/>
          <w:sz w:val="28"/>
          <w:szCs w:val="28"/>
        </w:rPr>
      </w:pPr>
      <w:r>
        <w:rPr>
          <w:rFonts w:ascii="Calibri" w:eastAsia="Calibri" w:hAnsi="Calibri" w:cs="Times New Roman"/>
          <w:b/>
          <w:sz w:val="28"/>
          <w:szCs w:val="28"/>
        </w:rPr>
        <w:t>(9)</w:t>
      </w:r>
      <w:r w:rsidR="00E00373" w:rsidRPr="00263E3F">
        <w:rPr>
          <w:rFonts w:ascii="Calibri" w:eastAsia="Calibri" w:hAnsi="Calibri" w:cs="Times New Roman"/>
          <w:b/>
          <w:sz w:val="28"/>
          <w:szCs w:val="28"/>
        </w:rPr>
        <w:t>In cazul terenurilor pentru care se datoreaza taxa pe teren , in temeiul unor contracte de concesiune , inchiriere, administrare  ori folosinta care se refera  la perioade mai mici de o luna, persoana de drept public care transmite dreptul de concesiune, inchiriere, administrare ori folosinta are obligatia  sa depuna o declaratie la organul fiscal local, pana la data de 25 inclusiv a lunii urmatoare intrarii in vigoare a contractelor , la care anexeaza o situatie centralizatoare a acestor contracte’’;</w:t>
      </w:r>
    </w:p>
    <w:p w:rsidR="00DD3255"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 xml:space="preserve">(10)In cazul terenurilor pentru care se datoreaza taxa pe </w:t>
      </w:r>
      <w:proofErr w:type="gramStart"/>
      <w:r>
        <w:rPr>
          <w:rFonts w:ascii="Calibri" w:eastAsia="Calibri" w:hAnsi="Calibri" w:cs="Times New Roman"/>
          <w:b/>
          <w:sz w:val="28"/>
          <w:szCs w:val="28"/>
        </w:rPr>
        <w:t>teren ,</w:t>
      </w:r>
      <w:proofErr w:type="gramEnd"/>
      <w:r>
        <w:rPr>
          <w:rFonts w:ascii="Calibri" w:eastAsia="Calibri" w:hAnsi="Calibri" w:cs="Times New Roman"/>
          <w:b/>
          <w:sz w:val="28"/>
          <w:szCs w:val="28"/>
        </w:rPr>
        <w:t xml:space="preserve"> in temeiul  unui contract de concesiune, inchiriere, administrare ori folosinta care se refera la perioade mai mari de 1 an , titularul dreptului de concesiune , inchiriere, administrare ori folosinta are obligatia   depunerii la organul fiscal local in termen de 30 de zile de la data intrarii in vigoare a contractului si datoreaza taxa pe teren  incepand cu 01 ianuarie a anului urmator</w:t>
      </w:r>
    </w:p>
    <w:p w:rsidR="00E00373" w:rsidRPr="00DD3255" w:rsidRDefault="00DD3255" w:rsidP="00DD3255">
      <w:pPr>
        <w:jc w:val="both"/>
        <w:rPr>
          <w:rFonts w:ascii="Calibri" w:eastAsia="Calibri" w:hAnsi="Calibri" w:cs="Times New Roman"/>
          <w:b/>
          <w:sz w:val="28"/>
          <w:szCs w:val="28"/>
        </w:rPr>
      </w:pPr>
      <w:r>
        <w:rPr>
          <w:rFonts w:ascii="Calibri" w:eastAsia="Calibri" w:hAnsi="Calibri" w:cs="Times New Roman"/>
          <w:b/>
          <w:sz w:val="28"/>
          <w:szCs w:val="28"/>
        </w:rPr>
        <w:t>(11)</w:t>
      </w:r>
      <w:r w:rsidR="00E00373" w:rsidRPr="00DD3255">
        <w:rPr>
          <w:rFonts w:ascii="Calibri" w:eastAsia="Calibri" w:hAnsi="Calibri" w:cs="Times New Roman"/>
          <w:b/>
          <w:sz w:val="28"/>
          <w:szCs w:val="28"/>
        </w:rPr>
        <w:t xml:space="preserve">In cazul unei situatii care determina modificarea taxei pe teren datorate, persoana care datoreaza taxa pe </w:t>
      </w:r>
      <w:proofErr w:type="gramStart"/>
      <w:r w:rsidR="00E00373" w:rsidRPr="00DD3255">
        <w:rPr>
          <w:rFonts w:ascii="Calibri" w:eastAsia="Calibri" w:hAnsi="Calibri" w:cs="Times New Roman"/>
          <w:b/>
          <w:sz w:val="28"/>
          <w:szCs w:val="28"/>
        </w:rPr>
        <w:t>teren  are</w:t>
      </w:r>
      <w:proofErr w:type="gramEnd"/>
      <w:r w:rsidR="00E00373" w:rsidRPr="00DD3255">
        <w:rPr>
          <w:rFonts w:ascii="Calibri" w:eastAsia="Calibri" w:hAnsi="Calibri" w:cs="Times New Roman"/>
          <w:b/>
          <w:sz w:val="28"/>
          <w:szCs w:val="28"/>
        </w:rPr>
        <w:t xml:space="preserve"> obligatia sa depuna o declaratie la organul fiscal local in a carui raza teritoriala de competenta se afla terenul, pana la data de 25 a lunii urmatoare celei in care s-a inregistrat situatia respectiva;</w:t>
      </w:r>
    </w:p>
    <w:p w:rsidR="00E00373" w:rsidRPr="00263E3F" w:rsidRDefault="00F54F5E" w:rsidP="00F54F5E">
      <w:pPr>
        <w:contextualSpacing/>
        <w:jc w:val="both"/>
        <w:rPr>
          <w:rFonts w:ascii="Calibri" w:eastAsia="Calibri" w:hAnsi="Calibri" w:cs="Times New Roman"/>
          <w:b/>
          <w:sz w:val="28"/>
          <w:szCs w:val="28"/>
        </w:rPr>
      </w:pPr>
      <w:r>
        <w:rPr>
          <w:rFonts w:ascii="Calibri" w:eastAsia="Calibri" w:hAnsi="Calibri" w:cs="Times New Roman"/>
          <w:b/>
          <w:sz w:val="28"/>
          <w:szCs w:val="28"/>
        </w:rPr>
        <w:t>(12)</w:t>
      </w:r>
      <w:r w:rsidR="00E00373" w:rsidRPr="00263E3F">
        <w:rPr>
          <w:rFonts w:ascii="Calibri" w:eastAsia="Calibri" w:hAnsi="Calibri" w:cs="Times New Roman"/>
          <w:b/>
          <w:sz w:val="28"/>
          <w:szCs w:val="28"/>
        </w:rPr>
        <w:t xml:space="preserve">Declararea terenurilor in scop fiscal nu </w:t>
      </w:r>
      <w:proofErr w:type="gramStart"/>
      <w:r w:rsidR="00E00373" w:rsidRPr="00263E3F">
        <w:rPr>
          <w:rFonts w:ascii="Calibri" w:eastAsia="Calibri" w:hAnsi="Calibri" w:cs="Times New Roman"/>
          <w:b/>
          <w:sz w:val="28"/>
          <w:szCs w:val="28"/>
        </w:rPr>
        <w:t>este</w:t>
      </w:r>
      <w:proofErr w:type="gramEnd"/>
      <w:r w:rsidR="00E00373" w:rsidRPr="00263E3F">
        <w:rPr>
          <w:rFonts w:ascii="Calibri" w:eastAsia="Calibri" w:hAnsi="Calibri" w:cs="Times New Roman"/>
          <w:b/>
          <w:sz w:val="28"/>
          <w:szCs w:val="28"/>
        </w:rPr>
        <w:t xml:space="preserve"> conditionata de inregistrarea acestor terenuri la oficiile de cadastru si publicitate imobiliara;</w:t>
      </w:r>
    </w:p>
    <w:p w:rsidR="00E00373" w:rsidRPr="00263E3F" w:rsidRDefault="00F54F5E" w:rsidP="00F54F5E">
      <w:pPr>
        <w:ind w:left="1350"/>
        <w:contextualSpacing/>
        <w:jc w:val="both"/>
        <w:rPr>
          <w:rFonts w:ascii="Calibri" w:eastAsia="Calibri" w:hAnsi="Calibri" w:cs="Times New Roman"/>
          <w:b/>
          <w:sz w:val="28"/>
          <w:szCs w:val="28"/>
        </w:rPr>
      </w:pPr>
      <w:r>
        <w:rPr>
          <w:rFonts w:ascii="Calibri" w:eastAsia="Calibri" w:hAnsi="Calibri" w:cs="Times New Roman"/>
          <w:b/>
          <w:sz w:val="28"/>
          <w:szCs w:val="28"/>
        </w:rPr>
        <w:t>(13)</w:t>
      </w:r>
      <w:r w:rsidR="00E00373" w:rsidRPr="00263E3F">
        <w:rPr>
          <w:rFonts w:ascii="Calibri" w:eastAsia="Calibri" w:hAnsi="Calibri" w:cs="Times New Roman"/>
          <w:b/>
          <w:sz w:val="28"/>
          <w:szCs w:val="28"/>
        </w:rPr>
        <w:t xml:space="preserve">Depunerea declaratiilor fiscale reprezinta o obligatie si in cazul persoanelor care </w:t>
      </w:r>
      <w:proofErr w:type="gramStart"/>
      <w:r w:rsidR="00E00373" w:rsidRPr="00263E3F">
        <w:rPr>
          <w:rFonts w:ascii="Calibri" w:eastAsia="Calibri" w:hAnsi="Calibri" w:cs="Times New Roman"/>
          <w:b/>
          <w:sz w:val="28"/>
          <w:szCs w:val="28"/>
        </w:rPr>
        <w:t>beneficiaza  de</w:t>
      </w:r>
      <w:proofErr w:type="gramEnd"/>
      <w:r w:rsidR="00E00373" w:rsidRPr="00263E3F">
        <w:rPr>
          <w:rFonts w:ascii="Calibri" w:eastAsia="Calibri" w:hAnsi="Calibri" w:cs="Times New Roman"/>
          <w:b/>
          <w:sz w:val="28"/>
          <w:szCs w:val="28"/>
        </w:rPr>
        <w:t xml:space="preserve"> scutiri sau reduceri de la plata impozitului sau a taxei pe teren ;</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Plata impozitului si a taxei pe teren-art.</w:t>
      </w:r>
      <w:proofErr w:type="gramEnd"/>
      <w:r w:rsidRPr="00263E3F">
        <w:rPr>
          <w:rFonts w:ascii="Calibri" w:eastAsia="Calibri" w:hAnsi="Calibri" w:cs="Times New Roman"/>
          <w:b/>
          <w:sz w:val="28"/>
          <w:szCs w:val="28"/>
        </w:rPr>
        <w:t xml:space="preserve"> 467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14 (1) Impozitul pe teren se plateste anual , in doua rate egale, pana la datele de 31 martie si 30 septembrie , inclusiv;</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 Pentru plata cu anticipatie a impozitului pe teren , datorat pentru intregul an de catre contribuabili, pana la data de 31 martie inclusiv, a anului respectiv, se acorda o bonificatie de 10 %;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Impozitul pe teren , datorat aceluiasi buget local  de catre contribuabili, persoane fizice si juridice, de pana la 50 de lei inclusiv, se plateste integral pana la primul termen de plata;</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in care </w:t>
      </w:r>
      <w:proofErr w:type="gramStart"/>
      <w:r w:rsidRPr="00263E3F">
        <w:rPr>
          <w:rFonts w:ascii="Calibri" w:eastAsia="Calibri" w:hAnsi="Calibri" w:cs="Times New Roman"/>
          <w:b/>
          <w:sz w:val="28"/>
          <w:szCs w:val="28"/>
        </w:rPr>
        <w:t>contribuabilul  detine</w:t>
      </w:r>
      <w:proofErr w:type="gramEnd"/>
      <w:r w:rsidRPr="00263E3F">
        <w:rPr>
          <w:rFonts w:ascii="Calibri" w:eastAsia="Calibri" w:hAnsi="Calibri" w:cs="Times New Roman"/>
          <w:b/>
          <w:sz w:val="28"/>
          <w:szCs w:val="28"/>
        </w:rPr>
        <w:t xml:space="preserve"> in proprietate, mai multe terenuri amplasate pe raza aceleiasi unitati administrativ-teritoriale, prevederile alin. (2)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alin. (3)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refera la impozitul pe teren cumulat;</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In cazul contractelor de concesiune , inchiriere, administrare  sau folosinta, care se refera la perioade  mai mari de o luna , taxa pe teren se plateste lunar, pana la data de 25 inclusiv  a lunii urmatoare  fiecarei luni din perioada de valabilitate a contractului , de catre concesionar, locatar, titularul dreptului de administrare sau de folosinta. </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(6) In cazul contractului care se refera la perioade mai mici de o luna, persoana juridica de drept public care transmite dreptul de concesiune, inchiriere, administrare sau folosinta colecteaza tax ape teren de la concesionari, locatari, titularii dreptului de administrare sau de folosinta si o varsa lunar, pana la data de 25 inclusiv a lunii urmatoare fiecarei luni din perioada de valabilitate a contractului.</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MIJLOACELE DE TRANSPORT-ART.</w:t>
      </w:r>
      <w:proofErr w:type="gramEnd"/>
      <w:r w:rsidRPr="00263E3F">
        <w:rPr>
          <w:rFonts w:ascii="Calibri" w:eastAsia="Calibri" w:hAnsi="Calibri" w:cs="Times New Roman"/>
          <w:b/>
          <w:sz w:val="28"/>
          <w:szCs w:val="28"/>
        </w:rPr>
        <w:t xml:space="preserve"> 468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15 (1) Impozitul pe mijloacele de transport  se datoreaza  pe perioada cat mijlocul  de transport este inmatriculat in Romania si se plateste  la bugetul local  al unitatii administrativ-teritoriale unde persoana isi are domiciliu, sediul sau punctul de lucru, dupa caz.</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(2)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lesing financiar , pe intreaga durata a acestuia, impozitul pe mijlocul de transport  se datoreaza de locatar.</w:t>
      </w:r>
    </w:p>
    <w:p w:rsidR="00E00373" w:rsidRPr="00263E3F" w:rsidRDefault="00E00373" w:rsidP="00E00373">
      <w:pPr>
        <w:ind w:left="720"/>
        <w:contextualSpacing/>
        <w:jc w:val="center"/>
        <w:rPr>
          <w:rFonts w:ascii="Calibri" w:eastAsia="Calibri" w:hAnsi="Calibri" w:cs="Times New Roman"/>
          <w:b/>
          <w:sz w:val="28"/>
          <w:szCs w:val="28"/>
        </w:rPr>
      </w:pPr>
    </w:p>
    <w:p w:rsidR="00E00373" w:rsidRPr="00263E3F" w:rsidRDefault="00E00373" w:rsidP="00E00373">
      <w:pPr>
        <w:ind w:left="72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mijloacele de transport-art.</w:t>
      </w:r>
      <w:proofErr w:type="gramEnd"/>
      <w:r w:rsidRPr="00263E3F">
        <w:rPr>
          <w:rFonts w:ascii="Calibri" w:eastAsia="Calibri" w:hAnsi="Calibri" w:cs="Times New Roman"/>
          <w:b/>
          <w:sz w:val="28"/>
          <w:szCs w:val="28"/>
        </w:rPr>
        <w:t xml:space="preserve"> 469 din Legea nr. 227/2015 privind Codul Fiscal, cu modificarile si completarile ulterioare;</w:t>
      </w:r>
    </w:p>
    <w:p w:rsidR="00E00373" w:rsidRPr="00263E3F" w:rsidRDefault="00E00373" w:rsidP="00E00373">
      <w:pPr>
        <w:ind w:left="72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16 (1) Nu se datoreaza impozitul pe mijloacele de transport pentru:</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aflate in proprietatea sau coproprietatea  veteranilor de razboi, vaduvelor de razboi sau vaduvelor nerecasatorite ale veteranilor de razboi,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mijloacele de transport aflate in </w:t>
      </w:r>
      <w:proofErr w:type="gramStart"/>
      <w:r w:rsidRPr="00263E3F">
        <w:rPr>
          <w:rFonts w:ascii="Calibri" w:eastAsia="Calibri" w:hAnsi="Calibri" w:cs="Times New Roman"/>
          <w:b/>
          <w:sz w:val="28"/>
          <w:szCs w:val="28"/>
        </w:rPr>
        <w:t>proprietatea  sau</w:t>
      </w:r>
      <w:proofErr w:type="gramEnd"/>
      <w:r w:rsidRPr="00263E3F">
        <w:rPr>
          <w:rFonts w:ascii="Calibri" w:eastAsia="Calibri" w:hAnsi="Calibri" w:cs="Times New Roman"/>
          <w:b/>
          <w:sz w:val="28"/>
          <w:szCs w:val="28"/>
        </w:rPr>
        <w:t xml:space="preserve"> coproprietatea persoanelor cu handicap grav sau accentuat si a persoanelor incadrate in gradul I  de invaliditate, respectiv a reprezentantilor legali, pe perioada in care au in  ingrijire, supraveghere si intretinere persoane cu handicap grav sau accentuat si  persoane incadrate in gradul I de invaliditate, pentru un singur mijloc de  transport, la alegerea contribuabilului (art. I, pct. 5 din Legea nr. 111/2018 privind modificarea Legii nr. 227/2015);</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coproprieatea persoanelor  prevazute la art. 1</w:t>
      </w:r>
      <w:r>
        <w:rPr>
          <w:rFonts w:ascii="Calibri" w:eastAsia="Calibri" w:hAnsi="Calibri" w:cs="Times New Roman"/>
          <w:b/>
          <w:sz w:val="28"/>
          <w:szCs w:val="28"/>
        </w:rPr>
        <w:t xml:space="preserve"> si art. 5</w:t>
      </w:r>
      <w:r w:rsidR="00962CEE">
        <w:rPr>
          <w:rFonts w:ascii="Calibri" w:eastAsia="Calibri" w:hAnsi="Calibri" w:cs="Times New Roman"/>
          <w:b/>
          <w:sz w:val="28"/>
          <w:szCs w:val="28"/>
        </w:rPr>
        <w:t xml:space="preserve"> alin. (1)</w:t>
      </w:r>
      <w:proofErr w:type="gramStart"/>
      <w:r w:rsidR="00962CEE">
        <w:rPr>
          <w:rFonts w:ascii="Calibri" w:eastAsia="Calibri" w:hAnsi="Calibri" w:cs="Times New Roman"/>
          <w:b/>
          <w:sz w:val="28"/>
          <w:szCs w:val="28"/>
        </w:rPr>
        <w:t>-(</w:t>
      </w:r>
      <w:proofErr w:type="gramEnd"/>
      <w:r w:rsidR="00962CEE">
        <w:rPr>
          <w:rFonts w:ascii="Calibri" w:eastAsia="Calibri" w:hAnsi="Calibri" w:cs="Times New Roman"/>
          <w:b/>
          <w:sz w:val="28"/>
          <w:szCs w:val="28"/>
        </w:rPr>
        <w:t>8)</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 din Decretul-lege nr. 118/</w:t>
      </w:r>
      <w:proofErr w:type="gramStart"/>
      <w:r w:rsidRPr="00263E3F">
        <w:rPr>
          <w:rFonts w:ascii="Calibri" w:eastAsia="Calibri" w:hAnsi="Calibri" w:cs="Times New Roman"/>
          <w:b/>
          <w:sz w:val="28"/>
          <w:szCs w:val="28"/>
        </w:rPr>
        <w:t>1990 ,</w:t>
      </w:r>
      <w:proofErr w:type="gramEnd"/>
      <w:r w:rsidRPr="00263E3F">
        <w:rPr>
          <w:rFonts w:ascii="Calibri" w:eastAsia="Calibri" w:hAnsi="Calibri" w:cs="Times New Roman"/>
          <w:b/>
          <w:sz w:val="28"/>
          <w:szCs w:val="28"/>
        </w:rPr>
        <w:t xml:space="preserve"> republicat, cu modificarile si</w:t>
      </w:r>
      <w:r w:rsidR="00962CEE">
        <w:rPr>
          <w:rFonts w:ascii="Calibri" w:eastAsia="Calibri" w:hAnsi="Calibri" w:cs="Times New Roman"/>
          <w:b/>
          <w:sz w:val="28"/>
          <w:szCs w:val="28"/>
        </w:rPr>
        <w:t xml:space="preserve"> completarile ulterioare, </w:t>
      </w:r>
      <w:r w:rsidRPr="00263E3F">
        <w:rPr>
          <w:rFonts w:ascii="Calibri" w:eastAsia="Calibri" w:hAnsi="Calibri" w:cs="Times New Roman"/>
          <w:b/>
          <w:sz w:val="28"/>
          <w:szCs w:val="28"/>
        </w:rPr>
        <w:t xml:space="preserve">si a persoanelor fizice prevazute la art. 1 </w:t>
      </w:r>
      <w:r w:rsidR="00962CEE">
        <w:rPr>
          <w:rFonts w:ascii="Calibri" w:eastAsia="Calibri" w:hAnsi="Calibri" w:cs="Times New Roman"/>
          <w:b/>
          <w:sz w:val="28"/>
          <w:szCs w:val="28"/>
        </w:rPr>
        <w:t>din Ordonanta Guvernului nr. 105/1999 republicata</w:t>
      </w:r>
      <w:r w:rsidRPr="00263E3F">
        <w:rPr>
          <w:rFonts w:ascii="Calibri" w:eastAsia="Calibri" w:hAnsi="Calibri" w:cs="Times New Roman"/>
          <w:b/>
          <w:sz w:val="28"/>
          <w:szCs w:val="28"/>
        </w:rPr>
        <w:t>, cu modificarile si completarile ulterioare,  pentru un singur mijloc de transport, la alegerea contribuabilului;</w:t>
      </w:r>
      <w:r w:rsidR="00962CEE">
        <w:rPr>
          <w:rFonts w:ascii="Calibri" w:eastAsia="Calibri" w:hAnsi="Calibri" w:cs="Times New Roman"/>
          <w:b/>
          <w:sz w:val="28"/>
          <w:szCs w:val="28"/>
        </w:rPr>
        <w:t xml:space="preserve"> scutirea ramane valabila  si in cazul transferului  mijlocului de transport  prin mostenire catre copii acestora;</w:t>
      </w:r>
    </w:p>
    <w:p w:rsidR="00E00373" w:rsidRPr="00263E3F" w:rsidRDefault="00E00373" w:rsidP="00E00373">
      <w:pPr>
        <w:numPr>
          <w:ilvl w:val="0"/>
          <w:numId w:val="12"/>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mijloacele</w:t>
      </w:r>
      <w:proofErr w:type="gramEnd"/>
      <w:r w:rsidRPr="00263E3F">
        <w:rPr>
          <w:rFonts w:ascii="Calibri" w:eastAsia="Calibri" w:hAnsi="Calibri" w:cs="Times New Roman"/>
          <w:b/>
          <w:sz w:val="28"/>
          <w:szCs w:val="28"/>
        </w:rPr>
        <w:t xml:space="preserve"> de transport aflate in proprietatea sau coproprietatea persoanelor prevazute la art. 3 alin. (1), lit. b)  </w:t>
      </w:r>
      <w:proofErr w:type="gramStart"/>
      <w:r w:rsidRPr="00263E3F">
        <w:rPr>
          <w:rFonts w:ascii="Calibri" w:eastAsia="Calibri" w:hAnsi="Calibri" w:cs="Times New Roman"/>
          <w:b/>
          <w:sz w:val="28"/>
          <w:szCs w:val="28"/>
        </w:rPr>
        <w:t>si</w:t>
      </w:r>
      <w:proofErr w:type="gramEnd"/>
      <w:r w:rsidRPr="00263E3F">
        <w:rPr>
          <w:rFonts w:ascii="Calibri" w:eastAsia="Calibri" w:hAnsi="Calibri" w:cs="Times New Roman"/>
          <w:b/>
          <w:sz w:val="28"/>
          <w:szCs w:val="28"/>
        </w:rPr>
        <w:t xml:space="preserve"> art. 4, alin. (1)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341/2004, cu modificarile si completarile ulterioare, pentru un singur mijloc de transport, la alegerea contribuabilului;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navele fluviale de pasageri, barcile si luntrele folosite pentru  transportul  persoanelor fizice cu domiciliul in Delta Dunarii, Insula Mare a Brailei si Insula Balta Ialomitei;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publice;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persoanelor juridice, care sunt utilizate pentru servicii de transport public de pasageri in regim urban sau suburban, inclusiv transportul de pasageri in afara unei localitati, daca tariful de transport este stabilit in conditii de transport public;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vehiculele istorice definite conform prevederilor legale in vigoare;</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mijloace de transport </w:t>
      </w:r>
      <w:r w:rsidR="000D1818">
        <w:rPr>
          <w:rFonts w:ascii="Calibri" w:eastAsia="Calibri" w:hAnsi="Calibri" w:cs="Times New Roman"/>
          <w:b/>
          <w:sz w:val="28"/>
          <w:szCs w:val="28"/>
        </w:rPr>
        <w:t xml:space="preserve">specializate </w:t>
      </w:r>
      <w:r w:rsidRPr="00263E3F">
        <w:rPr>
          <w:rFonts w:ascii="Calibri" w:eastAsia="Calibri" w:hAnsi="Calibri" w:cs="Times New Roman"/>
          <w:b/>
          <w:sz w:val="28"/>
          <w:szCs w:val="28"/>
        </w:rPr>
        <w:t>pentru t</w:t>
      </w:r>
      <w:r w:rsidR="000D1818">
        <w:rPr>
          <w:rFonts w:ascii="Calibri" w:eastAsia="Calibri" w:hAnsi="Calibri" w:cs="Times New Roman"/>
          <w:b/>
          <w:sz w:val="28"/>
          <w:szCs w:val="28"/>
        </w:rPr>
        <w:t>ransportul stupilor in pastoral astfel cum sunt omologate  in acest sens in Registrul Auto Roman, folosite exclusiv pentru transportul stupilor in pastoral;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folosite exclusiv pentru interventii in situatii de urgenta;</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institutiilor sau unitatilor care functioneaza sub coordonarea Ministerului Educatiei si Cercetarii Stiintifice sau a Ministerului Tineretului si Sportului;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fundatiilor infiintate prin testament  constituite, conform legii, cu scopul de a intretine, dezvolta si ajuta institutii de cultura nationala, prec</w:t>
      </w:r>
      <w:r w:rsidR="00170E6A">
        <w:rPr>
          <w:rFonts w:ascii="Calibri" w:eastAsia="Calibri" w:hAnsi="Calibri" w:cs="Times New Roman"/>
          <w:b/>
          <w:sz w:val="28"/>
          <w:szCs w:val="28"/>
        </w:rPr>
        <w:t>un si de a sustine actiuni cu c</w:t>
      </w:r>
      <w:r w:rsidRPr="00263E3F">
        <w:rPr>
          <w:rFonts w:ascii="Calibri" w:eastAsia="Calibri" w:hAnsi="Calibri" w:cs="Times New Roman"/>
          <w:b/>
          <w:sz w:val="28"/>
          <w:szCs w:val="28"/>
        </w:rPr>
        <w:t>aracter umanitar, social si cultural;</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ale organizatiilor  care au ca unica activitate acordarea gratuita de servicii sociale in unitatile specializate care asigura gazduire, ingrijire sociala si medicala, asistenta, ocrotire, activitati de recuperare, reabilitare si reinsertie sociala pentru copil , familie, persoane cu handicap, persoane varstnice, precum si pentru alte persoane aflate in dificultate, in conditiile legii;</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actionate electric;</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autovehiculele second-hand inregistrate ca stoc de marfa  si care nu sunt uilizate in folosul propriu al operatorului economic, comerciant auto sau societate de leasing;</w:t>
      </w:r>
    </w:p>
    <w:p w:rsidR="00E00373" w:rsidRPr="00263E3F" w:rsidRDefault="00E00373" w:rsidP="00E00373">
      <w:pPr>
        <w:numPr>
          <w:ilvl w:val="0"/>
          <w:numId w:val="1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mijloacele de transport detinute de catre organizatiile cetatenilor apartinand minoritatilor nationale;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Scutirile prevazute la art.</w:t>
      </w:r>
      <w:proofErr w:type="gramEnd"/>
      <w:r w:rsidRPr="00263E3F">
        <w:rPr>
          <w:rFonts w:ascii="Calibri" w:eastAsia="Calibri" w:hAnsi="Calibri" w:cs="Times New Roman"/>
          <w:b/>
          <w:sz w:val="28"/>
          <w:szCs w:val="28"/>
        </w:rPr>
        <w:t xml:space="preserve"> 15 lit. a), b) si c) din prezentul proiect de hotarare se acorda integral  pentru un singur mijloc de transport, la alegerea contribuabilului, aflat in proprietatea persoanelor mentionate la aceste litere, detinute in comun cu sotul sau sotia. In </w:t>
      </w:r>
      <w:proofErr w:type="gramStart"/>
      <w:r w:rsidRPr="00263E3F">
        <w:rPr>
          <w:rFonts w:ascii="Calibri" w:eastAsia="Calibri" w:hAnsi="Calibri" w:cs="Times New Roman"/>
          <w:b/>
          <w:sz w:val="28"/>
          <w:szCs w:val="28"/>
        </w:rPr>
        <w:t>situatia  in</w:t>
      </w:r>
      <w:proofErr w:type="gramEnd"/>
      <w:r w:rsidRPr="00263E3F">
        <w:rPr>
          <w:rFonts w:ascii="Calibri" w:eastAsia="Calibri" w:hAnsi="Calibri" w:cs="Times New Roman"/>
          <w:b/>
          <w:sz w:val="28"/>
          <w:szCs w:val="28"/>
        </w:rPr>
        <w:t xml:space="preserve"> care o cota-parte din dreptul de proprietate asupra mijlocului de transport apartine unor terti, scutirea nu se acorda pentru cota parte detinuta de acesti terti , in conformitate cu prevederile ART. I, pct. 3 din O.U.G. nr. 46 din data de 31 08 2016 privind completarea Legii nr. </w:t>
      </w:r>
      <w:proofErr w:type="gramStart"/>
      <w:r w:rsidRPr="00263E3F">
        <w:rPr>
          <w:rFonts w:ascii="Calibri" w:eastAsia="Calibri" w:hAnsi="Calibri" w:cs="Times New Roman"/>
          <w:b/>
          <w:sz w:val="28"/>
          <w:szCs w:val="28"/>
        </w:rPr>
        <w:t>227/2015 privind Codul Fiscal.</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acorda scutirea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Scutirea de la plata </w:t>
      </w:r>
      <w:proofErr w:type="gramStart"/>
      <w:r w:rsidRPr="00263E3F">
        <w:rPr>
          <w:rFonts w:ascii="Calibri" w:eastAsia="Calibri" w:hAnsi="Calibri" w:cs="Times New Roman"/>
          <w:b/>
          <w:sz w:val="28"/>
          <w:szCs w:val="28"/>
        </w:rPr>
        <w:t>impozitului  pe</w:t>
      </w:r>
      <w:proofErr w:type="gramEnd"/>
      <w:r w:rsidRPr="00263E3F">
        <w:rPr>
          <w:rFonts w:ascii="Calibri" w:eastAsia="Calibri" w:hAnsi="Calibri" w:cs="Times New Roman"/>
          <w:b/>
          <w:sz w:val="28"/>
          <w:szCs w:val="28"/>
        </w:rPr>
        <w:t xml:space="preserve"> mijloacele de transport agricole utilizate efectiv in domeniul agricol, se aplica incepand cu data de 1 ianuarie a anului urmator celui in care persoana depune documentele justificative;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Impozitul pe mijloacele de transport se reduce cu 50 </w:t>
      </w:r>
      <w:proofErr w:type="gramStart"/>
      <w:r w:rsidRPr="00263E3F">
        <w:rPr>
          <w:rFonts w:ascii="Calibri" w:eastAsia="Calibri" w:hAnsi="Calibri" w:cs="Times New Roman"/>
          <w:b/>
          <w:sz w:val="28"/>
          <w:szCs w:val="28"/>
        </w:rPr>
        <w:t>%  pentru</w:t>
      </w:r>
      <w:proofErr w:type="gramEnd"/>
      <w:r w:rsidRPr="00263E3F">
        <w:rPr>
          <w:rFonts w:ascii="Calibri" w:eastAsia="Calibri" w:hAnsi="Calibri" w:cs="Times New Roman"/>
          <w:b/>
          <w:sz w:val="28"/>
          <w:szCs w:val="28"/>
        </w:rPr>
        <w:t xml:space="preserve"> persoanele fizice care domiciliaza in localitatile precizate  in :</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 Hotararea Guvernului nr.</w:t>
      </w:r>
      <w:proofErr w:type="gramEnd"/>
      <w:r w:rsidRPr="00263E3F">
        <w:rPr>
          <w:rFonts w:ascii="Calibri" w:eastAsia="Calibri" w:hAnsi="Calibri" w:cs="Times New Roman"/>
          <w:b/>
          <w:sz w:val="28"/>
          <w:szCs w:val="28"/>
        </w:rPr>
        <w:t xml:space="preserve"> 323/1996 privind aprobarea Programului special pentru sprijinirea dezvoltarii economic-sociale a unor localitati din Muntii Apuseni,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b) Hotararea Guvernului nr.</w:t>
      </w:r>
      <w:proofErr w:type="gramEnd"/>
      <w:r w:rsidRPr="00263E3F">
        <w:rPr>
          <w:rFonts w:ascii="Calibri" w:eastAsia="Calibri" w:hAnsi="Calibri" w:cs="Times New Roman"/>
          <w:b/>
          <w:sz w:val="28"/>
          <w:szCs w:val="28"/>
        </w:rPr>
        <w:t xml:space="preserve"> 395/1996 pentru aprobarea Programului special privind unele masuri si actiuni pentru sprijinirea dezvoltarii economic-sociale a judetului Tulcea si a Rezervatiei Biosferei ‘’Delta Dunarii’’,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w:t>
      </w:r>
      <w:proofErr w:type="gramStart"/>
      <w:r w:rsidRPr="00263E3F">
        <w:rPr>
          <w:rFonts w:ascii="Calibri" w:eastAsia="Calibri" w:hAnsi="Calibri" w:cs="Times New Roman"/>
          <w:b/>
          <w:sz w:val="28"/>
          <w:szCs w:val="28"/>
        </w:rPr>
        <w:t>Scutirea  de</w:t>
      </w:r>
      <w:proofErr w:type="gramEnd"/>
      <w:r w:rsidRPr="00263E3F">
        <w:rPr>
          <w:rFonts w:ascii="Calibri" w:eastAsia="Calibri" w:hAnsi="Calibri" w:cs="Times New Roman"/>
          <w:b/>
          <w:sz w:val="28"/>
          <w:szCs w:val="28"/>
        </w:rPr>
        <w:t xml:space="preserve"> la plata impozitului pe mijloacele de transport, stabilita  conform art. </w:t>
      </w:r>
      <w:proofErr w:type="gramStart"/>
      <w:r w:rsidRPr="00263E3F">
        <w:rPr>
          <w:rFonts w:ascii="Calibri" w:eastAsia="Calibri" w:hAnsi="Calibri" w:cs="Times New Roman"/>
          <w:b/>
          <w:sz w:val="28"/>
          <w:szCs w:val="28"/>
        </w:rPr>
        <w:t>469, alin.</w:t>
      </w:r>
      <w:proofErr w:type="gramEnd"/>
      <w:r w:rsidRPr="00263E3F">
        <w:rPr>
          <w:rFonts w:ascii="Calibri" w:eastAsia="Calibri" w:hAnsi="Calibri" w:cs="Times New Roman"/>
          <w:b/>
          <w:sz w:val="28"/>
          <w:szCs w:val="28"/>
        </w:rPr>
        <w:t xml:space="preserve"> (1), lit. b)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w:t>
      </w:r>
      <w:proofErr w:type="gramStart"/>
      <w:r w:rsidRPr="00263E3F">
        <w:rPr>
          <w:rFonts w:ascii="Calibri" w:eastAsia="Calibri" w:hAnsi="Calibri" w:cs="Times New Roman"/>
          <w:b/>
          <w:sz w:val="28"/>
          <w:szCs w:val="28"/>
        </w:rPr>
        <w:t>227/2015, respectiv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16, alin.</w:t>
      </w:r>
      <w:proofErr w:type="gramEnd"/>
      <w:r w:rsidRPr="00263E3F">
        <w:rPr>
          <w:rFonts w:ascii="Calibri" w:eastAsia="Calibri" w:hAnsi="Calibri" w:cs="Times New Roman"/>
          <w:b/>
          <w:sz w:val="28"/>
          <w:szCs w:val="28"/>
        </w:rPr>
        <w:t xml:space="preserve"> (1), lit. b), se aplica incepand cu data de 1 a lunii urmatoare celei in care persoana depune documentele justificative (art. I</w:t>
      </w:r>
      <w:proofErr w:type="gramStart"/>
      <w:r w:rsidRPr="00263E3F">
        <w:rPr>
          <w:rFonts w:ascii="Calibri" w:eastAsia="Calibri" w:hAnsi="Calibri" w:cs="Times New Roman"/>
          <w:b/>
          <w:sz w:val="28"/>
          <w:szCs w:val="28"/>
        </w:rPr>
        <w:t>,pct</w:t>
      </w:r>
      <w:proofErr w:type="gramEnd"/>
      <w:r w:rsidRPr="00263E3F">
        <w:rPr>
          <w:rFonts w:ascii="Calibri" w:eastAsia="Calibri" w:hAnsi="Calibri" w:cs="Times New Roman"/>
          <w:b/>
          <w:sz w:val="28"/>
          <w:szCs w:val="28"/>
        </w:rPr>
        <w:t xml:space="preserve">. 6 din Legea nr. </w:t>
      </w:r>
      <w:proofErr w:type="gramStart"/>
      <w:r w:rsidRPr="00263E3F">
        <w:rPr>
          <w:rFonts w:ascii="Calibri" w:eastAsia="Calibri" w:hAnsi="Calibri" w:cs="Times New Roman"/>
          <w:b/>
          <w:sz w:val="28"/>
          <w:szCs w:val="28"/>
        </w:rPr>
        <w:t>111/2018privind modificarea Legii nr.</w:t>
      </w:r>
      <w:proofErr w:type="gramEnd"/>
      <w:r w:rsidRPr="00263E3F">
        <w:rPr>
          <w:rFonts w:ascii="Calibri" w:eastAsia="Calibri" w:hAnsi="Calibri" w:cs="Times New Roman"/>
          <w:b/>
          <w:sz w:val="28"/>
          <w:szCs w:val="28"/>
        </w:rPr>
        <w:t xml:space="preserve"> 227/2015);</w:t>
      </w: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CU TRACTIUNE MECANICA-art.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(2)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w:t>
      </w:r>
      <w:proofErr w:type="gramStart"/>
      <w:r w:rsidRPr="00263E3F">
        <w:rPr>
          <w:rFonts w:ascii="Calibri" w:eastAsia="Calibri" w:hAnsi="Calibri" w:cs="Times New Roman"/>
          <w:b/>
          <w:sz w:val="28"/>
          <w:szCs w:val="28"/>
        </w:rPr>
        <w:t>Fiscal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Art. 17 (1) In cazul oricaruia dintre urmatoarele autovehicule , impozitul pe mijlocul de transport se calculeaza in functie de capacitatea  cilindrica a acestuia, prin inmultirea fiecarei grupe de 200 cmc sau fractiune din acesta cu suma corespunzatoare din urmatorul tabel:</w:t>
      </w:r>
    </w:p>
    <w:tbl>
      <w:tblPr>
        <w:tblStyle w:val="TableGrid"/>
        <w:tblW w:w="8497" w:type="dxa"/>
        <w:tblInd w:w="1080" w:type="dxa"/>
        <w:tblLayout w:type="fixed"/>
        <w:tblLook w:val="04A0" w:firstRow="1" w:lastRow="0" w:firstColumn="1" w:lastColumn="0" w:noHBand="0" w:noVBand="1"/>
      </w:tblPr>
      <w:tblGrid>
        <w:gridCol w:w="650"/>
        <w:gridCol w:w="4897"/>
        <w:gridCol w:w="1440"/>
        <w:gridCol w:w="1510"/>
      </w:tblGrid>
      <w:tr w:rsidR="00E00373" w:rsidRPr="00263E3F" w:rsidTr="006D4282">
        <w:trPr>
          <w:trHeight w:val="780"/>
        </w:trPr>
        <w:tc>
          <w:tcPr>
            <w:tcW w:w="65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Nr.</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Crt.</w:t>
            </w:r>
          </w:p>
        </w:tc>
        <w:tc>
          <w:tcPr>
            <w:tcW w:w="4897"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Mijloace de transport cu tractiune mecanica</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 cmc sau fractiune din aceasta</w:t>
            </w:r>
          </w:p>
        </w:tc>
      </w:tr>
      <w:tr w:rsidR="00E00373" w:rsidRPr="00263E3F" w:rsidTr="006D4282">
        <w:trPr>
          <w:trHeight w:val="585"/>
        </w:trPr>
        <w:tc>
          <w:tcPr>
            <w:tcW w:w="650" w:type="dxa"/>
            <w:vMerge/>
          </w:tcPr>
          <w:p w:rsidR="00E00373" w:rsidRPr="00263E3F" w:rsidRDefault="00E00373" w:rsidP="006D4282">
            <w:pPr>
              <w:contextualSpacing/>
              <w:jc w:val="both"/>
              <w:rPr>
                <w:rFonts w:ascii="Calibri" w:eastAsia="Calibri" w:hAnsi="Calibri" w:cs="Times New Roman"/>
                <w:b/>
                <w:sz w:val="28"/>
                <w:szCs w:val="28"/>
              </w:rPr>
            </w:pPr>
          </w:p>
        </w:tc>
        <w:tc>
          <w:tcPr>
            <w:tcW w:w="4897" w:type="dxa"/>
            <w:vMerge/>
          </w:tcPr>
          <w:p w:rsidR="00E00373" w:rsidRPr="00263E3F" w:rsidRDefault="00E00373" w:rsidP="006D4282">
            <w:pPr>
              <w:contextualSpacing/>
              <w:jc w:val="both"/>
              <w:rPr>
                <w:rFonts w:ascii="Calibri" w:eastAsia="Calibri" w:hAnsi="Calibri" w:cs="Times New Roman"/>
                <w:b/>
                <w:sz w:val="28"/>
                <w:szCs w:val="28"/>
              </w:rPr>
            </w:pPr>
          </w:p>
        </w:tc>
        <w:tc>
          <w:tcPr>
            <w:tcW w:w="1440" w:type="dxa"/>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tc>
        <w:tc>
          <w:tcPr>
            <w:tcW w:w="1510" w:type="dxa"/>
          </w:tcPr>
          <w:p w:rsidR="00E00373" w:rsidRPr="00263E3F" w:rsidRDefault="00825FF8" w:rsidP="006D4282">
            <w:pPr>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8497" w:type="dxa"/>
            <w:gridSpan w:val="4"/>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inmatriculate (lei/200 cmc sau fractiune din aceasta)</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tricicluri, cvadricicluri si autoturisme cu capacitatea cilindrica de pana la 1600 cmc, inclusiv</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Motociclete , tricicluri si cvadricicluri cu capacitatea cilindrica de peste 1600cmc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1601 cmc si 2000 cmc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2 001 cmc si 2600 cmc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80</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84</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intre 2601 cmc si 3000 cmc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161</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169</w:t>
            </w:r>
          </w:p>
        </w:tc>
      </w:tr>
      <w:tr w:rsidR="00E00373" w:rsidRPr="00263E3F" w:rsidTr="006D4282">
        <w:trPr>
          <w:trHeight w:val="800"/>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Autoturisme cu capacitatea cilindrica de peste 3 001 cmc</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323</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339</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Autobuze, autocare, microbuze</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27</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28</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vehicule cu tractiune mecanica cu masa totala maxima autorizata de pana la 12 tone, inclusiv</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33</w:t>
            </w:r>
          </w:p>
        </w:tc>
        <w:tc>
          <w:tcPr>
            <w:tcW w:w="1510" w:type="dxa"/>
          </w:tcPr>
          <w:p w:rsidR="00E00373" w:rsidRPr="00263E3F" w:rsidRDefault="00825C3E"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35</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Tractoare inmatriculate</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w:t>
            </w:r>
          </w:p>
        </w:tc>
      </w:tr>
      <w:tr w:rsidR="00E00373" w:rsidRPr="00263E3F" w:rsidTr="006D4282">
        <w:tc>
          <w:tcPr>
            <w:tcW w:w="6987" w:type="dxa"/>
            <w:gridSpan w:val="3"/>
          </w:tcPr>
          <w:p w:rsidR="00E00373" w:rsidRPr="00263E3F" w:rsidRDefault="00E00373" w:rsidP="006D4282">
            <w:pPr>
              <w:numPr>
                <w:ilvl w:val="0"/>
                <w:numId w:val="13"/>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w:t>
            </w:r>
          </w:p>
        </w:tc>
        <w:tc>
          <w:tcPr>
            <w:tcW w:w="1510" w:type="dxa"/>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trHeight w:val="1264"/>
        </w:trPr>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cu capacitate cilindrica </w:t>
            </w:r>
          </w:p>
        </w:tc>
        <w:tc>
          <w:tcPr>
            <w:tcW w:w="2950"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Lei/200cm</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inregistrate cu capacitate cilindrica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&lt;4 800 cmc</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Vehicule inregistrate cu capacitate cilindrica &gt;4800</w:t>
            </w:r>
          </w:p>
        </w:tc>
        <w:tc>
          <w:tcPr>
            <w:tcW w:w="144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w:t>
            </w:r>
          </w:p>
        </w:tc>
      </w:tr>
      <w:tr w:rsidR="00E00373" w:rsidRPr="00263E3F" w:rsidTr="006D4282">
        <w:tc>
          <w:tcPr>
            <w:tcW w:w="65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489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Vehicule fara capacitate cilindrica evidentiata </w:t>
            </w:r>
          </w:p>
        </w:tc>
        <w:tc>
          <w:tcPr>
            <w:tcW w:w="1440" w:type="dxa"/>
          </w:tcPr>
          <w:p w:rsidR="00E00373" w:rsidRPr="00263E3F" w:rsidRDefault="00825FF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53</w:t>
            </w:r>
            <w:r w:rsidR="00E00373" w:rsidRPr="00263E3F">
              <w:rPr>
                <w:rFonts w:ascii="Calibri" w:eastAsia="Calibri" w:hAnsi="Calibri" w:cs="Times New Roman"/>
                <w:b/>
                <w:sz w:val="28"/>
                <w:szCs w:val="28"/>
              </w:rPr>
              <w:t xml:space="preserve"> lei/an</w:t>
            </w:r>
          </w:p>
        </w:tc>
        <w:tc>
          <w:tcPr>
            <w:tcW w:w="1510" w:type="dxa"/>
          </w:tcPr>
          <w:p w:rsidR="00E00373" w:rsidRPr="00263E3F" w:rsidRDefault="00B54D52"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w:t>
            </w:r>
            <w:r w:rsidR="00E00373" w:rsidRPr="00263E3F">
              <w:rPr>
                <w:rFonts w:ascii="Calibri" w:eastAsia="Calibri" w:hAnsi="Calibri" w:cs="Times New Roman"/>
                <w:b/>
                <w:sz w:val="28"/>
                <w:szCs w:val="28"/>
              </w:rPr>
              <w:t xml:space="preserve"> lei/an</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mijloacelor de transport </w:t>
      </w:r>
      <w:proofErr w:type="gramStart"/>
      <w:r w:rsidRPr="00263E3F">
        <w:rPr>
          <w:rFonts w:ascii="Calibri" w:eastAsia="Calibri" w:hAnsi="Calibri" w:cs="Times New Roman"/>
          <w:b/>
          <w:sz w:val="28"/>
          <w:szCs w:val="28"/>
        </w:rPr>
        <w:t>hibride ,</w:t>
      </w:r>
      <w:proofErr w:type="gramEnd"/>
      <w:r w:rsidRPr="00263E3F">
        <w:rPr>
          <w:rFonts w:ascii="Calibri" w:eastAsia="Calibri" w:hAnsi="Calibri" w:cs="Times New Roman"/>
          <w:b/>
          <w:sz w:val="28"/>
          <w:szCs w:val="28"/>
        </w:rPr>
        <w:t xml:space="preserve"> impozitul se reduce cu 50 %;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unui </w:t>
      </w:r>
      <w:proofErr w:type="gramStart"/>
      <w:r w:rsidRPr="00263E3F">
        <w:rPr>
          <w:rFonts w:ascii="Calibri" w:eastAsia="Calibri" w:hAnsi="Calibri" w:cs="Times New Roman"/>
          <w:b/>
          <w:sz w:val="28"/>
          <w:szCs w:val="28"/>
        </w:rPr>
        <w:t>atas ,</w:t>
      </w:r>
      <w:proofErr w:type="gramEnd"/>
      <w:r w:rsidRPr="00263E3F">
        <w:rPr>
          <w:rFonts w:ascii="Calibri" w:eastAsia="Calibri" w:hAnsi="Calibri" w:cs="Times New Roman"/>
          <w:b/>
          <w:sz w:val="28"/>
          <w:szCs w:val="28"/>
        </w:rPr>
        <w:t xml:space="preserve"> impozitul pe mijlocul de transport  este de 50 % din impozitul pentru motocicletele respective;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0"/>
          <w:szCs w:val="20"/>
        </w:rPr>
      </w:pPr>
      <w:r w:rsidRPr="00263E3F">
        <w:rPr>
          <w:rFonts w:ascii="Calibri" w:eastAsia="Calibri" w:hAnsi="Calibri" w:cs="Times New Roman"/>
          <w:b/>
          <w:sz w:val="20"/>
          <w:szCs w:val="20"/>
        </w:rPr>
        <w:t xml:space="preserve">MIJLOACE DE TRANSPORT MARFA CU MASA TOTALA </w:t>
      </w:r>
      <w:proofErr w:type="gramStart"/>
      <w:r w:rsidRPr="00263E3F">
        <w:rPr>
          <w:rFonts w:ascii="Calibri" w:eastAsia="Calibri" w:hAnsi="Calibri" w:cs="Times New Roman"/>
          <w:b/>
          <w:sz w:val="20"/>
          <w:szCs w:val="20"/>
        </w:rPr>
        <w:t>AUTORIZATA  EGALA</w:t>
      </w:r>
      <w:proofErr w:type="gramEnd"/>
      <w:r w:rsidRPr="00263E3F">
        <w:rPr>
          <w:rFonts w:ascii="Calibri" w:eastAsia="Calibri" w:hAnsi="Calibri" w:cs="Times New Roman"/>
          <w:b/>
          <w:sz w:val="20"/>
          <w:szCs w:val="20"/>
        </w:rPr>
        <w:t xml:space="preserve"> SAU MAI MARE DE 12 TONE-art.470, alin. 5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18 In cazul unui </w:t>
      </w:r>
      <w:proofErr w:type="gramStart"/>
      <w:r w:rsidRPr="00263E3F">
        <w:rPr>
          <w:rFonts w:ascii="Calibri" w:eastAsia="Calibri" w:hAnsi="Calibri" w:cs="Times New Roman"/>
          <w:b/>
          <w:sz w:val="28"/>
          <w:szCs w:val="28"/>
        </w:rPr>
        <w:t>autovehicul  de</w:t>
      </w:r>
      <w:proofErr w:type="gramEnd"/>
      <w:r w:rsidRPr="00263E3F">
        <w:rPr>
          <w:rFonts w:ascii="Calibri" w:eastAsia="Calibri" w:hAnsi="Calibri" w:cs="Times New Roman"/>
          <w:b/>
          <w:sz w:val="28"/>
          <w:szCs w:val="28"/>
        </w:rPr>
        <w:t xml:space="preserve"> transport marfa cu masa totala autorizata  egala sau mai mare de 12 tone, impozitul pe mijloacele de transport este egal cu suma corespunzatoare in urmatorul tabel:</w:t>
      </w:r>
    </w:p>
    <w:tbl>
      <w:tblPr>
        <w:tblStyle w:val="TableGrid"/>
        <w:tblW w:w="0" w:type="auto"/>
        <w:tblInd w:w="1080" w:type="dxa"/>
        <w:tblLayout w:type="fixed"/>
        <w:tblLook w:val="04A0" w:firstRow="1" w:lastRow="0" w:firstColumn="1" w:lastColumn="0" w:noHBand="0" w:noVBand="1"/>
      </w:tblPr>
      <w:tblGrid>
        <w:gridCol w:w="690"/>
        <w:gridCol w:w="566"/>
        <w:gridCol w:w="3693"/>
        <w:gridCol w:w="945"/>
        <w:gridCol w:w="45"/>
        <w:gridCol w:w="829"/>
        <w:gridCol w:w="900"/>
        <w:gridCol w:w="44"/>
        <w:gridCol w:w="766"/>
      </w:tblGrid>
      <w:tr w:rsidR="00E00373" w:rsidRPr="00263E3F" w:rsidTr="006D4282">
        <w:trPr>
          <w:trHeight w:val="499"/>
        </w:trPr>
        <w:tc>
          <w:tcPr>
            <w:tcW w:w="4949" w:type="dxa"/>
            <w:gridSpan w:val="3"/>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Numarul de axe si greutatea bruta incarcata maxima admisa</w:t>
            </w:r>
          </w:p>
        </w:tc>
        <w:tc>
          <w:tcPr>
            <w:tcW w:w="3529" w:type="dxa"/>
            <w:gridSpan w:val="6"/>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 /an</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78"/>
        </w:trPr>
        <w:tc>
          <w:tcPr>
            <w:tcW w:w="4949" w:type="dxa"/>
            <w:gridSpan w:val="3"/>
            <w:vMerge/>
          </w:tcPr>
          <w:p w:rsidR="00E00373" w:rsidRPr="00263E3F" w:rsidRDefault="00E00373" w:rsidP="006D4282">
            <w:pPr>
              <w:contextualSpacing/>
              <w:jc w:val="both"/>
              <w:rPr>
                <w:rFonts w:ascii="Calibri" w:eastAsia="Calibri" w:hAnsi="Calibri" w:cs="Times New Roman"/>
                <w:b/>
                <w:sz w:val="28"/>
                <w:szCs w:val="28"/>
              </w:rPr>
            </w:pPr>
          </w:p>
        </w:tc>
        <w:tc>
          <w:tcPr>
            <w:tcW w:w="1819" w:type="dxa"/>
            <w:gridSpan w:val="3"/>
          </w:tcPr>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 recunoscute</w:t>
            </w:r>
          </w:p>
        </w:tc>
        <w:tc>
          <w:tcPr>
            <w:tcW w:w="1710"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Alte sisteme de suspensie pentru axele motoare</w:t>
            </w:r>
          </w:p>
        </w:tc>
      </w:tr>
      <w:tr w:rsidR="00E00373" w:rsidRPr="00263E3F" w:rsidTr="006D4282">
        <w:tc>
          <w:tcPr>
            <w:tcW w:w="690" w:type="dxa"/>
          </w:tcPr>
          <w:p w:rsidR="00E00373" w:rsidRPr="00263E3F" w:rsidRDefault="00E00373" w:rsidP="006D4282">
            <w:pPr>
              <w:numPr>
                <w:ilvl w:val="0"/>
                <w:numId w:val="14"/>
              </w:numPr>
              <w:contextualSpacing/>
              <w:jc w:val="both"/>
              <w:rPr>
                <w:rFonts w:ascii="Calibri" w:eastAsia="Calibri" w:hAnsi="Calibri" w:cs="Times New Roman"/>
                <w:b/>
                <w:sz w:val="28"/>
                <w:szCs w:val="28"/>
              </w:rPr>
            </w:pPr>
          </w:p>
        </w:tc>
        <w:tc>
          <w:tcPr>
            <w:tcW w:w="4259"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Doua axe</w:t>
            </w:r>
          </w:p>
        </w:tc>
        <w:tc>
          <w:tcPr>
            <w:tcW w:w="94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Anul </w:t>
            </w:r>
          </w:p>
          <w:p w:rsidR="00E00373"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2022</w:t>
            </w:r>
          </w:p>
          <w:p w:rsidR="00E00373" w:rsidRPr="00E92E0A"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w:t>
            </w:r>
            <w:r>
              <w:rPr>
                <w:rFonts w:ascii="Calibri" w:eastAsia="Calibri" w:hAnsi="Calibri" w:cs="Times New Roman"/>
                <w:b/>
                <w:sz w:val="28"/>
                <w:szCs w:val="28"/>
              </w:rPr>
              <w:lastRenderedPageBreak/>
              <w:t>e indexate in functie de rata de schimb a monedei euro publicata in jurnalul Uniunii Europene</w:t>
            </w:r>
          </w:p>
        </w:tc>
        <w:tc>
          <w:tcPr>
            <w:tcW w:w="874"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2023</w:t>
            </w:r>
          </w:p>
          <w:p w:rsidR="00E00373" w:rsidRPr="00263E3F" w:rsidRDefault="00E00373"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 xml:space="preserve">(Sume </w:t>
            </w:r>
            <w:r>
              <w:rPr>
                <w:rFonts w:ascii="Calibri" w:eastAsia="Calibri" w:hAnsi="Calibri" w:cs="Times New Roman"/>
                <w:b/>
                <w:sz w:val="24"/>
                <w:szCs w:val="24"/>
              </w:rPr>
              <w:lastRenderedPageBreak/>
              <w:t>indexate in functie de rata de schimb  a monedei euro publicata in Jurnalul  Uniunii Europene)</w:t>
            </w:r>
          </w:p>
        </w:tc>
        <w:tc>
          <w:tcPr>
            <w:tcW w:w="944" w:type="dxa"/>
            <w:gridSpan w:val="2"/>
          </w:tcPr>
          <w:p w:rsidR="00E00373"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Anul 2022</w:t>
            </w:r>
          </w:p>
          <w:p w:rsidR="00E00373"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xml:space="preserve">(sume </w:t>
            </w:r>
            <w:r>
              <w:rPr>
                <w:rFonts w:ascii="Calibri" w:eastAsia="Calibri" w:hAnsi="Calibri" w:cs="Times New Roman"/>
                <w:b/>
                <w:sz w:val="28"/>
                <w:szCs w:val="28"/>
              </w:rPr>
              <w:lastRenderedPageBreak/>
              <w:t>indexate in functie de rata de schimb a monedei euro</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public-cata in jurnalul Uniunii Europene)</w:t>
            </w:r>
          </w:p>
        </w:tc>
        <w:tc>
          <w:tcPr>
            <w:tcW w:w="766"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4"/>
                <w:szCs w:val="24"/>
              </w:rPr>
              <w:lastRenderedPageBreak/>
              <w:t>Anul 2023</w:t>
            </w:r>
            <w:r w:rsidR="00E00373" w:rsidRPr="00263E3F">
              <w:rPr>
                <w:rFonts w:ascii="Calibri" w:eastAsia="Calibri" w:hAnsi="Calibri" w:cs="Times New Roman"/>
                <w:b/>
                <w:sz w:val="28"/>
                <w:szCs w:val="28"/>
              </w:rPr>
              <w:t>(</w:t>
            </w:r>
            <w:r w:rsidR="00E00373">
              <w:rPr>
                <w:rFonts w:ascii="Calibri" w:eastAsia="Calibri" w:hAnsi="Calibri" w:cs="Times New Roman"/>
                <w:b/>
                <w:sz w:val="24"/>
                <w:szCs w:val="24"/>
              </w:rPr>
              <w:t xml:space="preserve">sume </w:t>
            </w:r>
            <w:r w:rsidR="00E00373">
              <w:rPr>
                <w:rFonts w:ascii="Calibri" w:eastAsia="Calibri" w:hAnsi="Calibri" w:cs="Times New Roman"/>
                <w:b/>
                <w:sz w:val="24"/>
                <w:szCs w:val="24"/>
              </w:rPr>
              <w:lastRenderedPageBreak/>
              <w:t>indexate in functie de rata de schimb a monedei euro  publicata in Jurnalul  Uniunii europene</w:t>
            </w:r>
            <w:r w:rsidR="003B22E2">
              <w:rPr>
                <w:rFonts w:ascii="Calibri" w:eastAsia="Calibri" w:hAnsi="Calibri" w:cs="Times New Roman"/>
                <w:b/>
                <w:sz w:val="24"/>
                <w:szCs w:val="24"/>
              </w:rPr>
              <w:t>la data de 01 0ct. 2021de 4,9470</w:t>
            </w:r>
            <w:r w:rsidR="00E00373" w:rsidRPr="00263E3F">
              <w:rPr>
                <w:rFonts w:ascii="Calibri" w:eastAsia="Calibri" w:hAnsi="Calibri" w:cs="Times New Roman"/>
                <w:b/>
                <w:sz w:val="28"/>
                <w:szCs w:val="28"/>
              </w:rPr>
              <w:t>)</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12 tone, dar mai mica de 13 tone</w:t>
            </w:r>
          </w:p>
        </w:tc>
        <w:tc>
          <w:tcPr>
            <w:tcW w:w="945" w:type="dxa"/>
          </w:tcPr>
          <w:p w:rsidR="00E00373" w:rsidRPr="00263E3F" w:rsidRDefault="00E00373" w:rsidP="00EF300F">
            <w:pPr>
              <w:contextualSpacing/>
              <w:jc w:val="both"/>
              <w:rPr>
                <w:rFonts w:ascii="Calibri" w:eastAsia="Calibri" w:hAnsi="Calibri" w:cs="Times New Roman"/>
                <w:b/>
                <w:sz w:val="24"/>
                <w:szCs w:val="24"/>
              </w:rPr>
            </w:pPr>
            <w:r>
              <w:rPr>
                <w:rFonts w:ascii="Calibri" w:eastAsia="Calibri" w:hAnsi="Calibri" w:cs="Times New Roman"/>
                <w:b/>
                <w:sz w:val="24"/>
                <w:szCs w:val="24"/>
              </w:rPr>
              <w:t>0</w:t>
            </w:r>
            <w:r w:rsidR="00064AE3">
              <w:rPr>
                <w:rFonts w:ascii="Calibri" w:eastAsia="Calibri" w:hAnsi="Calibri" w:cs="Times New Roman"/>
                <w:b/>
                <w:sz w:val="24"/>
                <w:szCs w:val="24"/>
              </w:rPr>
              <w:t xml:space="preserve"> </w:t>
            </w:r>
          </w:p>
        </w:tc>
        <w:tc>
          <w:tcPr>
            <w:tcW w:w="874" w:type="dxa"/>
            <w:gridSpan w:val="2"/>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0</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766" w:type="dxa"/>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13 tone, dar mai mica de 14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874" w:type="dxa"/>
            <w:gridSpan w:val="2"/>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766" w:type="dxa"/>
          </w:tcPr>
          <w:p w:rsidR="00E00373" w:rsidRPr="00263E3F" w:rsidRDefault="003B22E2"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14 tone, dar mai mica de 15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874" w:type="dxa"/>
            <w:gridSpan w:val="2"/>
          </w:tcPr>
          <w:p w:rsidR="00E00373" w:rsidRPr="00263E3F" w:rsidRDefault="003029CC"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425</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766" w:type="dxa"/>
          </w:tcPr>
          <w:p w:rsidR="00E00373" w:rsidRPr="00263E3F" w:rsidRDefault="003029CC"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18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874" w:type="dxa"/>
            <w:gridSpan w:val="2"/>
          </w:tcPr>
          <w:p w:rsidR="00E00373" w:rsidRPr="00263E3F" w:rsidRDefault="003029CC"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599</w:t>
            </w:r>
          </w:p>
        </w:tc>
        <w:tc>
          <w:tcPr>
            <w:tcW w:w="944" w:type="dxa"/>
            <w:gridSpan w:val="2"/>
          </w:tcPr>
          <w:p w:rsidR="00E00373" w:rsidRPr="00263E3F" w:rsidRDefault="00760130"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1 35</w:t>
            </w:r>
            <w:r w:rsidR="00E00373">
              <w:rPr>
                <w:rFonts w:ascii="Calibri" w:eastAsia="Calibri" w:hAnsi="Calibri" w:cs="Times New Roman"/>
                <w:b/>
                <w:sz w:val="24"/>
                <w:szCs w:val="24"/>
              </w:rPr>
              <w:t>5</w:t>
            </w:r>
          </w:p>
        </w:tc>
        <w:tc>
          <w:tcPr>
            <w:tcW w:w="766" w:type="dxa"/>
          </w:tcPr>
          <w:p w:rsidR="00E00373" w:rsidRPr="00263E3F" w:rsidRDefault="00760130"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1355</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4"/>
                <w:szCs w:val="24"/>
              </w:rPr>
            </w:pPr>
          </w:p>
        </w:tc>
        <w:tc>
          <w:tcPr>
            <w:tcW w:w="945" w:type="dxa"/>
          </w:tcPr>
          <w:p w:rsidR="00E00373" w:rsidRPr="00263E3F" w:rsidRDefault="00E00373" w:rsidP="006D4282">
            <w:pPr>
              <w:contextualSpacing/>
              <w:jc w:val="both"/>
              <w:rPr>
                <w:rFonts w:ascii="Calibri" w:eastAsia="Calibri" w:hAnsi="Calibri" w:cs="Times New Roman"/>
                <w:b/>
                <w:sz w:val="24"/>
                <w:szCs w:val="24"/>
              </w:rPr>
            </w:pPr>
          </w:p>
        </w:tc>
        <w:tc>
          <w:tcPr>
            <w:tcW w:w="87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944" w:type="dxa"/>
            <w:gridSpan w:val="2"/>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5204" w:type="dxa"/>
            <w:gridSpan w:val="3"/>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3 AXE</w:t>
            </w:r>
          </w:p>
        </w:tc>
        <w:tc>
          <w:tcPr>
            <w:tcW w:w="1818" w:type="dxa"/>
            <w:gridSpan w:val="4"/>
          </w:tcPr>
          <w:p w:rsidR="00E00373" w:rsidRPr="00263E3F" w:rsidRDefault="00E00373" w:rsidP="006D4282">
            <w:pPr>
              <w:contextualSpacing/>
              <w:jc w:val="both"/>
              <w:rPr>
                <w:rFonts w:ascii="Calibri" w:eastAsia="Calibri" w:hAnsi="Calibri" w:cs="Times New Roman"/>
                <w:b/>
                <w:sz w:val="24"/>
                <w:szCs w:val="24"/>
              </w:rPr>
            </w:pPr>
          </w:p>
        </w:tc>
        <w:tc>
          <w:tcPr>
            <w:tcW w:w="766" w:type="dxa"/>
          </w:tcPr>
          <w:p w:rsidR="00E00373" w:rsidRPr="00263E3F" w:rsidRDefault="00E00373" w:rsidP="006D4282">
            <w:pPr>
              <w:contextualSpacing/>
              <w:jc w:val="both"/>
              <w:rPr>
                <w:rFonts w:ascii="Calibri" w:eastAsia="Calibri" w:hAnsi="Calibri" w:cs="Times New Roman"/>
                <w:b/>
                <w:sz w:val="24"/>
                <w:szCs w:val="24"/>
              </w:rPr>
            </w:pPr>
          </w:p>
        </w:tc>
      </w:tr>
      <w:tr w:rsidR="00E00373" w:rsidRPr="00263E3F" w:rsidTr="006D4282">
        <w:trPr>
          <w:trHeight w:val="710"/>
        </w:trPr>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15 tone, dar mai mica de 17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874" w:type="dxa"/>
            <w:gridSpan w:val="2"/>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153</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766" w:type="dxa"/>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 xml:space="preserve">Masa de cel putin 17 tone, dar mai </w:t>
            </w:r>
            <w:r w:rsidRPr="00263E3F">
              <w:rPr>
                <w:rFonts w:ascii="Calibri" w:eastAsia="Calibri" w:hAnsi="Calibri" w:cs="Times New Roman"/>
                <w:b/>
                <w:sz w:val="24"/>
                <w:szCs w:val="24"/>
              </w:rPr>
              <w:lastRenderedPageBreak/>
              <w:t>mica de 19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lastRenderedPageBreak/>
              <w:t>267</w:t>
            </w:r>
          </w:p>
        </w:tc>
        <w:tc>
          <w:tcPr>
            <w:tcW w:w="874" w:type="dxa"/>
            <w:gridSpan w:val="2"/>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267</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766" w:type="dxa"/>
          </w:tcPr>
          <w:p w:rsidR="00E00373" w:rsidRPr="00263E3F" w:rsidRDefault="002A086B"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4"/>
                <w:szCs w:val="24"/>
              </w:rPr>
            </w:pPr>
            <w:r w:rsidRPr="00263E3F">
              <w:rPr>
                <w:rFonts w:ascii="Calibri" w:eastAsia="Calibri" w:hAnsi="Calibri" w:cs="Times New Roman"/>
                <w:b/>
                <w:sz w:val="24"/>
                <w:szCs w:val="24"/>
              </w:rPr>
              <w:t>Masa de cel putin 19 tone, dar mai mica de 21 tone</w:t>
            </w:r>
          </w:p>
        </w:tc>
        <w:tc>
          <w:tcPr>
            <w:tcW w:w="945" w:type="dxa"/>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874" w:type="dxa"/>
            <w:gridSpan w:val="2"/>
          </w:tcPr>
          <w:p w:rsidR="00E00373" w:rsidRPr="00263E3F" w:rsidRDefault="00115587"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549</w:t>
            </w:r>
          </w:p>
        </w:tc>
        <w:tc>
          <w:tcPr>
            <w:tcW w:w="944" w:type="dxa"/>
            <w:gridSpan w:val="2"/>
          </w:tcPr>
          <w:p w:rsidR="00E00373" w:rsidRPr="00263E3F" w:rsidRDefault="00EF300F"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w:t>
            </w:r>
            <w:r w:rsidR="00E00373">
              <w:rPr>
                <w:rFonts w:ascii="Calibri" w:eastAsia="Calibri" w:hAnsi="Calibri" w:cs="Times New Roman"/>
                <w:b/>
                <w:sz w:val="24"/>
                <w:szCs w:val="24"/>
              </w:rPr>
              <w:t>2</w:t>
            </w:r>
          </w:p>
        </w:tc>
        <w:tc>
          <w:tcPr>
            <w:tcW w:w="766" w:type="dxa"/>
          </w:tcPr>
          <w:p w:rsidR="00E00373" w:rsidRPr="00263E3F" w:rsidRDefault="00115587" w:rsidP="006D4282">
            <w:pPr>
              <w:contextualSpacing/>
              <w:jc w:val="both"/>
              <w:rPr>
                <w:rFonts w:ascii="Calibri" w:eastAsia="Calibri" w:hAnsi="Calibri" w:cs="Times New Roman"/>
                <w:b/>
                <w:sz w:val="24"/>
                <w:szCs w:val="24"/>
              </w:rPr>
            </w:pPr>
            <w:r>
              <w:rPr>
                <w:rFonts w:ascii="Calibri" w:eastAsia="Calibri" w:hAnsi="Calibri" w:cs="Times New Roman"/>
                <w:b/>
                <w:sz w:val="24"/>
                <w:szCs w:val="24"/>
              </w:rPr>
              <w:t>712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21 tone,</w:t>
            </w:r>
          </w:p>
          <w:p w:rsidR="00E00373" w:rsidRPr="00263E3F" w:rsidRDefault="00E00373" w:rsidP="006D4282">
            <w:pPr>
              <w:contextualSpacing/>
              <w:jc w:val="both"/>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dar mai mica de 23 tone</w:t>
            </w:r>
          </w:p>
        </w:tc>
        <w:tc>
          <w:tcPr>
            <w:tcW w:w="990" w:type="dxa"/>
            <w:gridSpan w:val="2"/>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E00373">
              <w:rPr>
                <w:rFonts w:ascii="Calibri" w:eastAsia="Calibri" w:hAnsi="Calibri" w:cs="Times New Roman"/>
                <w:b/>
                <w:sz w:val="28"/>
                <w:szCs w:val="28"/>
              </w:rPr>
              <w:t>2</w:t>
            </w:r>
          </w:p>
        </w:tc>
        <w:tc>
          <w:tcPr>
            <w:tcW w:w="829" w:type="dxa"/>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900" w:type="dxa"/>
          </w:tcPr>
          <w:p w:rsidR="00E00373" w:rsidRPr="00263E3F" w:rsidRDefault="00EF300F"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10" w:type="dxa"/>
            <w:gridSpan w:val="2"/>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29" w:type="dxa"/>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c>
          <w:tcPr>
            <w:tcW w:w="810" w:type="dxa"/>
            <w:gridSpan w:val="2"/>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26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829" w:type="dxa"/>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1098</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1 707</w:t>
            </w:r>
          </w:p>
        </w:tc>
        <w:tc>
          <w:tcPr>
            <w:tcW w:w="810" w:type="dxa"/>
            <w:gridSpan w:val="2"/>
          </w:tcPr>
          <w:p w:rsidR="00E00373" w:rsidRPr="00263E3F" w:rsidRDefault="0011558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1707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p>
        </w:tc>
        <w:tc>
          <w:tcPr>
            <w:tcW w:w="3693" w:type="dxa"/>
          </w:tcPr>
          <w:p w:rsidR="00E00373" w:rsidRPr="00263E3F" w:rsidRDefault="00E00373" w:rsidP="006D4282">
            <w:pPr>
              <w:contextualSpacing/>
              <w:jc w:val="both"/>
              <w:rPr>
                <w:rFonts w:ascii="Calibri" w:eastAsia="Calibri" w:hAnsi="Calibri" w:cs="Times New Roman"/>
                <w:b/>
                <w:sz w:val="28"/>
                <w:szCs w:val="28"/>
              </w:rPr>
            </w:pPr>
          </w:p>
        </w:tc>
        <w:tc>
          <w:tcPr>
            <w:tcW w:w="990"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29" w:type="dxa"/>
          </w:tcPr>
          <w:p w:rsidR="00E00373" w:rsidRPr="00263E3F" w:rsidRDefault="00E00373" w:rsidP="006D4282">
            <w:pPr>
              <w:contextualSpacing/>
              <w:jc w:val="both"/>
              <w:rPr>
                <w:rFonts w:ascii="Calibri" w:eastAsia="Calibri" w:hAnsi="Calibri" w:cs="Times New Roman"/>
                <w:b/>
                <w:sz w:val="28"/>
                <w:szCs w:val="28"/>
              </w:rPr>
            </w:pPr>
          </w:p>
        </w:tc>
        <w:tc>
          <w:tcPr>
            <w:tcW w:w="900" w:type="dxa"/>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524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axe</w:t>
            </w:r>
          </w:p>
        </w:tc>
        <w:tc>
          <w:tcPr>
            <w:tcW w:w="1729" w:type="dxa"/>
            <w:gridSpan w:val="2"/>
          </w:tcPr>
          <w:p w:rsidR="00E00373" w:rsidRPr="00263E3F" w:rsidRDefault="00E00373" w:rsidP="006D4282">
            <w:pPr>
              <w:contextualSpacing/>
              <w:jc w:val="both"/>
              <w:rPr>
                <w:rFonts w:ascii="Calibri" w:eastAsia="Calibri" w:hAnsi="Calibri" w:cs="Times New Roman"/>
                <w:b/>
                <w:sz w:val="28"/>
                <w:szCs w:val="28"/>
              </w:rPr>
            </w:pPr>
          </w:p>
        </w:tc>
        <w:tc>
          <w:tcPr>
            <w:tcW w:w="810"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w:t>
            </w:r>
            <w:r w:rsidR="00E00373">
              <w:rPr>
                <w:rFonts w:ascii="Calibri" w:eastAsia="Calibri" w:hAnsi="Calibri" w:cs="Times New Roman"/>
                <w:b/>
                <w:sz w:val="28"/>
                <w:szCs w:val="28"/>
              </w:rPr>
              <w:t>2</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712</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E00373">
              <w:rPr>
                <w:rFonts w:ascii="Calibri" w:eastAsia="Calibri" w:hAnsi="Calibri" w:cs="Times New Roman"/>
                <w:b/>
                <w:sz w:val="28"/>
                <w:szCs w:val="28"/>
              </w:rPr>
              <w:t>2</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722</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27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r w:rsidR="00E00373">
              <w:rPr>
                <w:rFonts w:ascii="Calibri" w:eastAsia="Calibri" w:hAnsi="Calibri" w:cs="Times New Roman"/>
                <w:b/>
                <w:sz w:val="28"/>
                <w:szCs w:val="28"/>
              </w:rPr>
              <w:t>2</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722</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27 tone, dar mai mica de 29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1128</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1 791</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tone, dar mai mica de 31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1 791</w:t>
            </w:r>
          </w:p>
        </w:tc>
        <w:tc>
          <w:tcPr>
            <w:tcW w:w="829" w:type="dxa"/>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2 65</w:t>
            </w:r>
            <w:r w:rsidR="00E00373">
              <w:rPr>
                <w:rFonts w:ascii="Calibri" w:eastAsia="Calibri" w:hAnsi="Calibri" w:cs="Times New Roman"/>
                <w:b/>
                <w:sz w:val="28"/>
                <w:szCs w:val="28"/>
              </w:rPr>
              <w:t>7</w:t>
            </w:r>
          </w:p>
        </w:tc>
        <w:tc>
          <w:tcPr>
            <w:tcW w:w="810" w:type="dxa"/>
            <w:gridSpan w:val="2"/>
          </w:tcPr>
          <w:p w:rsidR="00E00373" w:rsidRPr="00263E3F" w:rsidRDefault="00C97C55"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2657</w:t>
            </w:r>
          </w:p>
        </w:tc>
      </w:tr>
      <w:tr w:rsidR="00E00373" w:rsidRPr="00263E3F" w:rsidTr="006D4282">
        <w:tc>
          <w:tcPr>
            <w:tcW w:w="690" w:type="dxa"/>
          </w:tcPr>
          <w:p w:rsidR="00E00373" w:rsidRPr="00263E3F" w:rsidRDefault="00E00373" w:rsidP="006D4282">
            <w:pPr>
              <w:contextualSpacing/>
              <w:jc w:val="both"/>
              <w:rPr>
                <w:rFonts w:ascii="Calibri" w:eastAsia="Calibri" w:hAnsi="Calibri" w:cs="Times New Roman"/>
                <w:b/>
                <w:sz w:val="28"/>
                <w:szCs w:val="28"/>
              </w:rPr>
            </w:pPr>
          </w:p>
        </w:tc>
        <w:tc>
          <w:tcPr>
            <w:tcW w:w="566"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3693"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32 tone</w:t>
            </w:r>
          </w:p>
        </w:tc>
        <w:tc>
          <w:tcPr>
            <w:tcW w:w="990" w:type="dxa"/>
            <w:gridSpan w:val="2"/>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829" w:type="dxa"/>
          </w:tcPr>
          <w:p w:rsidR="00E00373" w:rsidRPr="00263E3F" w:rsidRDefault="00C376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1791</w:t>
            </w:r>
          </w:p>
        </w:tc>
        <w:tc>
          <w:tcPr>
            <w:tcW w:w="900" w:type="dxa"/>
          </w:tcPr>
          <w:p w:rsidR="00E00373" w:rsidRPr="00263E3F" w:rsidRDefault="00822D0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2 65</w:t>
            </w:r>
            <w:r w:rsidR="00E00373">
              <w:rPr>
                <w:rFonts w:ascii="Calibri" w:eastAsia="Calibri" w:hAnsi="Calibri" w:cs="Times New Roman"/>
                <w:b/>
                <w:sz w:val="28"/>
                <w:szCs w:val="28"/>
              </w:rPr>
              <w:t>7</w:t>
            </w:r>
          </w:p>
        </w:tc>
        <w:tc>
          <w:tcPr>
            <w:tcW w:w="810" w:type="dxa"/>
            <w:gridSpan w:val="2"/>
          </w:tcPr>
          <w:p w:rsidR="00E00373" w:rsidRPr="00263E3F" w:rsidRDefault="00C3762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2657</w:t>
            </w: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COMBINATII DE AUTOVEHICULE , UN AUTOVEHICUL ARTICULAT SAU TREN RUTIER, DE TRANSPORT MARFA CU MASA TOTALA MAXIMA AUTORIZATA EGALA SAU MAI MARE DE 12 TONE-art.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(6)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19 In cazul unei combinatii de autovehicule, un autovehicul articulat sau tren rutier, de transport de marfa cu masa totala maxima autorizata egala sau mai mare de 12 </w:t>
      </w:r>
      <w:proofErr w:type="gramStart"/>
      <w:r w:rsidRPr="00263E3F">
        <w:rPr>
          <w:rFonts w:ascii="Calibri" w:eastAsia="Calibri" w:hAnsi="Calibri" w:cs="Times New Roman"/>
          <w:b/>
          <w:sz w:val="28"/>
          <w:szCs w:val="28"/>
        </w:rPr>
        <w:t>tone ,</w:t>
      </w:r>
      <w:proofErr w:type="gramEnd"/>
      <w:r w:rsidRPr="00263E3F">
        <w:rPr>
          <w:rFonts w:ascii="Calibri" w:eastAsia="Calibri" w:hAnsi="Calibri" w:cs="Times New Roman"/>
          <w:b/>
          <w:sz w:val="28"/>
          <w:szCs w:val="28"/>
        </w:rPr>
        <w:t xml:space="preserve"> impozitul pe mijhloacele de transport este egal cu suma corespunzatoare prevazuta in urmatorul tabel:</w:t>
      </w:r>
    </w:p>
    <w:tbl>
      <w:tblPr>
        <w:tblStyle w:val="TableGrid"/>
        <w:tblW w:w="0" w:type="auto"/>
        <w:tblInd w:w="1080" w:type="dxa"/>
        <w:tblLook w:val="04A0" w:firstRow="1" w:lastRow="0" w:firstColumn="1" w:lastColumn="0" w:noHBand="0" w:noVBand="1"/>
      </w:tblPr>
      <w:tblGrid>
        <w:gridCol w:w="607"/>
        <w:gridCol w:w="604"/>
        <w:gridCol w:w="1672"/>
        <w:gridCol w:w="14"/>
        <w:gridCol w:w="1409"/>
        <w:gridCol w:w="58"/>
        <w:gridCol w:w="1365"/>
        <w:gridCol w:w="1423"/>
        <w:gridCol w:w="118"/>
        <w:gridCol w:w="1226"/>
      </w:tblGrid>
      <w:tr w:rsidR="00E00373" w:rsidRPr="00263E3F" w:rsidTr="006D4282">
        <w:tc>
          <w:tcPr>
            <w:tcW w:w="2897" w:type="dxa"/>
            <w:gridSpan w:val="4"/>
            <w:tcBorders>
              <w:bottom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vMerge w:val="restart"/>
            <w:tcBorders>
              <w:right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Impozitul in lei/an</w:t>
            </w:r>
          </w:p>
        </w:tc>
        <w:tc>
          <w:tcPr>
            <w:tcW w:w="2767" w:type="dxa"/>
            <w:gridSpan w:val="3"/>
            <w:vMerge w:val="restart"/>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bottom w:val="nil"/>
            </w:tcBorders>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Numarul de axe si greutatea bruta </w:t>
            </w:r>
            <w:r w:rsidRPr="00263E3F">
              <w:rPr>
                <w:rFonts w:ascii="Calibri" w:eastAsia="Calibri" w:hAnsi="Calibri" w:cs="Times New Roman"/>
                <w:b/>
                <w:sz w:val="28"/>
                <w:szCs w:val="28"/>
              </w:rPr>
              <w:lastRenderedPageBreak/>
              <w:t>incarcata maxima admisa</w:t>
            </w:r>
          </w:p>
        </w:tc>
        <w:tc>
          <w:tcPr>
            <w:tcW w:w="2832" w:type="dxa"/>
            <w:gridSpan w:val="3"/>
            <w:vMerge/>
            <w:tcBorders>
              <w:right w:val="nil"/>
            </w:tcBorders>
          </w:tcPr>
          <w:p w:rsidR="00E00373" w:rsidRPr="00263E3F" w:rsidRDefault="00E00373" w:rsidP="006D4282">
            <w:pPr>
              <w:contextualSpacing/>
              <w:jc w:val="both"/>
              <w:rPr>
                <w:rFonts w:ascii="Calibri" w:eastAsia="Calibri" w:hAnsi="Calibri" w:cs="Times New Roman"/>
                <w:b/>
                <w:sz w:val="28"/>
                <w:szCs w:val="28"/>
              </w:rPr>
            </w:pPr>
          </w:p>
        </w:tc>
        <w:tc>
          <w:tcPr>
            <w:tcW w:w="2767" w:type="dxa"/>
            <w:gridSpan w:val="3"/>
            <w:vMerge/>
            <w:tcBorders>
              <w:left w:val="nil"/>
            </w:tcBorders>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2897" w:type="dxa"/>
            <w:gridSpan w:val="4"/>
            <w:tcBorders>
              <w:top w:val="nil"/>
            </w:tcBorders>
          </w:tcPr>
          <w:p w:rsidR="00E00373" w:rsidRPr="00263E3F" w:rsidRDefault="00E00373" w:rsidP="006D4282">
            <w:pPr>
              <w:contextualSpacing/>
              <w:jc w:val="both"/>
              <w:rPr>
                <w:rFonts w:ascii="Calibri" w:eastAsia="Calibri" w:hAnsi="Calibri" w:cs="Times New Roman"/>
                <w:b/>
                <w:sz w:val="28"/>
                <w:szCs w:val="28"/>
              </w:rPr>
            </w:pPr>
          </w:p>
        </w:tc>
        <w:tc>
          <w:tcPr>
            <w:tcW w:w="2832"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Ax(e) motor (oare) cu sistem de suspensie pneumatic sau echivalentele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recunoscute</w:t>
            </w:r>
          </w:p>
        </w:tc>
        <w:tc>
          <w:tcPr>
            <w:tcW w:w="2767"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Alte sisteme de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suspensie pentru axele motoare</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w:t>
            </w:r>
          </w:p>
        </w:tc>
        <w:tc>
          <w:tcPr>
            <w:tcW w:w="227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2+1 axe</w:t>
            </w:r>
          </w:p>
        </w:tc>
        <w:tc>
          <w:tcPr>
            <w:tcW w:w="1423" w:type="dxa"/>
            <w:gridSpan w:val="2"/>
          </w:tcPr>
          <w:p w:rsidR="00E00373"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423" w:type="dxa"/>
            <w:gridSpan w:val="2"/>
          </w:tcPr>
          <w:p w:rsidR="00E00373" w:rsidRPr="00263E3F"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 sume indexate in functie de rata de schimb a monedei euro publicata in Jurnalul Uniunii Europene)</w:t>
            </w:r>
          </w:p>
        </w:tc>
        <w:tc>
          <w:tcPr>
            <w:tcW w:w="1423" w:type="dxa"/>
          </w:tcPr>
          <w:p w:rsidR="00E00373"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tc>
        <w:tc>
          <w:tcPr>
            <w:tcW w:w="1344" w:type="dxa"/>
            <w:gridSpan w:val="2"/>
          </w:tcPr>
          <w:p w:rsidR="00E00373" w:rsidRDefault="0070015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(sume indexate in functie de rata de schimb a monedei euro publicata in Jurnalul Uniunii Europene</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12 tone, dar mai mica de 14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14 tone, dar mai mica de 16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16 tone, dar mai mica de </w:t>
            </w:r>
            <w:r w:rsidRPr="00263E3F">
              <w:rPr>
                <w:rFonts w:ascii="Calibri" w:eastAsia="Calibri" w:hAnsi="Calibri" w:cs="Times New Roman"/>
                <w:b/>
                <w:sz w:val="28"/>
                <w:szCs w:val="28"/>
              </w:rPr>
              <w:lastRenderedPageBreak/>
              <w:t>18 tone</w:t>
            </w:r>
          </w:p>
        </w:tc>
        <w:tc>
          <w:tcPr>
            <w:tcW w:w="1409"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0</w:t>
            </w:r>
          </w:p>
        </w:tc>
        <w:tc>
          <w:tcPr>
            <w:tcW w:w="1423" w:type="dxa"/>
          </w:tcPr>
          <w:p w:rsidR="00E00373" w:rsidRPr="00263E3F" w:rsidRDefault="00406B4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18 tone, dar mai mica de 20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423"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69</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344"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20 de tone, dar mai mica de 22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158</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22 tone, dar mai mica de 23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371</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480</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25 tone, dar mai mica de 28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423"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866</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1519</w:t>
            </w:r>
          </w:p>
        </w:tc>
        <w:tc>
          <w:tcPr>
            <w:tcW w:w="1344" w:type="dxa"/>
            <w:gridSpan w:val="2"/>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1519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09" w:type="dxa"/>
          </w:tcPr>
          <w:p w:rsidR="00E00373" w:rsidRPr="00263E3F" w:rsidRDefault="00E00373" w:rsidP="006D4282">
            <w:pPr>
              <w:contextualSpacing/>
              <w:jc w:val="both"/>
              <w:rPr>
                <w:rFonts w:ascii="Calibri" w:eastAsia="Calibri" w:hAnsi="Calibri" w:cs="Times New Roman"/>
                <w:b/>
                <w:sz w:val="28"/>
                <w:szCs w:val="28"/>
              </w:rPr>
            </w:pP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23" w:type="dxa"/>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w:t>
            </w:r>
          </w:p>
        </w:tc>
        <w:tc>
          <w:tcPr>
            <w:tcW w:w="3699" w:type="dxa"/>
            <w:gridSpan w:val="4"/>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2+2 axe</w:t>
            </w:r>
          </w:p>
        </w:tc>
        <w:tc>
          <w:tcPr>
            <w:tcW w:w="284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23 tone, dar mai mica de 25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148</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148</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25 tone, dar mai mica de </w:t>
            </w:r>
            <w:r w:rsidRPr="00263E3F">
              <w:rPr>
                <w:rFonts w:ascii="Calibri" w:eastAsia="Calibri" w:hAnsi="Calibri" w:cs="Times New Roman"/>
                <w:b/>
                <w:sz w:val="28"/>
                <w:szCs w:val="28"/>
              </w:rPr>
              <w:lastRenderedPageBreak/>
              <w:t>26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346</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w:t>
            </w:r>
          </w:p>
        </w:tc>
        <w:tc>
          <w:tcPr>
            <w:tcW w:w="1423"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26 tone, dar mai mica de 28 tone</w:t>
            </w:r>
          </w:p>
        </w:tc>
        <w:tc>
          <w:tcPr>
            <w:tcW w:w="1409" w:type="dxa"/>
          </w:tcPr>
          <w:p w:rsidR="00E00373" w:rsidRPr="00263E3F" w:rsidRDefault="002B522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569</w:t>
            </w:r>
          </w:p>
        </w:tc>
        <w:tc>
          <w:tcPr>
            <w:tcW w:w="1423"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344"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28 tone, dar mai mica de 29 tone</w:t>
            </w:r>
          </w:p>
        </w:tc>
        <w:tc>
          <w:tcPr>
            <w:tcW w:w="1409"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423" w:type="dxa"/>
            <w:gridSpan w:val="2"/>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836</w:t>
            </w:r>
          </w:p>
        </w:tc>
        <w:tc>
          <w:tcPr>
            <w:tcW w:w="1423" w:type="dxa"/>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344"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29 de tone , dar mai mica de 31 tone</w:t>
            </w:r>
          </w:p>
        </w:tc>
        <w:tc>
          <w:tcPr>
            <w:tcW w:w="1467"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1009</w:t>
            </w:r>
          </w:p>
        </w:tc>
        <w:tc>
          <w:tcPr>
            <w:tcW w:w="1541" w:type="dxa"/>
            <w:gridSpan w:val="2"/>
          </w:tcPr>
          <w:p w:rsidR="00E00373" w:rsidRPr="00263E3F" w:rsidRDefault="003A5D6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31 tone, dar mai mica de 33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1657</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33 tone, dar mai mica de 36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8</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365" w:type="dxa"/>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2300</w:t>
            </w:r>
          </w:p>
        </w:tc>
        <w:tc>
          <w:tcPr>
            <w:tcW w:w="1541" w:type="dxa"/>
            <w:gridSpan w:val="2"/>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c>
          <w:tcPr>
            <w:tcW w:w="1226" w:type="dxa"/>
          </w:tcPr>
          <w:p w:rsidR="00E00373" w:rsidRPr="00263E3F" w:rsidRDefault="00E055B0"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3493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III</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36 tone, dar mai mica de </w:t>
            </w:r>
            <w:r w:rsidRPr="00263E3F">
              <w:rPr>
                <w:rFonts w:ascii="Calibri" w:eastAsia="Calibri" w:hAnsi="Calibri" w:cs="Times New Roman"/>
                <w:b/>
                <w:sz w:val="28"/>
                <w:szCs w:val="28"/>
              </w:rPr>
              <w:lastRenderedPageBreak/>
              <w:t>38 tone</w:t>
            </w:r>
          </w:p>
        </w:tc>
        <w:tc>
          <w:tcPr>
            <w:tcW w:w="1467" w:type="dxa"/>
            <w:gridSpan w:val="2"/>
          </w:tcPr>
          <w:p w:rsidR="00E00373" w:rsidRPr="00263E3F" w:rsidRDefault="00E5193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1830</w:t>
            </w:r>
          </w:p>
        </w:tc>
        <w:tc>
          <w:tcPr>
            <w:tcW w:w="1365" w:type="dxa"/>
          </w:tcPr>
          <w:p w:rsidR="00E00373" w:rsidRPr="00263E3F" w:rsidRDefault="00E51936"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1830</w:t>
            </w:r>
          </w:p>
        </w:tc>
        <w:tc>
          <w:tcPr>
            <w:tcW w:w="1541" w:type="dxa"/>
            <w:gridSpan w:val="2"/>
          </w:tcPr>
          <w:p w:rsidR="00E00373" w:rsidRPr="00263E3F" w:rsidRDefault="005F5F0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226" w:type="dxa"/>
          </w:tcPr>
          <w:p w:rsidR="00E00373" w:rsidRPr="00263E3F" w:rsidRDefault="005F5F08"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2548</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3463</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3463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3+2axe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1618</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1618</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2246</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2246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C16297" w:rsidP="006D4282">
            <w:pPr>
              <w:jc w:val="both"/>
              <w:rPr>
                <w:rFonts w:ascii="Calibri" w:eastAsia="Calibri" w:hAnsi="Calibri" w:cs="Times New Roman"/>
                <w:b/>
                <w:sz w:val="28"/>
                <w:szCs w:val="28"/>
              </w:rPr>
            </w:pPr>
            <w:r>
              <w:rPr>
                <w:rFonts w:ascii="Calibri" w:eastAsia="Calibri" w:hAnsi="Calibri" w:cs="Times New Roman"/>
                <w:b/>
                <w:sz w:val="28"/>
                <w:szCs w:val="28"/>
              </w:rPr>
              <w:t>2246</w:t>
            </w:r>
          </w:p>
        </w:tc>
        <w:tc>
          <w:tcPr>
            <w:tcW w:w="1365" w:type="dxa"/>
          </w:tcPr>
          <w:p w:rsidR="00E00373" w:rsidRPr="00263E3F" w:rsidRDefault="00E00373" w:rsidP="006D4282">
            <w:pPr>
              <w:jc w:val="both"/>
              <w:rPr>
                <w:rFonts w:ascii="Calibri" w:eastAsia="Calibri" w:hAnsi="Calibri" w:cs="Times New Roman"/>
                <w:b/>
                <w:sz w:val="28"/>
                <w:szCs w:val="28"/>
              </w:rPr>
            </w:pPr>
            <w:r>
              <w:rPr>
                <w:rFonts w:ascii="Calibri" w:eastAsia="Calibri" w:hAnsi="Calibri" w:cs="Times New Roman"/>
                <w:b/>
                <w:sz w:val="28"/>
                <w:szCs w:val="28"/>
              </w:rPr>
              <w:t>2246</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40 tone, dar mai mica de 44 tone</w:t>
            </w:r>
          </w:p>
        </w:tc>
        <w:tc>
          <w:tcPr>
            <w:tcW w:w="1467"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3107</w:t>
            </w:r>
          </w:p>
        </w:tc>
        <w:tc>
          <w:tcPr>
            <w:tcW w:w="1541" w:type="dxa"/>
            <w:gridSpan w:val="2"/>
          </w:tcPr>
          <w:p w:rsidR="00E00373" w:rsidRPr="00263E3F" w:rsidRDefault="00C16297"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4596</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4596</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w:t>
            </w:r>
          </w:p>
        </w:tc>
        <w:tc>
          <w:tcPr>
            <w:tcW w:w="3757" w:type="dxa"/>
            <w:gridSpan w:val="5"/>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3+3 axe</w:t>
            </w:r>
          </w:p>
        </w:tc>
        <w:tc>
          <w:tcPr>
            <w:tcW w:w="2906" w:type="dxa"/>
            <w:gridSpan w:val="3"/>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1</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36 tone, dar mai mica de 38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920</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920</w:t>
            </w:r>
          </w:p>
        </w:tc>
        <w:tc>
          <w:tcPr>
            <w:tcW w:w="1541"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2</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de cel putin 38 tone, dar mai mica de 40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1113</w:t>
            </w:r>
          </w:p>
        </w:tc>
        <w:tc>
          <w:tcPr>
            <w:tcW w:w="1541"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r>
      <w:tr w:rsidR="00E00373" w:rsidRPr="00263E3F" w:rsidTr="006D4282">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Masa de cel putin 40 </w:t>
            </w:r>
            <w:r w:rsidRPr="00263E3F">
              <w:rPr>
                <w:rFonts w:ascii="Calibri" w:eastAsia="Calibri" w:hAnsi="Calibri" w:cs="Times New Roman"/>
                <w:b/>
                <w:sz w:val="28"/>
                <w:szCs w:val="28"/>
              </w:rPr>
              <w:lastRenderedPageBreak/>
              <w:t>tone, dar mai mica de 44 tone</w:t>
            </w:r>
          </w:p>
        </w:tc>
        <w:tc>
          <w:tcPr>
            <w:tcW w:w="1467" w:type="dxa"/>
            <w:gridSpan w:val="2"/>
          </w:tcPr>
          <w:p w:rsidR="00E00373"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lastRenderedPageBreak/>
              <w:t>1662</w:t>
            </w:r>
          </w:p>
        </w:tc>
        <w:tc>
          <w:tcPr>
            <w:tcW w:w="1365"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1662</w:t>
            </w:r>
          </w:p>
        </w:tc>
        <w:tc>
          <w:tcPr>
            <w:tcW w:w="1541" w:type="dxa"/>
            <w:gridSpan w:val="2"/>
          </w:tcPr>
          <w:p w:rsidR="00AE1A49" w:rsidRPr="00263E3F" w:rsidRDefault="00AE1A49"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2647</w:t>
            </w:r>
          </w:p>
        </w:tc>
        <w:tc>
          <w:tcPr>
            <w:tcW w:w="1226"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2647</w:t>
            </w:r>
          </w:p>
        </w:tc>
      </w:tr>
      <w:tr w:rsidR="00E00373" w:rsidRPr="00263E3F" w:rsidTr="006D4282">
        <w:trPr>
          <w:trHeight w:val="547"/>
        </w:trPr>
        <w:tc>
          <w:tcPr>
            <w:tcW w:w="607" w:type="dxa"/>
          </w:tcPr>
          <w:p w:rsidR="00E00373" w:rsidRPr="00263E3F" w:rsidRDefault="00E00373" w:rsidP="006D4282">
            <w:pPr>
              <w:contextualSpacing/>
              <w:jc w:val="both"/>
              <w:rPr>
                <w:rFonts w:ascii="Calibri" w:eastAsia="Calibri" w:hAnsi="Calibri" w:cs="Times New Roman"/>
                <w:b/>
                <w:sz w:val="28"/>
                <w:szCs w:val="28"/>
              </w:rPr>
            </w:pPr>
          </w:p>
        </w:tc>
        <w:tc>
          <w:tcPr>
            <w:tcW w:w="604" w:type="dxa"/>
          </w:tcPr>
          <w:p w:rsidR="00E00373" w:rsidRPr="00263E3F" w:rsidRDefault="00E00373" w:rsidP="006D4282">
            <w:pPr>
              <w:contextualSpacing/>
              <w:jc w:val="both"/>
              <w:rPr>
                <w:rFonts w:ascii="Calibri" w:eastAsia="Calibri" w:hAnsi="Calibri" w:cs="Times New Roman"/>
                <w:b/>
                <w:sz w:val="28"/>
                <w:szCs w:val="28"/>
              </w:rPr>
            </w:pPr>
          </w:p>
        </w:tc>
        <w:tc>
          <w:tcPr>
            <w:tcW w:w="1686"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467"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365" w:type="dxa"/>
          </w:tcPr>
          <w:p w:rsidR="00E00373" w:rsidRPr="00263E3F" w:rsidRDefault="00E00373" w:rsidP="006D4282">
            <w:pPr>
              <w:contextualSpacing/>
              <w:jc w:val="both"/>
              <w:rPr>
                <w:rFonts w:ascii="Calibri" w:eastAsia="Calibri" w:hAnsi="Calibri" w:cs="Times New Roman"/>
                <w:b/>
                <w:sz w:val="28"/>
                <w:szCs w:val="28"/>
              </w:rPr>
            </w:pPr>
          </w:p>
        </w:tc>
        <w:tc>
          <w:tcPr>
            <w:tcW w:w="1541" w:type="dxa"/>
            <w:gridSpan w:val="2"/>
          </w:tcPr>
          <w:p w:rsidR="00E00373" w:rsidRPr="00263E3F" w:rsidRDefault="00E00373" w:rsidP="006D4282">
            <w:pPr>
              <w:contextualSpacing/>
              <w:jc w:val="both"/>
              <w:rPr>
                <w:rFonts w:ascii="Calibri" w:eastAsia="Calibri" w:hAnsi="Calibri" w:cs="Times New Roman"/>
                <w:b/>
                <w:sz w:val="28"/>
                <w:szCs w:val="28"/>
              </w:rPr>
            </w:pPr>
          </w:p>
        </w:tc>
        <w:tc>
          <w:tcPr>
            <w:tcW w:w="1226" w:type="dxa"/>
          </w:tcPr>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REMORCI, SEMIREMORCI SAU RULOTE CARE NU FACE PARTE DINTR-O COMBINATIE DE AUTOVEHICULE-art.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(7)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20 In cazul unei remorci, al unei semiremorci sau rulote care nu face parte dintr-o combinatie de autovehicule prevazute la art 17, taxa asupra mijlocului de transport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suma corespunzatoare din tabelul urmator:</w:t>
      </w:r>
    </w:p>
    <w:p w:rsidR="00E00373" w:rsidRPr="00263E3F" w:rsidRDefault="00E00373" w:rsidP="00E00373">
      <w:pPr>
        <w:ind w:left="1080"/>
        <w:contextualSpacing/>
        <w:jc w:val="both"/>
        <w:rPr>
          <w:rFonts w:ascii="Calibri" w:eastAsia="Calibri" w:hAnsi="Calibri" w:cs="Times New Roman"/>
          <w:b/>
          <w:sz w:val="28"/>
          <w:szCs w:val="28"/>
        </w:rPr>
      </w:pPr>
    </w:p>
    <w:tbl>
      <w:tblPr>
        <w:tblStyle w:val="TableGrid"/>
        <w:tblW w:w="0" w:type="auto"/>
        <w:tblInd w:w="1080" w:type="dxa"/>
        <w:tblLook w:val="04A0" w:firstRow="1" w:lastRow="0" w:firstColumn="1" w:lastColumn="0" w:noHBand="0" w:noVBand="1"/>
      </w:tblPr>
      <w:tblGrid>
        <w:gridCol w:w="5328"/>
        <w:gridCol w:w="1335"/>
        <w:gridCol w:w="1833"/>
      </w:tblGrid>
      <w:tr w:rsidR="00E00373" w:rsidRPr="00263E3F" w:rsidTr="006D4282">
        <w:trPr>
          <w:trHeight w:val="840"/>
        </w:trPr>
        <w:tc>
          <w:tcPr>
            <w:tcW w:w="5328"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Masa totala maxima autorizata</w:t>
            </w:r>
          </w:p>
        </w:tc>
        <w:tc>
          <w:tcPr>
            <w:tcW w:w="3168"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Impozit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rPr>
          <w:trHeight w:val="525"/>
        </w:trPr>
        <w:tc>
          <w:tcPr>
            <w:tcW w:w="5328" w:type="dxa"/>
            <w:vMerge/>
          </w:tcPr>
          <w:p w:rsidR="00E00373" w:rsidRPr="00263E3F" w:rsidRDefault="00E00373" w:rsidP="006D4282">
            <w:pPr>
              <w:contextualSpacing/>
              <w:jc w:val="both"/>
              <w:rPr>
                <w:rFonts w:ascii="Calibri" w:eastAsia="Calibri" w:hAnsi="Calibri" w:cs="Times New Roman"/>
                <w:b/>
                <w:sz w:val="28"/>
                <w:szCs w:val="28"/>
              </w:rPr>
            </w:pPr>
          </w:p>
        </w:tc>
        <w:tc>
          <w:tcPr>
            <w:tcW w:w="1335" w:type="dxa"/>
          </w:tcPr>
          <w:p w:rsidR="00E00373"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 tona, inclusiv</w:t>
            </w:r>
          </w:p>
        </w:tc>
        <w:tc>
          <w:tcPr>
            <w:tcW w:w="133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9</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9</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tona, dar nu mai mult de 3 tone</w:t>
            </w:r>
          </w:p>
        </w:tc>
        <w:tc>
          <w:tcPr>
            <w:tcW w:w="133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38</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40</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3 tone, dar nu mai mult de 5 tone</w:t>
            </w:r>
          </w:p>
        </w:tc>
        <w:tc>
          <w:tcPr>
            <w:tcW w:w="133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60</w:t>
            </w:r>
          </w:p>
        </w:tc>
      </w:tr>
      <w:tr w:rsidR="00E00373" w:rsidRPr="00263E3F" w:rsidTr="006D4282">
        <w:tc>
          <w:tcPr>
            <w:tcW w:w="5328" w:type="dxa"/>
          </w:tcPr>
          <w:p w:rsidR="00E00373" w:rsidRPr="00263E3F" w:rsidRDefault="00E00373" w:rsidP="006D4282">
            <w:pPr>
              <w:numPr>
                <w:ilvl w:val="0"/>
                <w:numId w:val="16"/>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5 tone</w:t>
            </w:r>
          </w:p>
        </w:tc>
        <w:tc>
          <w:tcPr>
            <w:tcW w:w="133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72</w:t>
            </w:r>
          </w:p>
        </w:tc>
        <w:tc>
          <w:tcPr>
            <w:tcW w:w="1833"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76</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MIJLOACE DE TRANSPORT PE APA –art.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470, alin.</w:t>
      </w:r>
      <w:proofErr w:type="gramEnd"/>
      <w:r w:rsidRPr="00263E3F">
        <w:rPr>
          <w:rFonts w:ascii="Calibri" w:eastAsia="Calibri" w:hAnsi="Calibri" w:cs="Times New Roman"/>
          <w:b/>
          <w:sz w:val="28"/>
          <w:szCs w:val="28"/>
        </w:rPr>
        <w:t xml:space="preserve"> (8)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privind Codul Fiscal, cu modificarile si completarile ulterioare</w:t>
      </w:r>
    </w:p>
    <w:p w:rsidR="00E00373" w:rsidRPr="00263E3F" w:rsidRDefault="00E00373" w:rsidP="00E00373">
      <w:pPr>
        <w:ind w:left="1080"/>
        <w:contextualSpacing/>
        <w:jc w:val="center"/>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21 In cazul mijloacelor de transport pe </w:t>
      </w:r>
      <w:proofErr w:type="gramStart"/>
      <w:r w:rsidRPr="00263E3F">
        <w:rPr>
          <w:rFonts w:ascii="Calibri" w:eastAsia="Calibri" w:hAnsi="Calibri" w:cs="Times New Roman"/>
          <w:b/>
          <w:sz w:val="28"/>
          <w:szCs w:val="28"/>
        </w:rPr>
        <w:t>apa</w:t>
      </w:r>
      <w:proofErr w:type="gramEnd"/>
      <w:r w:rsidRPr="00263E3F">
        <w:rPr>
          <w:rFonts w:ascii="Calibri" w:eastAsia="Calibri" w:hAnsi="Calibri" w:cs="Times New Roman"/>
          <w:b/>
          <w:sz w:val="28"/>
          <w:szCs w:val="28"/>
        </w:rPr>
        <w:t>, impozitul pe mijlocul de transport este egal cu suma corespunzatoare din tabelul urmator:</w:t>
      </w:r>
    </w:p>
    <w:tbl>
      <w:tblPr>
        <w:tblStyle w:val="TableGrid"/>
        <w:tblW w:w="0" w:type="auto"/>
        <w:tblInd w:w="1080" w:type="dxa"/>
        <w:tblLook w:val="04A0" w:firstRow="1" w:lastRow="0" w:firstColumn="1" w:lastColumn="0" w:noHBand="0" w:noVBand="1"/>
      </w:tblPr>
      <w:tblGrid>
        <w:gridCol w:w="4400"/>
        <w:gridCol w:w="1605"/>
        <w:gridCol w:w="150"/>
        <w:gridCol w:w="2341"/>
      </w:tblGrid>
      <w:tr w:rsidR="00E00373" w:rsidRPr="00263E3F" w:rsidTr="006D4282">
        <w:trPr>
          <w:trHeight w:val="780"/>
        </w:trPr>
        <w:tc>
          <w:tcPr>
            <w:tcW w:w="4400"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Mijlocul de transport pe apa</w:t>
            </w:r>
          </w:p>
        </w:tc>
        <w:tc>
          <w:tcPr>
            <w:tcW w:w="4096" w:type="dxa"/>
            <w:gridSpan w:val="3"/>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Impozit</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585"/>
        </w:trPr>
        <w:tc>
          <w:tcPr>
            <w:tcW w:w="4400" w:type="dxa"/>
            <w:vMerge/>
          </w:tcPr>
          <w:p w:rsidR="00E00373" w:rsidRPr="00263E3F" w:rsidRDefault="00E00373" w:rsidP="006D4282">
            <w:pPr>
              <w:contextualSpacing/>
              <w:jc w:val="both"/>
              <w:rPr>
                <w:rFonts w:ascii="Calibri" w:eastAsia="Calibri" w:hAnsi="Calibri" w:cs="Times New Roman"/>
                <w:b/>
                <w:sz w:val="28"/>
                <w:szCs w:val="28"/>
              </w:rPr>
            </w:pPr>
          </w:p>
        </w:tc>
        <w:tc>
          <w:tcPr>
            <w:tcW w:w="160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491" w:type="dxa"/>
            <w:gridSpan w:val="2"/>
          </w:tcPr>
          <w:p w:rsidR="00E00373" w:rsidRPr="00263E3F" w:rsidRDefault="00064AE3" w:rsidP="006D4282">
            <w:pPr>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rPr>
                <w:rFonts w:ascii="Calibri" w:eastAsia="Calibri" w:hAnsi="Calibri" w:cs="Times New Roman"/>
                <w:b/>
                <w:sz w:val="28"/>
                <w:szCs w:val="28"/>
              </w:rPr>
            </w:pPr>
            <w:r w:rsidRPr="00263E3F">
              <w:rPr>
                <w:rFonts w:ascii="Calibri" w:eastAsia="Calibri" w:hAnsi="Calibri" w:cs="Times New Roman"/>
                <w:b/>
                <w:sz w:val="28"/>
                <w:szCs w:val="28"/>
              </w:rPr>
              <w:t>(valoare indexata cu rata inflatiei)</w:t>
            </w:r>
          </w:p>
          <w:p w:rsidR="00E00373" w:rsidRPr="00263E3F" w:rsidRDefault="00E00373" w:rsidP="006D4282">
            <w:pPr>
              <w:contextualSpacing/>
              <w:jc w:val="both"/>
              <w:rPr>
                <w:rFonts w:ascii="Calibri" w:eastAsia="Calibri" w:hAnsi="Calibri" w:cs="Times New Roman"/>
                <w:b/>
                <w:sz w:val="28"/>
                <w:szCs w:val="28"/>
              </w:rPr>
            </w:pP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Luntre, barci fara motor, folosite pentru pescuit si uz personal</w:t>
            </w:r>
          </w:p>
        </w:tc>
        <w:tc>
          <w:tcPr>
            <w:tcW w:w="1605"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w:t>
            </w:r>
          </w:p>
        </w:tc>
        <w:tc>
          <w:tcPr>
            <w:tcW w:w="2491"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25</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fara motor, folosite in alte scopuri</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63</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Barci cu motor</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234</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Nave de sport si agrement</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557</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585</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Scutere de apa</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234</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246</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Remorchere si impingatoare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500 CP ,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623</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655</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Peste500 CP si pana la 2000 CP,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1013</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1065</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2000 CP si pana la 4000 CP,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1557</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1636</w:t>
            </w:r>
          </w:p>
        </w:tc>
      </w:tr>
      <w:tr w:rsidR="00E00373" w:rsidRPr="00263E3F" w:rsidTr="006D4282">
        <w:tc>
          <w:tcPr>
            <w:tcW w:w="4400" w:type="dxa"/>
          </w:tcPr>
          <w:p w:rsidR="00E00373" w:rsidRPr="00263E3F" w:rsidRDefault="00E00373" w:rsidP="006D4282">
            <w:pPr>
              <w:numPr>
                <w:ilvl w:val="0"/>
                <w:numId w:val="18"/>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4000 CP</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2492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2619</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Vapoare-pentru fiecare 1000 tdw sau fractiune din acesta </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r>
      <w:tr w:rsidR="00E00373" w:rsidRPr="00263E3F" w:rsidTr="006D4282">
        <w:tc>
          <w:tcPr>
            <w:tcW w:w="4400" w:type="dxa"/>
          </w:tcPr>
          <w:p w:rsidR="00E00373" w:rsidRPr="00263E3F" w:rsidRDefault="00E00373" w:rsidP="006D4282">
            <w:pPr>
              <w:numPr>
                <w:ilvl w:val="0"/>
                <w:numId w:val="17"/>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Ceamuri, slepuri si baraje fluviale</w:t>
            </w:r>
          </w:p>
        </w:tc>
        <w:tc>
          <w:tcPr>
            <w:tcW w:w="175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X</w:t>
            </w:r>
          </w:p>
        </w:tc>
        <w:tc>
          <w:tcPr>
            <w:tcW w:w="2341" w:type="dxa"/>
          </w:tcPr>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x</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pana la 1500 de tone ,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202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212</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1500 de tone si pana la 3000 de tone, inclusiv</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312</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328</w:t>
            </w:r>
          </w:p>
        </w:tc>
      </w:tr>
      <w:tr w:rsidR="00E00373" w:rsidRPr="00263E3F" w:rsidTr="006D4282">
        <w:tc>
          <w:tcPr>
            <w:tcW w:w="4400" w:type="dxa"/>
          </w:tcPr>
          <w:p w:rsidR="00E00373" w:rsidRPr="00263E3F" w:rsidRDefault="00E00373" w:rsidP="006D4282">
            <w:pPr>
              <w:numPr>
                <w:ilvl w:val="0"/>
                <w:numId w:val="19"/>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Cu capacitatea de incarcare de peste 3000 de tone</w:t>
            </w:r>
          </w:p>
        </w:tc>
        <w:tc>
          <w:tcPr>
            <w:tcW w:w="1755" w:type="dxa"/>
            <w:gridSpan w:val="2"/>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546</w:t>
            </w:r>
          </w:p>
        </w:tc>
        <w:tc>
          <w:tcPr>
            <w:tcW w:w="2341" w:type="dxa"/>
          </w:tcPr>
          <w:p w:rsidR="00E00373" w:rsidRPr="00263E3F" w:rsidRDefault="00064AE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574</w:t>
            </w:r>
          </w:p>
        </w:tc>
      </w:tr>
    </w:tbl>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DECLARAREA SI DATORAREA IMPOZITULUI PE MIJLOACELE DE TRANSPORT-art.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471; art.472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Art. 22 (1) Impozitul pe mijlocul de transport este datorat pentru intregul an fiscal  de persoana care detine dreptul de proprietate asupra unui mijloc de transport inmatriculat  sau inregistrat in Romania la data de 31 decembrie a anului fiscal anterior;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In cazul dobandirii unui mijloc de </w:t>
      </w:r>
      <w:proofErr w:type="gramStart"/>
      <w:r w:rsidRPr="00263E3F">
        <w:rPr>
          <w:rFonts w:ascii="Calibri" w:eastAsia="Calibri" w:hAnsi="Calibri" w:cs="Times New Roman"/>
          <w:b/>
          <w:sz w:val="28"/>
          <w:szCs w:val="28"/>
        </w:rPr>
        <w:t>transport ,</w:t>
      </w:r>
      <w:proofErr w:type="gramEnd"/>
      <w:r w:rsidRPr="00263E3F">
        <w:rPr>
          <w:rFonts w:ascii="Calibri" w:eastAsia="Calibri" w:hAnsi="Calibri" w:cs="Times New Roman"/>
          <w:b/>
          <w:sz w:val="28"/>
          <w:szCs w:val="28"/>
        </w:rPr>
        <w:t xml:space="preserve"> proprietarul acestuia are obligatia  sa depuna o declaratie la organul fiscal local in a carei raza teritoriala de competenta are domiciliul , sediul  sau punctul de lucru, dupa caz, in termen de 30 de zile de la data dobandirii  si datoreaza impozit pe mijloacele de transport incepand cu data de 1 ianuarie a anului urmator inmatricularii sau inregistrarii mijlocului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In cazul in care mijlocul de </w:t>
      </w:r>
      <w:proofErr w:type="gramStart"/>
      <w:r w:rsidRPr="00263E3F">
        <w:rPr>
          <w:rFonts w:ascii="Calibri" w:eastAsia="Calibri" w:hAnsi="Calibri" w:cs="Times New Roman"/>
          <w:b/>
          <w:sz w:val="28"/>
          <w:szCs w:val="28"/>
        </w:rPr>
        <w:t>transport  este</w:t>
      </w:r>
      <w:proofErr w:type="gramEnd"/>
      <w:r w:rsidRPr="00263E3F">
        <w:rPr>
          <w:rFonts w:ascii="Calibri" w:eastAsia="Calibri" w:hAnsi="Calibri" w:cs="Times New Roman"/>
          <w:b/>
          <w:sz w:val="28"/>
          <w:szCs w:val="28"/>
        </w:rPr>
        <w:t xml:space="preserve"> dobandit in alt stat decat Romania, proprietarul acestuia are obligatia sa depuna o declaratie  la organul fiscal local  in a carui raza teritoriala  de competenta are domiciliul , sediul  sau punctul de lucru, dupa caz, si datoreaza impozit pe mijloacele de transport incepand cu data de 1 ianuarie a anului urmator inmatricularii sau inregistrarii  acestuia in Romania.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In cazul radierii din circulatie a unui mijloc de transport, proprietarul are </w:t>
      </w:r>
      <w:proofErr w:type="gramStart"/>
      <w:r w:rsidRPr="00263E3F">
        <w:rPr>
          <w:rFonts w:ascii="Calibri" w:eastAsia="Calibri" w:hAnsi="Calibri" w:cs="Times New Roman"/>
          <w:b/>
          <w:sz w:val="28"/>
          <w:szCs w:val="28"/>
        </w:rPr>
        <w:t>obligatia  sa</w:t>
      </w:r>
      <w:proofErr w:type="gramEnd"/>
      <w:r w:rsidRPr="00263E3F">
        <w:rPr>
          <w:rFonts w:ascii="Calibri" w:eastAsia="Calibri" w:hAnsi="Calibri" w:cs="Times New Roman"/>
          <w:b/>
          <w:sz w:val="28"/>
          <w:szCs w:val="28"/>
        </w:rPr>
        <w:t xml:space="preserve"> depuna o declaratie la organul fiscal in a carui raza teritoriala  de competenta isi are domiciliu , sediul sau punctual de lucru, dupa caz, in termen de 30 de zile de la data radierii, si inceteaza sa datoreze impozitul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(5) In cazul oricarei situatii  care conduce la modificarea impozitului pe mi</w:t>
      </w:r>
      <w:r w:rsidR="00EB2CD1">
        <w:rPr>
          <w:rFonts w:ascii="Calibri" w:eastAsia="Calibri" w:hAnsi="Calibri" w:cs="Times New Roman"/>
          <w:b/>
          <w:sz w:val="28"/>
          <w:szCs w:val="28"/>
        </w:rPr>
        <w:t>jloacele de transport, inclusiv</w:t>
      </w:r>
      <w:r w:rsidRPr="00263E3F">
        <w:rPr>
          <w:rFonts w:ascii="Calibri" w:eastAsia="Calibri" w:hAnsi="Calibri" w:cs="Times New Roman"/>
          <w:b/>
          <w:sz w:val="28"/>
          <w:szCs w:val="28"/>
        </w:rPr>
        <w:t xml:space="preserve"> schimbarea domiciliului, sediului sau punctului de lucru, contribuabilul are obligatia depunerii declaratiei fiscal cu privire la mijlocul de transport la organul fiscal  pe a carei raza teritoriala  isi are domiciliul/sediul/punctul de lucru , in termen de 30 </w:t>
      </w:r>
      <w:r w:rsidR="00565F64">
        <w:rPr>
          <w:rFonts w:ascii="Calibri" w:eastAsia="Calibri" w:hAnsi="Calibri" w:cs="Times New Roman"/>
          <w:b/>
          <w:sz w:val="28"/>
          <w:szCs w:val="28"/>
        </w:rPr>
        <w:lastRenderedPageBreak/>
        <w:t>de zile , inclusiv</w:t>
      </w:r>
      <w:r w:rsidRPr="00263E3F">
        <w:rPr>
          <w:rFonts w:ascii="Calibri" w:eastAsia="Calibri" w:hAnsi="Calibri" w:cs="Times New Roman"/>
          <w:b/>
          <w:sz w:val="28"/>
          <w:szCs w:val="28"/>
        </w:rPr>
        <w:t>, de la modificarea survenita, si datoreaza impozitul  pe mijloacele de transport stabilit in noile conditii incepand cu data de 1 ianuarie a anului urmator;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In cazul unui mijloc de </w:t>
      </w:r>
      <w:proofErr w:type="gramStart"/>
      <w:r w:rsidRPr="00263E3F">
        <w:rPr>
          <w:rFonts w:ascii="Calibri" w:eastAsia="Calibri" w:hAnsi="Calibri" w:cs="Times New Roman"/>
          <w:b/>
          <w:sz w:val="28"/>
          <w:szCs w:val="28"/>
        </w:rPr>
        <w:t>transport  care</w:t>
      </w:r>
      <w:proofErr w:type="gramEnd"/>
      <w:r w:rsidRPr="00263E3F">
        <w:rPr>
          <w:rFonts w:ascii="Calibri" w:eastAsia="Calibri" w:hAnsi="Calibri" w:cs="Times New Roman"/>
          <w:b/>
          <w:sz w:val="28"/>
          <w:szCs w:val="28"/>
        </w:rPr>
        <w:t xml:space="preserve"> face obiectul unui contract de leasing financiar, pe intreaga durata a acestuia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impozitul</w:t>
      </w:r>
      <w:proofErr w:type="gramEnd"/>
      <w:r w:rsidRPr="00263E3F">
        <w:rPr>
          <w:rFonts w:ascii="Calibri" w:eastAsia="Calibri" w:hAnsi="Calibri" w:cs="Times New Roman"/>
          <w:b/>
          <w:sz w:val="28"/>
          <w:szCs w:val="28"/>
        </w:rPr>
        <w:t xml:space="preserve"> pe mijloacele de transport  se datoreaza de locatar incepand cu data de 1 ianuarie a anului urmator incheierii contractului de leasing financiar, pana la sfarsitul anului urmator incheierii contractului de leasing financiar;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b) locatarul are obligatia  depunerii declaratiei fiscal la organul fiscal local in a carui raza de competenta se inregistreaza mijlocul de transport, in termen de 30 de zile de la data procesului –verbal de predare-primire a bunului sau a altor  documente similar care atesta intrarea bunului in posesia locatarului,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la incetarea contractului de leasing , atat locatarul cat si locatorul  au obligatia depunerii  declaratiei fiscal la organul fiscal competent, in termen de 30 de zile  de la data procesului-verbal  de predare-primire a bunului  in posesia locatorului, insotita de o copie a acestor documente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(7)Au obligatia </w:t>
      </w:r>
      <w:proofErr w:type="gramStart"/>
      <w:r w:rsidRPr="00263E3F">
        <w:rPr>
          <w:rFonts w:ascii="Calibri" w:eastAsia="Calibri" w:hAnsi="Calibri" w:cs="Times New Roman"/>
          <w:b/>
          <w:sz w:val="28"/>
          <w:szCs w:val="28"/>
        </w:rPr>
        <w:t>sa</w:t>
      </w:r>
      <w:proofErr w:type="gramEnd"/>
      <w:r w:rsidRPr="00263E3F">
        <w:rPr>
          <w:rFonts w:ascii="Calibri" w:eastAsia="Calibri" w:hAnsi="Calibri" w:cs="Times New Roman"/>
          <w:b/>
          <w:sz w:val="28"/>
          <w:szCs w:val="28"/>
        </w:rPr>
        <w:t xml:space="preserve"> depuna declaratii fiscale si persoanele care beneficiaza de scutiri sau reduceri de la plata impozitului pe mijloacele de transport.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(8) Impozitul pe mijlocul de transport se plateste </w:t>
      </w:r>
      <w:proofErr w:type="gramStart"/>
      <w:r w:rsidRPr="00263E3F">
        <w:rPr>
          <w:rFonts w:ascii="Calibri" w:eastAsia="Calibri" w:hAnsi="Calibri" w:cs="Times New Roman"/>
          <w:b/>
          <w:sz w:val="28"/>
          <w:szCs w:val="28"/>
        </w:rPr>
        <w:t>anual ,</w:t>
      </w:r>
      <w:proofErr w:type="gramEnd"/>
      <w:r w:rsidRPr="00263E3F">
        <w:rPr>
          <w:rFonts w:ascii="Calibri" w:eastAsia="Calibri" w:hAnsi="Calibri" w:cs="Times New Roman"/>
          <w:b/>
          <w:sz w:val="28"/>
          <w:szCs w:val="28"/>
        </w:rPr>
        <w:t xml:space="preserve"> in doua rate egale, pana la datele de 31 martie si 30 septembrie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(9) Consiliul Local al comunei Gura Ialomitei acorda pentru plata cu anticipatie a impozitului pe mijlocul de transport, datorat pentru intregul an de catre contribuabili, pana la data de 31 martie a anului respectiv inclusiv , o bonificatie de pana la 10 % inclusiv.</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 Impozitul anual pe mijlocul de transport, datorat aceluiasi buget local de catre contribuabili, persoane fizice si juridice, de pana la 50 de lei inclusive, se plateste integral pana la primul termen de plata.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(11) In cazul in care contribuabilul detine in proprietate mai multe mijloace de transport, pentru care impozitul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datorat bugetului local al aceleiasi unitati administrativ-teritoriale, suma de 50 de lei se refera la impozitul pe mijlocul de transport cumulate al acestora.</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 AUTORIZATIILOR-art. 474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23 (1) Taxa pentru eliberarea cerificatului de </w:t>
      </w:r>
      <w:proofErr w:type="gramStart"/>
      <w:r w:rsidRPr="00263E3F">
        <w:rPr>
          <w:rFonts w:ascii="Calibri" w:eastAsia="Calibri" w:hAnsi="Calibri" w:cs="Times New Roman"/>
          <w:b/>
          <w:sz w:val="28"/>
          <w:szCs w:val="28"/>
        </w:rPr>
        <w:t>urbanism  este</w:t>
      </w:r>
      <w:proofErr w:type="gramEnd"/>
      <w:r w:rsidRPr="00263E3F">
        <w:rPr>
          <w:rFonts w:ascii="Calibri" w:eastAsia="Calibri" w:hAnsi="Calibri" w:cs="Times New Roman"/>
          <w:b/>
          <w:sz w:val="28"/>
          <w:szCs w:val="28"/>
        </w:rPr>
        <w:t xml:space="preserve"> stabilita  conform urmatorului tabel (50% din taxa pentru mediu urban):</w:t>
      </w:r>
    </w:p>
    <w:tbl>
      <w:tblPr>
        <w:tblStyle w:val="TableGrid"/>
        <w:tblW w:w="0" w:type="auto"/>
        <w:tblInd w:w="1080" w:type="dxa"/>
        <w:tblLook w:val="04A0" w:firstRow="1" w:lastRow="0" w:firstColumn="1" w:lastColumn="0" w:noHBand="0" w:noVBand="1"/>
      </w:tblPr>
      <w:tblGrid>
        <w:gridCol w:w="4291"/>
        <w:gridCol w:w="2175"/>
        <w:gridCol w:w="2030"/>
      </w:tblGrid>
      <w:tr w:rsidR="00E00373" w:rsidRPr="00263E3F" w:rsidTr="006D4282">
        <w:trPr>
          <w:trHeight w:val="615"/>
        </w:trPr>
        <w:tc>
          <w:tcPr>
            <w:tcW w:w="4291" w:type="dxa"/>
            <w:vMerge w:val="restart"/>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Suprafata pentru care se obtine certificatul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de urbanism</w:t>
            </w:r>
          </w:p>
        </w:tc>
        <w:tc>
          <w:tcPr>
            <w:tcW w:w="4205" w:type="dxa"/>
            <w:gridSpan w:val="2"/>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-lei-</w:t>
            </w:r>
          </w:p>
        </w:tc>
      </w:tr>
      <w:tr w:rsidR="00E00373" w:rsidRPr="00263E3F" w:rsidTr="006D4282">
        <w:trPr>
          <w:trHeight w:val="405"/>
        </w:trPr>
        <w:tc>
          <w:tcPr>
            <w:tcW w:w="4291" w:type="dxa"/>
            <w:vMerge/>
          </w:tcPr>
          <w:p w:rsidR="00E00373" w:rsidRPr="00263E3F" w:rsidRDefault="00E00373" w:rsidP="006D4282">
            <w:pPr>
              <w:contextualSpacing/>
              <w:jc w:val="both"/>
              <w:rPr>
                <w:rFonts w:ascii="Calibri" w:eastAsia="Calibri" w:hAnsi="Calibri" w:cs="Times New Roman"/>
                <w:b/>
                <w:sz w:val="28"/>
                <w:szCs w:val="28"/>
              </w:rPr>
            </w:pPr>
          </w:p>
        </w:tc>
        <w:tc>
          <w:tcPr>
            <w:tcW w:w="2175" w:type="dxa"/>
          </w:tcPr>
          <w:p w:rsidR="00E00373" w:rsidRDefault="00AD140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2022</w:t>
            </w:r>
          </w:p>
          <w:p w:rsidR="00E00373" w:rsidRPr="00263E3F" w:rsidRDefault="00E00373"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(valoare indexata cu rata inflatiei)</w:t>
            </w:r>
          </w:p>
        </w:tc>
        <w:tc>
          <w:tcPr>
            <w:tcW w:w="2030" w:type="dxa"/>
          </w:tcPr>
          <w:p w:rsidR="00E00373" w:rsidRPr="00263E3F" w:rsidRDefault="00AD1401" w:rsidP="006D4282">
            <w:pPr>
              <w:contextualSpacing/>
              <w:jc w:val="both"/>
              <w:rPr>
                <w:rFonts w:ascii="Calibri" w:eastAsia="Calibri" w:hAnsi="Calibri" w:cs="Times New Roman"/>
                <w:b/>
                <w:sz w:val="28"/>
                <w:szCs w:val="28"/>
              </w:rPr>
            </w:pPr>
            <w:r>
              <w:rPr>
                <w:rFonts w:ascii="Calibri" w:eastAsia="Calibri" w:hAnsi="Calibri" w:cs="Times New Roman"/>
                <w:b/>
                <w:sz w:val="28"/>
                <w:szCs w:val="28"/>
              </w:rPr>
              <w:t>Anul 2023</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w:t>
            </w:r>
            <w:proofErr w:type="gramStart"/>
            <w:r w:rsidRPr="00263E3F">
              <w:rPr>
                <w:rFonts w:ascii="Calibri" w:eastAsia="Calibri" w:hAnsi="Calibri" w:cs="Times New Roman"/>
                <w:b/>
                <w:sz w:val="28"/>
                <w:szCs w:val="28"/>
              </w:rPr>
              <w:t>valoare</w:t>
            </w:r>
            <w:proofErr w:type="gramEnd"/>
            <w:r w:rsidRPr="00263E3F">
              <w:rPr>
                <w:rFonts w:ascii="Calibri" w:eastAsia="Calibri" w:hAnsi="Calibri" w:cs="Times New Roman"/>
                <w:b/>
                <w:sz w:val="28"/>
                <w:szCs w:val="28"/>
              </w:rPr>
              <w:t xml:space="preserve"> indexata cu rata inflatiei</w:t>
            </w:r>
            <w:r w:rsidR="00AD1401">
              <w:rPr>
                <w:rFonts w:ascii="Calibri" w:eastAsia="Calibri" w:hAnsi="Calibri" w:cs="Times New Roman"/>
                <w:b/>
                <w:sz w:val="28"/>
                <w:szCs w:val="28"/>
              </w:rPr>
              <w:t xml:space="preserve"> de 5,1%</w:t>
            </w:r>
            <w:r w:rsidRPr="00263E3F">
              <w:rPr>
                <w:rFonts w:ascii="Calibri" w:eastAsia="Calibri" w:hAnsi="Calibri" w:cs="Times New Roman"/>
                <w:b/>
                <w:sz w:val="28"/>
                <w:szCs w:val="28"/>
              </w:rPr>
              <w:t>)</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pana la 150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151 si 250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3</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251 si 500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4</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501 si 750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5</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intre 751 si 1000 m, inclusiv</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6</w:t>
            </w:r>
          </w:p>
        </w:tc>
      </w:tr>
      <w:tr w:rsidR="00E00373" w:rsidRPr="00263E3F" w:rsidTr="006D4282">
        <w:tc>
          <w:tcPr>
            <w:tcW w:w="4291" w:type="dxa"/>
          </w:tcPr>
          <w:p w:rsidR="00E00373" w:rsidRPr="00263E3F" w:rsidRDefault="00E00373" w:rsidP="006D4282">
            <w:pPr>
              <w:numPr>
                <w:ilvl w:val="0"/>
                <w:numId w:val="2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peste 1 000 m</w:t>
            </w:r>
          </w:p>
        </w:tc>
        <w:tc>
          <w:tcPr>
            <w:tcW w:w="2175"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7+0,005 </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pentru fiecare m,</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care depaseste</w:t>
            </w:r>
          </w:p>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 1 000m</w:t>
            </w:r>
          </w:p>
        </w:tc>
        <w:tc>
          <w:tcPr>
            <w:tcW w:w="2030" w:type="dxa"/>
          </w:tcPr>
          <w:p w:rsidR="00E00373" w:rsidRPr="00263E3F" w:rsidRDefault="00E00373" w:rsidP="006D4282">
            <w:p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7+ 0,005 pentru fiecare m, care depaseste 1000m;</w:t>
            </w:r>
          </w:p>
          <w:p w:rsidR="00E00373" w:rsidRPr="00263E3F" w:rsidRDefault="00E00373" w:rsidP="006D4282">
            <w:pPr>
              <w:rPr>
                <w:rFonts w:ascii="Calibri" w:eastAsia="Calibri" w:hAnsi="Calibri" w:cs="Times New Roman"/>
                <w:b/>
                <w:sz w:val="28"/>
                <w:szCs w:val="28"/>
              </w:rPr>
            </w:pPr>
          </w:p>
          <w:p w:rsidR="00E00373" w:rsidRPr="00263E3F" w:rsidRDefault="00E00373" w:rsidP="006D4282">
            <w:pPr>
              <w:contextualSpacing/>
              <w:jc w:val="both"/>
              <w:rPr>
                <w:rFonts w:ascii="Calibri" w:eastAsia="Calibri" w:hAnsi="Calibri" w:cs="Times New Roman"/>
                <w:b/>
                <w:sz w:val="28"/>
                <w:szCs w:val="28"/>
              </w:rPr>
            </w:pPr>
          </w:p>
        </w:tc>
      </w:tr>
    </w:tbl>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prelungirea unui certificat de urbanism este egala cu 30 % din cuantumul taxei pentru eliberarea certificatului </w:t>
      </w:r>
      <w:proofErr w:type="gramStart"/>
      <w:r w:rsidRPr="00263E3F">
        <w:rPr>
          <w:rFonts w:ascii="Calibri" w:eastAsia="Calibri" w:hAnsi="Calibri" w:cs="Times New Roman"/>
          <w:b/>
          <w:sz w:val="28"/>
          <w:szCs w:val="28"/>
        </w:rPr>
        <w:t>sau  a</w:t>
      </w:r>
      <w:proofErr w:type="gramEnd"/>
      <w:r w:rsidRPr="00263E3F">
        <w:rPr>
          <w:rFonts w:ascii="Calibri" w:eastAsia="Calibri" w:hAnsi="Calibri" w:cs="Times New Roman"/>
          <w:b/>
          <w:sz w:val="28"/>
          <w:szCs w:val="28"/>
        </w:rPr>
        <w:t xml:space="preserve"> autorizatiei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Consiliul Local al comunei Gura Ialomitei stabileste taxa pentru avizarea certificatului de </w:t>
      </w:r>
      <w:proofErr w:type="gramStart"/>
      <w:r w:rsidRPr="00263E3F">
        <w:rPr>
          <w:rFonts w:ascii="Calibri" w:eastAsia="Calibri" w:hAnsi="Calibri" w:cs="Times New Roman"/>
          <w:b/>
          <w:sz w:val="28"/>
          <w:szCs w:val="28"/>
        </w:rPr>
        <w:t>urbanism  in</w:t>
      </w:r>
      <w:proofErr w:type="gramEnd"/>
      <w:r w:rsidRPr="00263E3F">
        <w:rPr>
          <w:rFonts w:ascii="Calibri" w:eastAsia="Calibri" w:hAnsi="Calibri" w:cs="Times New Roman"/>
          <w:b/>
          <w:sz w:val="28"/>
          <w:szCs w:val="28"/>
        </w:rPr>
        <w:t xml:space="preserve"> suma de 8 lei.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(4) Taxa pentru eliberarea unei autorizatii de construire pentru o cladire rezidentiala sau cladire –anexa este egala cu 0</w:t>
      </w:r>
      <w:proofErr w:type="gramStart"/>
      <w:r w:rsidRPr="00263E3F">
        <w:rPr>
          <w:rFonts w:ascii="Calibri" w:eastAsia="Calibri" w:hAnsi="Calibri" w:cs="Times New Roman"/>
          <w:b/>
          <w:sz w:val="28"/>
          <w:szCs w:val="28"/>
        </w:rPr>
        <w:t>,5</w:t>
      </w:r>
      <w:proofErr w:type="gramEnd"/>
      <w:r w:rsidRPr="00263E3F">
        <w:rPr>
          <w:rFonts w:ascii="Calibri" w:eastAsia="Calibri" w:hAnsi="Calibri" w:cs="Times New Roman"/>
          <w:b/>
          <w:sz w:val="28"/>
          <w:szCs w:val="28"/>
        </w:rPr>
        <w:t xml:space="preserve"> % din valoarea autorizata a lucrarilor de constructii.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(5) Taxa pentru eliberarea autorizatiei de construire pentru alte constructii decat cele mentionate la alin. (4)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1% din valoarea autorizata a lucrarilor de constructie, inclusiv valoarea instalatiilor aferente.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(6) Pentru taxele prevazute la alineatele precedente, </w:t>
      </w:r>
      <w:proofErr w:type="gramStart"/>
      <w:r w:rsidRPr="00263E3F">
        <w:rPr>
          <w:rFonts w:ascii="Calibri" w:eastAsia="Calibri" w:hAnsi="Calibri" w:cs="Times New Roman"/>
          <w:b/>
          <w:sz w:val="28"/>
          <w:szCs w:val="28"/>
        </w:rPr>
        <w:t>respectiv  alin</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  si</w:t>
      </w:r>
      <w:proofErr w:type="gramEnd"/>
      <w:r w:rsidRPr="00263E3F">
        <w:rPr>
          <w:rFonts w:ascii="Calibri" w:eastAsia="Calibri" w:hAnsi="Calibri" w:cs="Times New Roman"/>
          <w:b/>
          <w:sz w:val="28"/>
          <w:szCs w:val="28"/>
        </w:rPr>
        <w:t xml:space="preserve"> la alin. 5 stabilite pe baza </w:t>
      </w:r>
      <w:proofErr w:type="gramStart"/>
      <w:r w:rsidRPr="00263E3F">
        <w:rPr>
          <w:rFonts w:ascii="Calibri" w:eastAsia="Calibri" w:hAnsi="Calibri" w:cs="Times New Roman"/>
          <w:b/>
          <w:sz w:val="28"/>
          <w:szCs w:val="28"/>
        </w:rPr>
        <w:t>valorii  autorizate</w:t>
      </w:r>
      <w:proofErr w:type="gramEnd"/>
      <w:r w:rsidRPr="00263E3F">
        <w:rPr>
          <w:rFonts w:ascii="Calibri" w:eastAsia="Calibri" w:hAnsi="Calibri" w:cs="Times New Roman"/>
          <w:b/>
          <w:sz w:val="28"/>
          <w:szCs w:val="28"/>
        </w:rPr>
        <w:t xml:space="preserve"> a lucrarilor  de constructie se aplica urmatoarele reguli: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datorata se stabileste pe baza valorilor  lucrarilor  de constructie declarate de persoana care solicita autorizatia si se plteste inainte de emiterea acesteia;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pentru</w:t>
      </w:r>
      <w:proofErr w:type="gramEnd"/>
      <w:r w:rsidRPr="00263E3F">
        <w:rPr>
          <w:rFonts w:ascii="Calibri" w:eastAsia="Calibri" w:hAnsi="Calibri" w:cs="Times New Roman"/>
          <w:b/>
          <w:sz w:val="28"/>
          <w:szCs w:val="28"/>
        </w:rPr>
        <w:t xml:space="preserve"> taxa prevazuta la alin. 4 –pentru eliberarea unei autorizatii de </w:t>
      </w:r>
      <w:proofErr w:type="gramStart"/>
      <w:r w:rsidRPr="00263E3F">
        <w:rPr>
          <w:rFonts w:ascii="Calibri" w:eastAsia="Calibri" w:hAnsi="Calibri" w:cs="Times New Roman"/>
          <w:b/>
          <w:sz w:val="28"/>
          <w:szCs w:val="28"/>
        </w:rPr>
        <w:t>construire  pentru</w:t>
      </w:r>
      <w:proofErr w:type="gramEnd"/>
      <w:r w:rsidRPr="00263E3F">
        <w:rPr>
          <w:rFonts w:ascii="Calibri" w:eastAsia="Calibri" w:hAnsi="Calibri" w:cs="Times New Roman"/>
          <w:b/>
          <w:sz w:val="28"/>
          <w:szCs w:val="28"/>
        </w:rPr>
        <w:t xml:space="preserve"> o cladire rezidentiala sau cladire anexa, valoarea reala a lucrarilor de constructie nu poate fi mai mica decat valoarea  impozabila stabilita  conform art. 457 din Legea nr. 227/2015 privind Codul </w:t>
      </w:r>
      <w:proofErr w:type="gramStart"/>
      <w:r w:rsidRPr="00263E3F">
        <w:rPr>
          <w:rFonts w:ascii="Calibri" w:eastAsia="Calibri" w:hAnsi="Calibri" w:cs="Times New Roman"/>
          <w:b/>
          <w:sz w:val="28"/>
          <w:szCs w:val="28"/>
        </w:rPr>
        <w:t>Fiscal ;</w:t>
      </w:r>
      <w:proofErr w:type="gramEnd"/>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c) in termen de 15 zile de la data finalizarii lucrarilor de constructie, dar nu mai tarziu de 15 zile  de la data la care expira autoriza</w:t>
      </w:r>
      <w:r w:rsidR="00D769EE">
        <w:rPr>
          <w:rFonts w:ascii="Calibri" w:eastAsia="Calibri" w:hAnsi="Calibri" w:cs="Times New Roman"/>
          <w:b/>
          <w:sz w:val="28"/>
          <w:szCs w:val="28"/>
        </w:rPr>
        <w:t>tia respectiva</w:t>
      </w:r>
      <w:r w:rsidRPr="00263E3F">
        <w:rPr>
          <w:rFonts w:ascii="Calibri" w:eastAsia="Calibri" w:hAnsi="Calibri" w:cs="Times New Roman"/>
          <w:b/>
          <w:sz w:val="28"/>
          <w:szCs w:val="28"/>
        </w:rPr>
        <w:t>, persoana care a obtinut  autorizatia trebuie sa de</w:t>
      </w:r>
      <w:r>
        <w:rPr>
          <w:rFonts w:ascii="Calibri" w:eastAsia="Calibri" w:hAnsi="Calibri" w:cs="Times New Roman"/>
          <w:b/>
          <w:sz w:val="28"/>
          <w:szCs w:val="28"/>
        </w:rPr>
        <w:t>puna o declarati</w:t>
      </w:r>
      <w:r w:rsidRPr="00263E3F">
        <w:rPr>
          <w:rFonts w:ascii="Calibri" w:eastAsia="Calibri" w:hAnsi="Calibri" w:cs="Times New Roman"/>
          <w:b/>
          <w:sz w:val="28"/>
          <w:szCs w:val="28"/>
        </w:rPr>
        <w:t>e privind valoarea lucrarilor de constructie la compartimentul de specialitate al Primariei Gura Ialomitei;</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pana</w:t>
      </w:r>
      <w:proofErr w:type="gramEnd"/>
      <w:r w:rsidRPr="00263E3F">
        <w:rPr>
          <w:rFonts w:ascii="Calibri" w:eastAsia="Calibri" w:hAnsi="Calibri" w:cs="Times New Roman"/>
          <w:b/>
          <w:sz w:val="28"/>
          <w:szCs w:val="28"/>
        </w:rPr>
        <w:t xml:space="preserve"> in cea de a -15- a zi , inclusiv, de la data la care  se depune situatia finala privind valoarea lucrarilor de constructii, compartimentul de specialitate are obligatia  de a stabili taxa datorata pe baza valorii reale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e) pana in cea de a-15-a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(7) Taxa pentru prelungirea unei autorizatii de construire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30 % din cuantumul taxei pentru eliberarea certificatului sau a autorizatei initiale.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(8) Taxa pentru eliberarea autorizatiei de desfiintare, totala sau partial, a unei constructii este egala cu 0</w:t>
      </w:r>
      <w:proofErr w:type="gramStart"/>
      <w:r w:rsidRPr="00263E3F">
        <w:rPr>
          <w:rFonts w:ascii="Calibri" w:eastAsia="Calibri" w:hAnsi="Calibri" w:cs="Times New Roman"/>
          <w:b/>
          <w:sz w:val="28"/>
          <w:szCs w:val="28"/>
        </w:rPr>
        <w:t>,1</w:t>
      </w:r>
      <w:proofErr w:type="gramEnd"/>
      <w:r w:rsidRPr="00263E3F">
        <w:rPr>
          <w:rFonts w:ascii="Calibri" w:eastAsia="Calibri" w:hAnsi="Calibri" w:cs="Times New Roman"/>
          <w:b/>
          <w:sz w:val="28"/>
          <w:szCs w:val="28"/>
        </w:rPr>
        <w:t xml:space="preserve"> % din valoarea impozabila stabilita pentru  determinarea impozitului pe cladiri, aferenta partii desfiintate.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(9) Taxa pentru eliberarea autorizatiei de foraje sau escavari necesare lucrarilor de cercetare si prospectare a terenurilor in etapa efectuarii studiilor geotehnice si a studiilor privind ridicarile topografice, sondele de gaze, petrol si alte escavari se datoreaza de catre titularii drepturilor de prospectiune si explorare si se calculeaza prin inmultirea numarului de metri patrati de </w:t>
      </w:r>
      <w:proofErr w:type="gramStart"/>
      <w:r w:rsidRPr="00263E3F">
        <w:rPr>
          <w:rFonts w:ascii="Calibri" w:eastAsia="Calibri" w:hAnsi="Calibri" w:cs="Times New Roman"/>
          <w:b/>
          <w:sz w:val="28"/>
          <w:szCs w:val="28"/>
        </w:rPr>
        <w:t>teren  ce</w:t>
      </w:r>
      <w:proofErr w:type="gramEnd"/>
      <w:r w:rsidRPr="00263E3F">
        <w:rPr>
          <w:rFonts w:ascii="Calibri" w:eastAsia="Calibri" w:hAnsi="Calibri" w:cs="Times New Roman"/>
          <w:b/>
          <w:sz w:val="28"/>
          <w:szCs w:val="28"/>
        </w:rPr>
        <w:t xml:space="preserve"> vor fi efectiv afectati la suprafata solului de foraje si escavari cu o valoare de 8 lei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(10)In termen de 30 de zile de la finalizarea fazelor de cercetare si prospectare, contribuabili au obligatia sa declare suprafata efectiv  afectata de foraje sau excvari, iar in cazul in care aceasta difera  de cea  pentru care a fost emisa anterior o autorizatie, taxa aferenta se regularizeaza astfel incat  sa reflecte suprafata efectiv afectata;</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(11) Taxa pentru eliberarea  autorizatiei necesare pentru lucrarile de organizare de santier in vederea realizarii unei constructii, care nu sunt incluse in alta autorizatie de construire, este egala cu 3 % din valoarea autorizata  a lucrarilor de organizare de santier.</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(12) Taxa pentru eliberarea autorizatiei de amenajare de tabere de corturi, casute sau rulote ori campinguri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egala cu 2% din valoarea autorizata a lucrarilor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(13) Taxa pentru autorizarea amplasarii de chioscuri, containere, tonete, cabine, spatii de expunere, corpuri si panouri de afisaj, firme si reclame situate pe caile si in spatiile publice </w:t>
      </w:r>
      <w:proofErr w:type="gramStart"/>
      <w:r w:rsidRPr="00263E3F">
        <w:rPr>
          <w:rFonts w:ascii="Calibri" w:eastAsia="Calibri" w:hAnsi="Calibri" w:cs="Times New Roman"/>
          <w:b/>
          <w:sz w:val="28"/>
          <w:szCs w:val="28"/>
        </w:rPr>
        <w:t>este</w:t>
      </w:r>
      <w:proofErr w:type="gramEnd"/>
      <w:r w:rsidRPr="00263E3F">
        <w:rPr>
          <w:rFonts w:ascii="Calibri" w:eastAsia="Calibri" w:hAnsi="Calibri" w:cs="Times New Roman"/>
          <w:b/>
          <w:sz w:val="28"/>
          <w:szCs w:val="28"/>
        </w:rPr>
        <w:t xml:space="preserve"> de 4 lei, pentru fiecare metru patrat de suprafata ocupata de constructie.</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(14) Taxa pentru eliberarea unei autorizatii privind lucrarile de racorduri si bransamente la retelele publice de </w:t>
      </w:r>
      <w:proofErr w:type="gramStart"/>
      <w:r w:rsidRPr="00263E3F">
        <w:rPr>
          <w:rFonts w:ascii="Calibri" w:eastAsia="Calibri" w:hAnsi="Calibri" w:cs="Times New Roman"/>
          <w:b/>
          <w:sz w:val="28"/>
          <w:szCs w:val="28"/>
        </w:rPr>
        <w:t>apa ,</w:t>
      </w:r>
      <w:proofErr w:type="gramEnd"/>
      <w:r w:rsidRPr="00263E3F">
        <w:rPr>
          <w:rFonts w:ascii="Calibri" w:eastAsia="Calibri" w:hAnsi="Calibri" w:cs="Times New Roman"/>
          <w:b/>
          <w:sz w:val="28"/>
          <w:szCs w:val="28"/>
        </w:rPr>
        <w:t xml:space="preserve"> canalizare, gaze, termice, energie electrica, telefonie si televiziune prin cablu se stabileste in suma de 7 lei, inclusiv pentru fiecare record.</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(15) Taxa pentru eliberarea certificatului de nomenclatura stradala si adresa se stabileste in suma </w:t>
      </w:r>
      <w:proofErr w:type="gramStart"/>
      <w:r w:rsidRPr="00263E3F">
        <w:rPr>
          <w:rFonts w:ascii="Calibri" w:eastAsia="Calibri" w:hAnsi="Calibri" w:cs="Times New Roman"/>
          <w:b/>
          <w:sz w:val="28"/>
          <w:szCs w:val="28"/>
        </w:rPr>
        <w:t>de  5</w:t>
      </w:r>
      <w:proofErr w:type="gramEnd"/>
      <w:r w:rsidRPr="00263E3F">
        <w:rPr>
          <w:rFonts w:ascii="Calibri" w:eastAsia="Calibri" w:hAnsi="Calibri" w:cs="Times New Roman"/>
          <w:b/>
          <w:sz w:val="28"/>
          <w:szCs w:val="28"/>
        </w:rPr>
        <w:t xml:space="preserve"> lei.</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TAXE PENTRU ELIBERAREA AUTORIZATIILOR PENTRU DESFASURAREA UNOR ACTIVITATI-art.</w:t>
      </w:r>
      <w:proofErr w:type="gramEnd"/>
      <w:r w:rsidRPr="00263E3F">
        <w:rPr>
          <w:rFonts w:ascii="Calibri" w:eastAsia="Calibri" w:hAnsi="Calibri" w:cs="Times New Roman"/>
          <w:b/>
          <w:sz w:val="28"/>
          <w:szCs w:val="28"/>
        </w:rPr>
        <w:t xml:space="preserve"> 475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24 (1) Taxa pentru eliberarea autorizatiilor sanitare de functionare </w:t>
      </w:r>
      <w:r w:rsidR="00820F68">
        <w:rPr>
          <w:rFonts w:ascii="Calibri" w:eastAsia="Calibri" w:hAnsi="Calibri" w:cs="Times New Roman"/>
          <w:b/>
          <w:sz w:val="28"/>
          <w:szCs w:val="28"/>
        </w:rPr>
        <w:t>se stabileste  pentru anul 2023 in suma de 11 lei(taxa de 10</w:t>
      </w:r>
      <w:r w:rsidR="00514999">
        <w:rPr>
          <w:rFonts w:ascii="Calibri" w:eastAsia="Calibri" w:hAnsi="Calibri" w:cs="Times New Roman"/>
          <w:b/>
          <w:sz w:val="28"/>
          <w:szCs w:val="28"/>
        </w:rPr>
        <w:t xml:space="preserve"> </w:t>
      </w:r>
      <w:r w:rsidR="00820F68">
        <w:rPr>
          <w:rFonts w:ascii="Calibri" w:eastAsia="Calibri" w:hAnsi="Calibri" w:cs="Times New Roman"/>
          <w:b/>
          <w:sz w:val="28"/>
          <w:szCs w:val="28"/>
        </w:rPr>
        <w:t>lei pentru anul 2022 indexata cu rata inflatiei de 5, 1%)</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w:t>
      </w:r>
      <w:proofErr w:type="gramStart"/>
      <w:r w:rsidRPr="00263E3F">
        <w:rPr>
          <w:rFonts w:ascii="Calibri" w:eastAsia="Calibri" w:hAnsi="Calibri" w:cs="Times New Roman"/>
          <w:b/>
          <w:sz w:val="28"/>
          <w:szCs w:val="28"/>
        </w:rPr>
        <w:t>eliberarea  atestatului</w:t>
      </w:r>
      <w:proofErr w:type="gramEnd"/>
      <w:r w:rsidRPr="00263E3F">
        <w:rPr>
          <w:rFonts w:ascii="Calibri" w:eastAsia="Calibri" w:hAnsi="Calibri" w:cs="Times New Roman"/>
          <w:b/>
          <w:sz w:val="28"/>
          <w:szCs w:val="28"/>
        </w:rPr>
        <w:t xml:space="preserve"> de producator se stabileste in suma de </w:t>
      </w:r>
      <w:r w:rsidR="00403FD8">
        <w:rPr>
          <w:rFonts w:ascii="Calibri" w:eastAsia="Calibri" w:hAnsi="Calibri" w:cs="Times New Roman"/>
          <w:b/>
          <w:sz w:val="28"/>
          <w:szCs w:val="28"/>
        </w:rPr>
        <w:t xml:space="preserve">(55 lei pentru anul 2022)  58 lei pentru anul 2023 </w:t>
      </w:r>
      <w:r>
        <w:rPr>
          <w:rFonts w:ascii="Calibri" w:eastAsia="Calibri" w:hAnsi="Calibri" w:cs="Times New Roman"/>
          <w:b/>
          <w:sz w:val="28"/>
          <w:szCs w:val="28"/>
        </w:rPr>
        <w:t>(suma i</w:t>
      </w:r>
      <w:r w:rsidR="00403FD8">
        <w:rPr>
          <w:rFonts w:ascii="Calibri" w:eastAsia="Calibri" w:hAnsi="Calibri" w:cs="Times New Roman"/>
          <w:b/>
          <w:sz w:val="28"/>
          <w:szCs w:val="28"/>
        </w:rPr>
        <w:t xml:space="preserve">ndexata cu rata inflatiei de 5,1 </w:t>
      </w:r>
      <w:r>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eliberarea carnetului de comercializare  a produselor din sectorul agricol </w:t>
      </w:r>
      <w:r>
        <w:rPr>
          <w:rFonts w:ascii="Calibri" w:eastAsia="Calibri" w:hAnsi="Calibri" w:cs="Times New Roman"/>
          <w:b/>
          <w:sz w:val="28"/>
          <w:szCs w:val="28"/>
        </w:rPr>
        <w:t>se stabileste in s</w:t>
      </w:r>
      <w:r w:rsidR="00820F68">
        <w:rPr>
          <w:rFonts w:ascii="Calibri" w:eastAsia="Calibri" w:hAnsi="Calibri" w:cs="Times New Roman"/>
          <w:b/>
          <w:sz w:val="28"/>
          <w:szCs w:val="28"/>
        </w:rPr>
        <w:t>uma de (33 lei pentru anul 2022 ) 35  lei pentru anul 2023 (suma de 33</w:t>
      </w:r>
      <w:r>
        <w:rPr>
          <w:rFonts w:ascii="Calibri" w:eastAsia="Calibri" w:hAnsi="Calibri" w:cs="Times New Roman"/>
          <w:b/>
          <w:sz w:val="28"/>
          <w:szCs w:val="28"/>
        </w:rPr>
        <w:t xml:space="preserve"> lei i</w:t>
      </w:r>
      <w:r w:rsidR="00820F68">
        <w:rPr>
          <w:rFonts w:ascii="Calibri" w:eastAsia="Calibri" w:hAnsi="Calibri" w:cs="Times New Roman"/>
          <w:b/>
          <w:sz w:val="28"/>
          <w:szCs w:val="28"/>
        </w:rPr>
        <w:t>ndexata cu rata inflatiei de 5,1</w:t>
      </w:r>
      <w:r>
        <w:rPr>
          <w:rFonts w:ascii="Calibri" w:eastAsia="Calibri" w:hAnsi="Calibri" w:cs="Times New Roman"/>
          <w:b/>
          <w:sz w:val="28"/>
          <w:szCs w:val="28"/>
        </w:rPr>
        <w:t xml:space="preserve"> %).</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(4) Se stabileste pentru  persoanele a caror activitate se incadreaza in grupele 561-Restaurante, 563-Baruri si alte activitati de servire a bauturilor si 932-alte activitati recreative si distractive potrivit Clasificarii activitatilor din economia  nationala-CAEN, actualizata prin Ordinul presedintelui Institutului National de Statistica nr. 337/2007 privind actualizarea Clasificarii activitatilor din economia nationala-CAEN, taxa pentru eliberarea/vizarea anuala a autorizatiei privind desfasurarea activitatii de alimentatie publica , in functie de suprafata aferenta activita</w:t>
      </w:r>
      <w:r>
        <w:rPr>
          <w:rFonts w:ascii="Calibri" w:eastAsia="Calibri" w:hAnsi="Calibri" w:cs="Times New Roman"/>
          <w:b/>
          <w:sz w:val="28"/>
          <w:szCs w:val="28"/>
        </w:rPr>
        <w:t>til</w:t>
      </w:r>
      <w:r w:rsidR="008728EA">
        <w:rPr>
          <w:rFonts w:ascii="Calibri" w:eastAsia="Calibri" w:hAnsi="Calibri" w:cs="Times New Roman"/>
          <w:b/>
          <w:sz w:val="28"/>
          <w:szCs w:val="28"/>
        </w:rPr>
        <w:t>or respectiv, astfel:</w:t>
      </w:r>
      <w:r w:rsidR="008728EA">
        <w:rPr>
          <w:rFonts w:ascii="Calibri" w:eastAsia="Calibri" w:hAnsi="Calibri" w:cs="Times New Roman"/>
          <w:b/>
          <w:sz w:val="28"/>
          <w:szCs w:val="28"/>
        </w:rPr>
        <w:br/>
        <w:t>a) 2227</w:t>
      </w:r>
      <w:r w:rsidRPr="00263E3F">
        <w:rPr>
          <w:rFonts w:ascii="Calibri" w:eastAsia="Calibri" w:hAnsi="Calibri" w:cs="Times New Roman"/>
          <w:b/>
          <w:sz w:val="28"/>
          <w:szCs w:val="28"/>
        </w:rPr>
        <w:t xml:space="preserve"> lei </w:t>
      </w:r>
      <w:r w:rsidR="008728EA">
        <w:rPr>
          <w:rFonts w:ascii="Calibri" w:eastAsia="Calibri" w:hAnsi="Calibri" w:cs="Times New Roman"/>
          <w:b/>
          <w:sz w:val="28"/>
          <w:szCs w:val="28"/>
        </w:rPr>
        <w:t xml:space="preserve"> , pentru anul 2022; 2341</w:t>
      </w:r>
      <w:r w:rsidR="00FD0CF6">
        <w:rPr>
          <w:rFonts w:ascii="Calibri" w:eastAsia="Calibri" w:hAnsi="Calibri" w:cs="Times New Roman"/>
          <w:b/>
          <w:sz w:val="28"/>
          <w:szCs w:val="28"/>
        </w:rPr>
        <w:t xml:space="preserve">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pentru o suprafata de pana la 500 mp, inclusiv (suma indexata cu rata inflatiei</w:t>
      </w:r>
      <w:r w:rsidR="00FD0CF6">
        <w:rPr>
          <w:rFonts w:ascii="Calibri" w:eastAsia="Calibri" w:hAnsi="Calibri" w:cs="Times New Roman"/>
          <w:b/>
          <w:sz w:val="28"/>
          <w:szCs w:val="28"/>
        </w:rPr>
        <w:t xml:space="preserve"> de 5,1%</w:t>
      </w:r>
      <w:r w:rsidRPr="00263E3F">
        <w:rPr>
          <w:rFonts w:ascii="Calibri" w:eastAsia="Calibri" w:hAnsi="Calibri" w:cs="Times New Roman"/>
          <w:b/>
          <w:sz w:val="28"/>
          <w:szCs w:val="28"/>
        </w:rPr>
        <w:t>);</w:t>
      </w:r>
    </w:p>
    <w:p w:rsidR="00E00373" w:rsidRPr="00263E3F" w:rsidRDefault="00E07AB9" w:rsidP="00E00373">
      <w:pPr>
        <w:ind w:left="1080"/>
        <w:contextualSpacing/>
        <w:jc w:val="both"/>
        <w:rPr>
          <w:rFonts w:ascii="Calibri" w:eastAsia="Calibri" w:hAnsi="Calibri" w:cs="Times New Roman"/>
          <w:b/>
          <w:sz w:val="28"/>
          <w:szCs w:val="28"/>
        </w:rPr>
      </w:pPr>
      <w:r>
        <w:rPr>
          <w:rFonts w:ascii="Calibri" w:eastAsia="Calibri" w:hAnsi="Calibri" w:cs="Times New Roman"/>
          <w:b/>
          <w:sz w:val="28"/>
          <w:szCs w:val="28"/>
        </w:rPr>
        <w:t>b) 4456</w:t>
      </w:r>
      <w:r w:rsidR="00E00373" w:rsidRPr="00263E3F">
        <w:rPr>
          <w:rFonts w:ascii="Calibri" w:eastAsia="Calibri" w:hAnsi="Calibri" w:cs="Times New Roman"/>
          <w:b/>
          <w:sz w:val="28"/>
          <w:szCs w:val="28"/>
        </w:rPr>
        <w:t xml:space="preserve"> lei</w:t>
      </w:r>
      <w:r>
        <w:rPr>
          <w:rFonts w:ascii="Calibri" w:eastAsia="Calibri" w:hAnsi="Calibri" w:cs="Times New Roman"/>
          <w:b/>
          <w:sz w:val="28"/>
          <w:szCs w:val="28"/>
        </w:rPr>
        <w:t xml:space="preserve"> pentru anul 2022; 4683</w:t>
      </w:r>
      <w:r w:rsidR="00E00373">
        <w:rPr>
          <w:rFonts w:ascii="Calibri" w:eastAsia="Calibri" w:hAnsi="Calibri" w:cs="Times New Roman"/>
          <w:b/>
          <w:sz w:val="28"/>
          <w:szCs w:val="28"/>
        </w:rPr>
        <w:t>lei pentru anul 2022-</w:t>
      </w:r>
      <w:r w:rsidR="00E00373" w:rsidRPr="00263E3F">
        <w:rPr>
          <w:rFonts w:ascii="Calibri" w:eastAsia="Calibri" w:hAnsi="Calibri" w:cs="Times New Roman"/>
          <w:b/>
          <w:sz w:val="28"/>
          <w:szCs w:val="28"/>
        </w:rPr>
        <w:t xml:space="preserve"> pentru o suprafata mai mare de 500 mp (suma indexata cu rata inflatiei</w:t>
      </w:r>
      <w:r w:rsidR="00E00373">
        <w:rPr>
          <w:rFonts w:ascii="Calibri" w:eastAsia="Calibri" w:hAnsi="Calibri" w:cs="Times New Roman"/>
          <w:b/>
          <w:sz w:val="28"/>
          <w:szCs w:val="28"/>
        </w:rPr>
        <w:t xml:space="preserve"> de 2</w:t>
      </w:r>
      <w:proofErr w:type="gramStart"/>
      <w:r w:rsidR="00E00373">
        <w:rPr>
          <w:rFonts w:ascii="Calibri" w:eastAsia="Calibri" w:hAnsi="Calibri" w:cs="Times New Roman"/>
          <w:b/>
          <w:sz w:val="28"/>
          <w:szCs w:val="28"/>
        </w:rPr>
        <w:t>,6</w:t>
      </w:r>
      <w:proofErr w:type="gramEnd"/>
      <w:r w:rsidR="00E00373">
        <w:rPr>
          <w:rFonts w:ascii="Calibri" w:eastAsia="Calibri" w:hAnsi="Calibri" w:cs="Times New Roman"/>
          <w:b/>
          <w:sz w:val="28"/>
          <w:szCs w:val="28"/>
        </w:rPr>
        <w:t xml:space="preserve"> %</w:t>
      </w:r>
      <w:r w:rsidR="00E00373" w:rsidRPr="00263E3F">
        <w:rPr>
          <w:rFonts w:ascii="Calibri" w:eastAsia="Calibri" w:hAnsi="Calibri" w:cs="Times New Roman"/>
          <w:b/>
          <w:sz w:val="28"/>
          <w:szCs w:val="28"/>
        </w:rPr>
        <w:t>);</w:t>
      </w: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(5) Autorizatia privind desfasurarea activitatii de alimentatie </w:t>
      </w:r>
      <w:proofErr w:type="gramStart"/>
      <w:r w:rsidRPr="00263E3F">
        <w:rPr>
          <w:rFonts w:ascii="Calibri" w:eastAsia="Calibri" w:hAnsi="Calibri" w:cs="Times New Roman"/>
          <w:b/>
          <w:sz w:val="28"/>
          <w:szCs w:val="28"/>
        </w:rPr>
        <w:t>publica ,</w:t>
      </w:r>
      <w:proofErr w:type="gramEnd"/>
      <w:r w:rsidRPr="00263E3F">
        <w:rPr>
          <w:rFonts w:ascii="Calibri" w:eastAsia="Calibri" w:hAnsi="Calibri" w:cs="Times New Roman"/>
          <w:b/>
          <w:sz w:val="28"/>
          <w:szCs w:val="28"/>
        </w:rPr>
        <w:t xml:space="preserve"> in cazul in care comerciantul  indeplineste conditiile prevazute de lege, se emite de catre Primarul in a carui raza de competenta se afla amplasata unitatea sau standul de comercializare.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ELIBERAREA CERTIFICATELOR, AVIZELOR SI AUTORIZATIILOR- art. 476 din Legea nr. 227/2015 privind Codul Fiscal, cu modificarile si completarile ulterioare</w:t>
      </w:r>
    </w:p>
    <w:p w:rsidR="00E00373" w:rsidRPr="00263E3F" w:rsidRDefault="00E00373" w:rsidP="00E00373">
      <w:pPr>
        <w:ind w:left="1080"/>
        <w:contextualSpacing/>
        <w:jc w:val="both"/>
        <w:rPr>
          <w:rFonts w:ascii="Calibri" w:eastAsia="Calibri" w:hAnsi="Calibri" w:cs="Times New Roman"/>
          <w:b/>
          <w:sz w:val="28"/>
          <w:szCs w:val="28"/>
        </w:rPr>
      </w:pPr>
    </w:p>
    <w:p w:rsidR="00E00373" w:rsidRPr="00263E3F" w:rsidRDefault="00E00373" w:rsidP="00E00373">
      <w:pPr>
        <w:ind w:left="108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25 (1) Sunt scutite de taxa pentru eliberarea </w:t>
      </w:r>
      <w:proofErr w:type="gramStart"/>
      <w:r w:rsidRPr="00263E3F">
        <w:rPr>
          <w:rFonts w:ascii="Calibri" w:eastAsia="Calibri" w:hAnsi="Calibri" w:cs="Times New Roman"/>
          <w:b/>
          <w:sz w:val="28"/>
          <w:szCs w:val="28"/>
        </w:rPr>
        <w:t>certificatelor ,</w:t>
      </w:r>
      <w:proofErr w:type="gramEnd"/>
      <w:r w:rsidRPr="00263E3F">
        <w:rPr>
          <w:rFonts w:ascii="Calibri" w:eastAsia="Calibri" w:hAnsi="Calibri" w:cs="Times New Roman"/>
          <w:b/>
          <w:sz w:val="28"/>
          <w:szCs w:val="28"/>
        </w:rPr>
        <w:t xml:space="preserve"> avizelor si autorizatiilor urmatoarele: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 avizele si autorizatiile ai caror beneficiari sunt veterani de razboi, vaduve de razboi sau vaduve nerecasatorite ale veteranilor de razboi;</w:t>
      </w:r>
    </w:p>
    <w:p w:rsidR="00E00373" w:rsidRPr="00263E3F" w:rsidRDefault="00E00373" w:rsidP="00E00373">
      <w:pPr>
        <w:numPr>
          <w:ilvl w:val="0"/>
          <w:numId w:val="21"/>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certificatele</w:t>
      </w:r>
      <w:proofErr w:type="gramEnd"/>
      <w:r w:rsidRPr="00263E3F">
        <w:rPr>
          <w:rFonts w:ascii="Calibri" w:eastAsia="Calibri" w:hAnsi="Calibri" w:cs="Times New Roman"/>
          <w:b/>
          <w:sz w:val="28"/>
          <w:szCs w:val="28"/>
        </w:rPr>
        <w:t>, avizele si autorizatiile ai caror beneficiari sunt persoanele prevazute la art. 1 din Decretul-lege nr. 118/1990, republicat, cu modificarile si completarile ulterioare;</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lacasuri de cult sau constructii –anexa;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dezvoltarea , modernizarea sau reabilitarea infrastructurilor din transporturi care apartin domeniului public al statului;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pentru lucrarile de interes public national, judetean sau local;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instiutie publica;</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autorizatiile de construire pentru autostrazile si caile ferate  atribuite prin concesionare, conform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certificatele de urbanism si autorizatiile de construire, daca beneficiarul  constructiei este o institutie sau o unitate care functioneaza sub coordonarea Ministerului Educatiei si Cercetarii Stiintifice sau a Ministerului Tineretului si Sportului;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certificat de urbanism sau autorizatie de construire , daca beneficiarul  constructiei este o fundatie infiintata prin testament, constituita conform legii, cu scopul de a intretine, dezvolta si ajuta institutii de cultura nationala, precum si de a sustine actiuni cu caracter umanitar, social si cultural;</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reabilitare si reinsertie sociala pentru copil , familie, persoana cu handicap, persoane varstnice, precum si pentru alte persoane aflate in dificultate, in conditiile legii;</w:t>
      </w:r>
    </w:p>
    <w:p w:rsidR="00E00373" w:rsidRPr="00263E3F" w:rsidRDefault="00E00373" w:rsidP="00E00373">
      <w:pPr>
        <w:numPr>
          <w:ilvl w:val="0"/>
          <w:numId w:val="21"/>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certificate de urbanism  sau autorizatie de construire, in cazul unei calamitati naturale;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(2)Consiliul Local al comunei Gura Ialomitei, judetul Ialomita, acorda scutirea taxei pentru eliberarea certificatelor, avizelor si autorizatiilor si pentru:</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 intretinere, reparare, conservare, consolidare, restaurare, punere in valoare a monumentelor istorice astfel cum sunt definite in Legea nr. 422/2001 privind protejarea monumentelor istorice, republicata,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destinate pastrarii integritatii fizice si a cadrului construit sau natural al monumentelor istorice definite in Legea nr. 422/2001, republicata, cu modificarile si completarile ulterioare, in concordanta cu reglementarile cuprinse in documentatiile de urbanism intocmite potrivit legii;</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conditiile Ordonantei Guvernului nr. 20/1994 privind masuri pentru reducerea riscului seismic al constructiilor existente, </w:t>
      </w:r>
      <w:proofErr w:type="gramStart"/>
      <w:r w:rsidRPr="00263E3F">
        <w:rPr>
          <w:rFonts w:ascii="Calibri" w:eastAsia="Calibri" w:hAnsi="Calibri" w:cs="Times New Roman"/>
          <w:b/>
          <w:sz w:val="28"/>
          <w:szCs w:val="28"/>
        </w:rPr>
        <w:t>republicata ,</w:t>
      </w:r>
      <w:proofErr w:type="gramEnd"/>
      <w:r w:rsidRPr="00263E3F">
        <w:rPr>
          <w:rFonts w:ascii="Calibri" w:eastAsia="Calibri" w:hAnsi="Calibri" w:cs="Times New Roman"/>
          <w:b/>
          <w:sz w:val="28"/>
          <w:szCs w:val="28"/>
        </w:rPr>
        <w:t xml:space="preserve">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lucrari</w:t>
      </w:r>
      <w:proofErr w:type="gramEnd"/>
      <w:r w:rsidRPr="00263E3F">
        <w:rPr>
          <w:rFonts w:ascii="Calibri" w:eastAsia="Calibri" w:hAnsi="Calibri" w:cs="Times New Roman"/>
          <w:b/>
          <w:sz w:val="28"/>
          <w:szCs w:val="28"/>
        </w:rPr>
        <w:t xml:space="preserve"> executate in zone de regenerare urbana, delimitate in conditiile Legii nr. 350/2001 privind amenajarea teritoriului si </w:t>
      </w:r>
      <w:proofErr w:type="gramStart"/>
      <w:r w:rsidRPr="00263E3F">
        <w:rPr>
          <w:rFonts w:ascii="Calibri" w:eastAsia="Calibri" w:hAnsi="Calibri" w:cs="Times New Roman"/>
          <w:b/>
          <w:sz w:val="28"/>
          <w:szCs w:val="28"/>
        </w:rPr>
        <w:lastRenderedPageBreak/>
        <w:t>urbanismul ,</w:t>
      </w:r>
      <w:proofErr w:type="gramEnd"/>
      <w:r w:rsidRPr="00263E3F">
        <w:rPr>
          <w:rFonts w:ascii="Calibri" w:eastAsia="Calibri" w:hAnsi="Calibri" w:cs="Times New Roman"/>
          <w:b/>
          <w:sz w:val="28"/>
          <w:szCs w:val="28"/>
        </w:rPr>
        <w:t xml:space="preserve"> cu modificarile si completarile ulterioare, lucrari in care se desfasoara operatiuni de regenerare urbana coordonate de administratia locala, in perioada derularii operatiunilor respective;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FOLOSIREA MIJLOACELOR DE RECLAMA SI PUBLICITATE-art.</w:t>
      </w:r>
      <w:proofErr w:type="gramEnd"/>
      <w:r w:rsidRPr="00263E3F">
        <w:rPr>
          <w:rFonts w:ascii="Calibri" w:eastAsia="Calibri" w:hAnsi="Calibri" w:cs="Times New Roman"/>
          <w:b/>
          <w:sz w:val="28"/>
          <w:szCs w:val="28"/>
        </w:rPr>
        <w:t xml:space="preserve"> 477 din Legea nr. 227 /2015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26 (1) </w:t>
      </w:r>
      <w:proofErr w:type="gramStart"/>
      <w:r w:rsidRPr="00263E3F">
        <w:rPr>
          <w:rFonts w:ascii="Calibri" w:eastAsia="Calibri" w:hAnsi="Calibri" w:cs="Times New Roman"/>
          <w:b/>
          <w:sz w:val="28"/>
          <w:szCs w:val="28"/>
        </w:rPr>
        <w:t>Taxa  pentru</w:t>
      </w:r>
      <w:proofErr w:type="gramEnd"/>
      <w:r w:rsidRPr="00263E3F">
        <w:rPr>
          <w:rFonts w:ascii="Calibri" w:eastAsia="Calibri" w:hAnsi="Calibri" w:cs="Times New Roman"/>
          <w:b/>
          <w:sz w:val="28"/>
          <w:szCs w:val="28"/>
        </w:rPr>
        <w:t xml:space="preserve"> servicii de reclama si publicitate se calculeaza prin aplicarea  cotei taxei respective la valoarea serviciilor de reclama si publicitate;</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(2) Consiliul Local al comunei Gura Ialomitei stabileste cota taxei de reclama si </w:t>
      </w:r>
      <w:proofErr w:type="gramStart"/>
      <w:r w:rsidRPr="00263E3F">
        <w:rPr>
          <w:rFonts w:ascii="Calibri" w:eastAsia="Calibri" w:hAnsi="Calibri" w:cs="Times New Roman"/>
          <w:b/>
          <w:sz w:val="28"/>
          <w:szCs w:val="28"/>
        </w:rPr>
        <w:t>publicitate  de</w:t>
      </w:r>
      <w:proofErr w:type="gramEnd"/>
      <w:r w:rsidRPr="00263E3F">
        <w:rPr>
          <w:rFonts w:ascii="Calibri" w:eastAsia="Calibri" w:hAnsi="Calibri" w:cs="Times New Roman"/>
          <w:b/>
          <w:sz w:val="28"/>
          <w:szCs w:val="28"/>
        </w:rPr>
        <w:t xml:space="preserve"> 2%;</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(3) Valoarea serviciilor de reclama si publicitate cuprinde orice plata obtinuta sau care urmeaza a fi obtinuta pentru serviciile de reclama si publicitate, cu exceptia taxei pe valoare adaugata;</w:t>
      </w: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(4) Taxa pentru servicii de reclama si </w:t>
      </w:r>
      <w:proofErr w:type="gramStart"/>
      <w:r w:rsidRPr="00263E3F">
        <w:rPr>
          <w:rFonts w:ascii="Calibri" w:eastAsia="Calibri" w:hAnsi="Calibri" w:cs="Times New Roman"/>
          <w:b/>
          <w:sz w:val="28"/>
          <w:szCs w:val="28"/>
        </w:rPr>
        <w:t>publicitate  prevazuta</w:t>
      </w:r>
      <w:proofErr w:type="gramEnd"/>
      <w:r w:rsidRPr="00263E3F">
        <w:rPr>
          <w:rFonts w:ascii="Calibri" w:eastAsia="Calibri" w:hAnsi="Calibri" w:cs="Times New Roman"/>
          <w:b/>
          <w:sz w:val="28"/>
          <w:szCs w:val="28"/>
        </w:rPr>
        <w:t xml:space="preserve"> la alin. (1)  </w:t>
      </w:r>
      <w:proofErr w:type="gramStart"/>
      <w:r w:rsidRPr="00263E3F">
        <w:rPr>
          <w:rFonts w:ascii="Calibri" w:eastAsia="Calibri" w:hAnsi="Calibri" w:cs="Times New Roman"/>
          <w:b/>
          <w:sz w:val="28"/>
          <w:szCs w:val="28"/>
        </w:rPr>
        <w:t>se</w:t>
      </w:r>
      <w:proofErr w:type="gramEnd"/>
      <w:r w:rsidRPr="00263E3F">
        <w:rPr>
          <w:rFonts w:ascii="Calibri" w:eastAsia="Calibri" w:hAnsi="Calibri" w:cs="Times New Roman"/>
          <w:b/>
          <w:sz w:val="28"/>
          <w:szCs w:val="28"/>
        </w:rPr>
        <w:t xml:space="preserve"> declara si se plateste de catre prestatorul  serviciului de reclama si publicitate la bugetul local, lunar, pana la data de 10 a lunii urmatoare celei in care a intrat in vigoare contractul de prestari de servicii de reclama si publicitate ;</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TAXA PENTRU AFISAJ IN SCOP DE RECLAMA SI PUBLICITATE-art.</w:t>
      </w:r>
      <w:proofErr w:type="gramEnd"/>
      <w:r w:rsidRPr="00263E3F">
        <w:rPr>
          <w:rFonts w:ascii="Calibri" w:eastAsia="Calibri" w:hAnsi="Calibri" w:cs="Times New Roman"/>
          <w:b/>
          <w:sz w:val="28"/>
          <w:szCs w:val="28"/>
        </w:rPr>
        <w:t xml:space="preserve"> 478 din Legea nr. 227/2015 privind Codul Fiscal, cu modificarile si completarile ulterioare</w:t>
      </w:r>
    </w:p>
    <w:p w:rsidR="00E00373" w:rsidRPr="00263E3F" w:rsidRDefault="00E00373" w:rsidP="00E00373">
      <w:pPr>
        <w:ind w:left="1440"/>
        <w:contextualSpacing/>
        <w:jc w:val="both"/>
        <w:rPr>
          <w:rFonts w:ascii="Calibri" w:eastAsia="Calibri" w:hAnsi="Calibri" w:cs="Times New Roman"/>
          <w:b/>
          <w:sz w:val="28"/>
          <w:szCs w:val="28"/>
        </w:rPr>
      </w:pPr>
    </w:p>
    <w:p w:rsidR="00E00373" w:rsidRPr="00263E3F" w:rsidRDefault="00E00373" w:rsidP="00E00373">
      <w:pPr>
        <w:ind w:left="1440"/>
        <w:contextualSpacing/>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27 (1) Valoarea taxei pentru afisaj in scop de reclama si publicitate se calculeaza anual prin inmultirea numarului de metri patrati sau a fractiunii de metru patrat a suprafetei afisajului pentru reclama si publicitate cu suma stabilita de consiliul </w:t>
      </w:r>
      <w:proofErr w:type="gramStart"/>
      <w:r w:rsidRPr="00263E3F">
        <w:rPr>
          <w:rFonts w:ascii="Calibri" w:eastAsia="Calibri" w:hAnsi="Calibri" w:cs="Times New Roman"/>
          <w:b/>
          <w:sz w:val="28"/>
          <w:szCs w:val="28"/>
        </w:rPr>
        <w:t>local ,</w:t>
      </w:r>
      <w:proofErr w:type="gramEnd"/>
      <w:r w:rsidRPr="00263E3F">
        <w:rPr>
          <w:rFonts w:ascii="Calibri" w:eastAsia="Calibri" w:hAnsi="Calibri" w:cs="Times New Roman"/>
          <w:b/>
          <w:sz w:val="28"/>
          <w:szCs w:val="28"/>
        </w:rPr>
        <w:t xml:space="preserve"> astfel:</w:t>
      </w:r>
    </w:p>
    <w:p w:rsidR="00E00373" w:rsidRPr="00263E3F" w:rsidRDefault="00E00373" w:rsidP="00E00373">
      <w:pPr>
        <w:numPr>
          <w:ilvl w:val="0"/>
          <w:numId w:val="2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in cazul unui afisaj situat in locul  in care persoana deruleaza o activi</w:t>
      </w:r>
      <w:r w:rsidR="00E6080C">
        <w:rPr>
          <w:rFonts w:ascii="Calibri" w:eastAsia="Calibri" w:hAnsi="Calibri" w:cs="Times New Roman"/>
          <w:b/>
          <w:sz w:val="28"/>
          <w:szCs w:val="28"/>
        </w:rPr>
        <w:t>tate economica, suma este de 31</w:t>
      </w:r>
      <w:r>
        <w:rPr>
          <w:rFonts w:ascii="Calibri" w:eastAsia="Calibri" w:hAnsi="Calibri" w:cs="Times New Roman"/>
          <w:b/>
          <w:sz w:val="28"/>
          <w:szCs w:val="28"/>
        </w:rPr>
        <w:t xml:space="preserve"> </w:t>
      </w:r>
      <w:r w:rsidRPr="00263E3F">
        <w:rPr>
          <w:rFonts w:ascii="Calibri" w:eastAsia="Calibri" w:hAnsi="Calibri" w:cs="Times New Roman"/>
          <w:b/>
          <w:sz w:val="28"/>
          <w:szCs w:val="28"/>
        </w:rPr>
        <w:t xml:space="preserve">lei </w:t>
      </w:r>
      <w:r>
        <w:rPr>
          <w:rFonts w:ascii="Calibri" w:eastAsia="Calibri" w:hAnsi="Calibri" w:cs="Times New Roman"/>
          <w:b/>
          <w:sz w:val="28"/>
          <w:szCs w:val="28"/>
        </w:rPr>
        <w:t xml:space="preserve"> pentru an</w:t>
      </w:r>
      <w:r w:rsidR="00A86B1B">
        <w:rPr>
          <w:rFonts w:ascii="Calibri" w:eastAsia="Calibri" w:hAnsi="Calibri" w:cs="Times New Roman"/>
          <w:b/>
          <w:sz w:val="28"/>
          <w:szCs w:val="28"/>
        </w:rPr>
        <w:t>ul 2022</w:t>
      </w:r>
      <w:r w:rsidR="000D4ED8">
        <w:rPr>
          <w:rFonts w:ascii="Calibri" w:eastAsia="Calibri" w:hAnsi="Calibri" w:cs="Times New Roman"/>
          <w:b/>
          <w:sz w:val="28"/>
          <w:szCs w:val="28"/>
        </w:rPr>
        <w:t>; 33</w:t>
      </w:r>
      <w:r w:rsidR="00E6080C">
        <w:rPr>
          <w:rFonts w:ascii="Calibri" w:eastAsia="Calibri" w:hAnsi="Calibri" w:cs="Times New Roman"/>
          <w:b/>
          <w:sz w:val="28"/>
          <w:szCs w:val="28"/>
        </w:rPr>
        <w:t xml:space="preserve">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p>
    <w:p w:rsidR="00E00373" w:rsidRPr="00263E3F" w:rsidRDefault="00E00373" w:rsidP="00E00373">
      <w:pPr>
        <w:numPr>
          <w:ilvl w:val="0"/>
          <w:numId w:val="22"/>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in cazul oricarui alt panou, afisaj sau oricarei  altei structuri de afisaj pentru reclama </w:t>
      </w:r>
      <w:r w:rsidR="009C1D6B">
        <w:rPr>
          <w:rFonts w:ascii="Calibri" w:eastAsia="Calibri" w:hAnsi="Calibri" w:cs="Times New Roman"/>
          <w:b/>
          <w:sz w:val="28"/>
          <w:szCs w:val="28"/>
        </w:rPr>
        <w:t>si publicitate, suma este de  23</w:t>
      </w:r>
      <w:r w:rsidRPr="00263E3F">
        <w:rPr>
          <w:rFonts w:ascii="Calibri" w:eastAsia="Calibri" w:hAnsi="Calibri" w:cs="Times New Roman"/>
          <w:b/>
          <w:sz w:val="28"/>
          <w:szCs w:val="28"/>
        </w:rPr>
        <w:t xml:space="preserve"> lei</w:t>
      </w:r>
      <w:r w:rsidR="009C1D6B">
        <w:rPr>
          <w:rFonts w:ascii="Calibri" w:eastAsia="Calibri" w:hAnsi="Calibri" w:cs="Times New Roman"/>
          <w:b/>
          <w:sz w:val="28"/>
          <w:szCs w:val="28"/>
        </w:rPr>
        <w:t xml:space="preserve"> pentru anul 2022; 24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(suma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                          (2)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se recalculeaza pentru a reflecta                         numarul de luni sau fractiunea din luna dintr-un an calendaristic in care se afiseaza in scop de reclama si publicitate;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afisajul in scop de reclama si publicitate se plateste anual, in doua rate egale, pana la datele de 31 martie si 30 septembrie inclusiv; taxa pentru afisajul in scop de reclama si </w:t>
      </w:r>
      <w:proofErr w:type="gramStart"/>
      <w:r w:rsidRPr="00263E3F">
        <w:rPr>
          <w:rFonts w:ascii="Calibri" w:eastAsia="Calibri" w:hAnsi="Calibri" w:cs="Times New Roman"/>
          <w:b/>
          <w:sz w:val="28"/>
          <w:szCs w:val="28"/>
        </w:rPr>
        <w:t>publicitate ,</w:t>
      </w:r>
      <w:proofErr w:type="gramEnd"/>
      <w:r w:rsidRPr="00263E3F">
        <w:rPr>
          <w:rFonts w:ascii="Calibri" w:eastAsia="Calibri" w:hAnsi="Calibri" w:cs="Times New Roman"/>
          <w:b/>
          <w:sz w:val="28"/>
          <w:szCs w:val="28"/>
        </w:rPr>
        <w:t xml:space="preserve"> datorata aceluiasi buget local  de catre contribuabili, persoane fizice si juridice, de pana la 50 de lei inclusiv, se plateste integral pana la primul termen de plata;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(4)Persoanele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SCUTIRI DE TAXA PENTRU SERVICIILE DE RECLAMA SI PUBLICITATE SI TAXA PENTRU AFISAJ IN SCOP DE RECLAMA SI PUBLICITATE-art. 479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28 (1) Taxa pentru serviciile de reclama si publicitate si taxa pentru afisaj in scop de reclama si publicitate nu se aplica institutiilor publice, cu exceptia cazurilor cand acestea fac reclama unor activitati economice;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Taxa pentru afisaj in scop de reclama si publicitate, nu se aplica unei persoane care </w:t>
      </w:r>
      <w:proofErr w:type="gramStart"/>
      <w:r w:rsidRPr="00263E3F">
        <w:rPr>
          <w:rFonts w:ascii="Calibri" w:eastAsia="Calibri" w:hAnsi="Calibri" w:cs="Times New Roman"/>
          <w:b/>
          <w:sz w:val="28"/>
          <w:szCs w:val="28"/>
        </w:rPr>
        <w:t>inchiriaza  panoul</w:t>
      </w:r>
      <w:proofErr w:type="gramEnd"/>
      <w:r w:rsidRPr="00263E3F">
        <w:rPr>
          <w:rFonts w:ascii="Calibri" w:eastAsia="Calibri" w:hAnsi="Calibri" w:cs="Times New Roman"/>
          <w:b/>
          <w:sz w:val="28"/>
          <w:szCs w:val="28"/>
        </w:rPr>
        <w:t xml:space="preserve"> , afisajul sau structura de afisaj unei alte persoane, in acest caz taxa pentru serviciile de reclama si publicitate fiind platita de aceasta ultima persoana;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 Taxa pentru </w:t>
      </w:r>
      <w:proofErr w:type="gramStart"/>
      <w:r w:rsidRPr="00263E3F">
        <w:rPr>
          <w:rFonts w:ascii="Calibri" w:eastAsia="Calibri" w:hAnsi="Calibri" w:cs="Times New Roman"/>
          <w:b/>
          <w:sz w:val="28"/>
          <w:szCs w:val="28"/>
        </w:rPr>
        <w:t>afisaj  in</w:t>
      </w:r>
      <w:proofErr w:type="gramEnd"/>
      <w:r w:rsidRPr="00263E3F">
        <w:rPr>
          <w:rFonts w:ascii="Calibri" w:eastAsia="Calibri" w:hAnsi="Calibri" w:cs="Times New Roman"/>
          <w:b/>
          <w:sz w:val="28"/>
          <w:szCs w:val="28"/>
        </w:rPr>
        <w:t xml:space="preserve"> scop de reclama si publicitate  nu se datoreaza pentru afisele, panourile sau alte mijloace de reclama si publicitate amplasate in interiorul cladirilor;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(4) Taxa pentru afisaj in scop de reclama si publicitate nu se aplica pentru panourile de identificare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instalatiilor energetice, marcaje de avertizare sau marcaje de circulatie, precum si alte informatii de utilitate publica si educationale;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(5) Nu se datoreaza taxa pentru folosirea mijloacelor de reclama si publicitate pentru afisajul efectuat pe mijloacele de transport care nu sunt destinate, prin constructia lor, realizarii de reclama si publicitate;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IMPOZITUL PE SPECTACOLE-art.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480, art.</w:t>
      </w:r>
      <w:proofErr w:type="gramEnd"/>
      <w:r w:rsidRPr="00263E3F">
        <w:rPr>
          <w:rFonts w:ascii="Calibri" w:eastAsia="Calibri" w:hAnsi="Calibri" w:cs="Times New Roman"/>
          <w:b/>
          <w:sz w:val="28"/>
          <w:szCs w:val="28"/>
        </w:rPr>
        <w:t xml:space="preserve"> 481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29 (1) Impozitul pe spectacole se calculeaza prin aplicarea cotei de impozit la suma incasata din vanzarea biletelor de intrare si a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Consiliul Local al comunei Gura Ialomitei hotaraste cota de impozit, dupa cum urmeaza</w:t>
      </w:r>
      <w:proofErr w:type="gramStart"/>
      <w:r w:rsidRPr="00263E3F">
        <w:rPr>
          <w:rFonts w:ascii="Calibri" w:eastAsia="Calibri" w:hAnsi="Calibri" w:cs="Times New Roman"/>
          <w:b/>
          <w:sz w:val="28"/>
          <w:szCs w:val="28"/>
        </w:rPr>
        <w:t>:</w:t>
      </w:r>
      <w:proofErr w:type="gramEnd"/>
      <w:r w:rsidRPr="00263E3F">
        <w:rPr>
          <w:rFonts w:ascii="Calibri" w:eastAsia="Calibri" w:hAnsi="Calibri" w:cs="Times New Roman"/>
          <w:b/>
          <w:sz w:val="28"/>
          <w:szCs w:val="28"/>
        </w:rPr>
        <w:br/>
        <w:t>a)  1 % , in cazul unui spectacol de tetru, de exemplu o piesa de teatru, balet, opera, opereta, concert filarmonic sau alta manifestare muzicala, prezentarea  unui film la cinematograf, un spectacol de circ sau orice competitie sportiva interna sau internationala;</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3% in cazul oricarei altei manifestari artistice decat cele enumerate la lit.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(3)Suma primita din vanzarea biletelor de intrare sau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abonamentelor nu cuprinde sumele platite de organizatorul spectacolului in scopuri caritabile, conform contractului scris intrat in vigoare inaintea vanzarii biletelor de intrare sau abonamentelor;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(4) Persoanele care datoreaza impozitul pe spectacole stabilit in conformitate cu art. 27 din prezenta </w:t>
      </w:r>
      <w:proofErr w:type="gramStart"/>
      <w:r w:rsidRPr="00263E3F">
        <w:rPr>
          <w:rFonts w:ascii="Calibri" w:eastAsia="Calibri" w:hAnsi="Calibri" w:cs="Times New Roman"/>
          <w:b/>
          <w:sz w:val="28"/>
          <w:szCs w:val="28"/>
        </w:rPr>
        <w:t>anexa  au</w:t>
      </w:r>
      <w:proofErr w:type="gramEnd"/>
      <w:r w:rsidRPr="00263E3F">
        <w:rPr>
          <w:rFonts w:ascii="Calibri" w:eastAsia="Calibri" w:hAnsi="Calibri" w:cs="Times New Roman"/>
          <w:b/>
          <w:sz w:val="28"/>
          <w:szCs w:val="28"/>
        </w:rPr>
        <w:t xml:space="preserve"> obligatia de :</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inregistra biletele  de intrare si/sau abonamentele la compartimentul de specialitate al autoritatii administratiei publice locale care isi exercita autoritatea asupra locului unde are loc spectacolul;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b)</w:t>
      </w:r>
      <w:proofErr w:type="gramEnd"/>
      <w:r w:rsidRPr="00263E3F">
        <w:rPr>
          <w:rFonts w:ascii="Calibri" w:eastAsia="Calibri" w:hAnsi="Calibri" w:cs="Times New Roman"/>
          <w:b/>
          <w:sz w:val="28"/>
          <w:szCs w:val="28"/>
        </w:rPr>
        <w:t>a anunta tarifele pentru spectacol in locul unde este programat sa aiba loc spectacolul, precum si in orice alt loc in care se vand bilete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c)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preciza tarifele pe biletele de intrare si/sau abonamente si de a nu incasa  sume care depasesc tarifele precizate pe biletele de intrare si/sau abonamente;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d) </w:t>
      </w:r>
      <w:proofErr w:type="gramStart"/>
      <w:r w:rsidRPr="00263E3F">
        <w:rPr>
          <w:rFonts w:ascii="Calibri" w:eastAsia="Calibri" w:hAnsi="Calibri" w:cs="Times New Roman"/>
          <w:b/>
          <w:sz w:val="28"/>
          <w:szCs w:val="28"/>
        </w:rPr>
        <w:t>de</w:t>
      </w:r>
      <w:proofErr w:type="gramEnd"/>
      <w:r w:rsidRPr="00263E3F">
        <w:rPr>
          <w:rFonts w:ascii="Calibri" w:eastAsia="Calibri" w:hAnsi="Calibri" w:cs="Times New Roman"/>
          <w:b/>
          <w:sz w:val="28"/>
          <w:szCs w:val="28"/>
        </w:rPr>
        <w:t xml:space="preserve"> a emite un bilet de intrare si/sau abonament pentru toate sumele primite de la spectator;</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e) </w:t>
      </w: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 xml:space="preserve"> asigura, la cererea compartimentului de specialitate al autoritatii administratiei publice locale, documentele justificative privind calculul si plata impozitului pe spectacole;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f) a se conforma oricaror alte cerinte privind tiparirea ,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SCUTIRI IMPOZIT PE SPECTACOLE-art.</w:t>
      </w:r>
      <w:proofErr w:type="gramEnd"/>
      <w:r w:rsidRPr="00263E3F">
        <w:rPr>
          <w:rFonts w:ascii="Calibri" w:eastAsia="Calibri" w:hAnsi="Calibri" w:cs="Times New Roman"/>
          <w:b/>
          <w:sz w:val="28"/>
          <w:szCs w:val="28"/>
        </w:rPr>
        <w:t xml:space="preserve"> 482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30 Spectacolele organizate in scopuri umanitare sunt scutite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impozitului pe spectacole.</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PLATA IMPOZITULUI PE SPECTACOLE-art.</w:t>
      </w:r>
      <w:proofErr w:type="gramEnd"/>
      <w:r w:rsidRPr="00263E3F">
        <w:rPr>
          <w:rFonts w:ascii="Calibri" w:eastAsia="Calibri" w:hAnsi="Calibri" w:cs="Times New Roman"/>
          <w:b/>
          <w:sz w:val="28"/>
          <w:szCs w:val="28"/>
        </w:rPr>
        <w:t xml:space="preserve"> 483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31 (1) Impozitul pe spectacole se plateste lunar pana la data de </w:t>
      </w:r>
      <w:proofErr w:type="gramStart"/>
      <w:r w:rsidRPr="00263E3F">
        <w:rPr>
          <w:rFonts w:ascii="Calibri" w:eastAsia="Calibri" w:hAnsi="Calibri" w:cs="Times New Roman"/>
          <w:b/>
          <w:sz w:val="28"/>
          <w:szCs w:val="28"/>
        </w:rPr>
        <w:t>10 ,</w:t>
      </w:r>
      <w:proofErr w:type="gramEnd"/>
      <w:r w:rsidRPr="00263E3F">
        <w:rPr>
          <w:rFonts w:ascii="Calibri" w:eastAsia="Calibri" w:hAnsi="Calibri" w:cs="Times New Roman"/>
          <w:b/>
          <w:sz w:val="28"/>
          <w:szCs w:val="28"/>
        </w:rPr>
        <w:t xml:space="preserve"> inclusiv, a lunii urmatoare celei in care a avut loc spectacolul.</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(2) Orice persoana care datoreaza impozitul pe spectacole are </w:t>
      </w:r>
      <w:proofErr w:type="gramStart"/>
      <w:r w:rsidRPr="00263E3F">
        <w:rPr>
          <w:rFonts w:ascii="Calibri" w:eastAsia="Calibri" w:hAnsi="Calibri" w:cs="Times New Roman"/>
          <w:b/>
          <w:sz w:val="28"/>
          <w:szCs w:val="28"/>
        </w:rPr>
        <w:t>obligatia  de</w:t>
      </w:r>
      <w:proofErr w:type="gramEnd"/>
      <w:r w:rsidRPr="00263E3F">
        <w:rPr>
          <w:rFonts w:ascii="Calibri" w:eastAsia="Calibri" w:hAnsi="Calibri" w:cs="Times New Roman"/>
          <w:b/>
          <w:sz w:val="28"/>
          <w:szCs w:val="28"/>
        </w:rPr>
        <w:t xml:space="preserve"> a depune o declaratie la compartimentul de specialitate al autoritatii administratiei publice locale, pana la data stabilita pentru fiecare plata a impozitului pe spectacole;</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lastRenderedPageBreak/>
        <w:t>TAXE SPECIALE-art.</w:t>
      </w:r>
      <w:proofErr w:type="gramEnd"/>
      <w:r w:rsidRPr="00263E3F">
        <w:rPr>
          <w:rFonts w:ascii="Calibri" w:eastAsia="Calibri" w:hAnsi="Calibri" w:cs="Times New Roman"/>
          <w:b/>
          <w:sz w:val="28"/>
          <w:szCs w:val="28"/>
        </w:rPr>
        <w:t xml:space="preserve"> 484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32 Taxe speciale se pot stabili doar pentru functionarea unor servicii publice </w:t>
      </w:r>
      <w:proofErr w:type="gramStart"/>
      <w:r w:rsidRPr="00263E3F">
        <w:rPr>
          <w:rFonts w:ascii="Calibri" w:eastAsia="Calibri" w:hAnsi="Calibri" w:cs="Times New Roman"/>
          <w:b/>
          <w:sz w:val="28"/>
          <w:szCs w:val="28"/>
        </w:rPr>
        <w:t>locale</w:t>
      </w:r>
      <w:proofErr w:type="gramEnd"/>
      <w:r w:rsidRPr="00263E3F">
        <w:rPr>
          <w:rFonts w:ascii="Calibri" w:eastAsia="Calibri" w:hAnsi="Calibri" w:cs="Times New Roman"/>
          <w:b/>
          <w:sz w:val="28"/>
          <w:szCs w:val="28"/>
        </w:rPr>
        <w:t xml:space="preserve">, in conformitate cu art. 30 din Legea nr. </w:t>
      </w:r>
      <w:proofErr w:type="gramStart"/>
      <w:r w:rsidRPr="00263E3F">
        <w:rPr>
          <w:rFonts w:ascii="Calibri" w:eastAsia="Calibri" w:hAnsi="Calibri" w:cs="Times New Roman"/>
          <w:b/>
          <w:sz w:val="28"/>
          <w:szCs w:val="28"/>
        </w:rPr>
        <w:t>273/2006 privind finantele publice locale, cu modificarile si completarile ulterioare.</w:t>
      </w:r>
      <w:proofErr w:type="gramEnd"/>
    </w:p>
    <w:p w:rsidR="00E00373" w:rsidRPr="00263E3F" w:rsidRDefault="00E00373" w:rsidP="00E00373">
      <w:pPr>
        <w:jc w:val="center"/>
        <w:rPr>
          <w:rFonts w:ascii="Calibri" w:eastAsia="Calibri" w:hAnsi="Calibri" w:cs="Times New Roman"/>
          <w:b/>
          <w:sz w:val="28"/>
          <w:szCs w:val="28"/>
        </w:rPr>
      </w:pPr>
      <w:r w:rsidRPr="00263E3F">
        <w:rPr>
          <w:rFonts w:ascii="Calibri" w:eastAsia="Calibri" w:hAnsi="Calibri" w:cs="Times New Roman"/>
          <w:b/>
          <w:sz w:val="28"/>
          <w:szCs w:val="28"/>
        </w:rPr>
        <w:t xml:space="preserve">ALTE TAXE LOCALE - art. 486 </w:t>
      </w:r>
      <w:proofErr w:type="gramStart"/>
      <w:r w:rsidRPr="00263E3F">
        <w:rPr>
          <w:rFonts w:ascii="Calibri" w:eastAsia="Calibri" w:hAnsi="Calibri" w:cs="Times New Roman"/>
          <w:b/>
          <w:sz w:val="28"/>
          <w:szCs w:val="28"/>
        </w:rPr>
        <w:t>din  Legea</w:t>
      </w:r>
      <w:proofErr w:type="gramEnd"/>
      <w:r w:rsidRPr="00263E3F">
        <w:rPr>
          <w:rFonts w:ascii="Calibri" w:eastAsia="Calibri" w:hAnsi="Calibri" w:cs="Times New Roman"/>
          <w:b/>
          <w:sz w:val="28"/>
          <w:szCs w:val="28"/>
        </w:rPr>
        <w:t xml:space="preserve">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33 (1</w:t>
      </w:r>
      <w:proofErr w:type="gramStart"/>
      <w:r w:rsidRPr="00263E3F">
        <w:rPr>
          <w:rFonts w:ascii="Calibri" w:eastAsia="Calibri" w:hAnsi="Calibri" w:cs="Times New Roman"/>
          <w:b/>
          <w:sz w:val="28"/>
          <w:szCs w:val="28"/>
        </w:rPr>
        <w:t>)  Consiliul</w:t>
      </w:r>
      <w:proofErr w:type="gramEnd"/>
      <w:r w:rsidRPr="00263E3F">
        <w:rPr>
          <w:rFonts w:ascii="Calibri" w:eastAsia="Calibri" w:hAnsi="Calibri" w:cs="Times New Roman"/>
          <w:b/>
          <w:sz w:val="28"/>
          <w:szCs w:val="28"/>
        </w:rPr>
        <w:t xml:space="preserve"> Local al comunei Gura Ialomitei  stabileste urmatoarele taxe ,  astfel:</w:t>
      </w:r>
    </w:p>
    <w:p w:rsidR="00E00373" w:rsidRPr="00263E3F" w:rsidRDefault="00E00373" w:rsidP="00E00373">
      <w:pPr>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a)</w:t>
      </w:r>
      <w:proofErr w:type="gramEnd"/>
      <w:r w:rsidRPr="00263E3F">
        <w:rPr>
          <w:rFonts w:ascii="Calibri" w:eastAsia="Calibri" w:hAnsi="Calibri" w:cs="Times New Roman"/>
          <w:b/>
          <w:sz w:val="28"/>
          <w:szCs w:val="28"/>
        </w:rPr>
        <w:t>taxa de inchir</w:t>
      </w:r>
      <w:r w:rsidR="00740EEA">
        <w:rPr>
          <w:rFonts w:ascii="Calibri" w:eastAsia="Calibri" w:hAnsi="Calibri" w:cs="Times New Roman"/>
          <w:b/>
          <w:sz w:val="28"/>
          <w:szCs w:val="28"/>
        </w:rPr>
        <w:t>iere a salonului de  nunti : 557</w:t>
      </w:r>
      <w:r w:rsidRPr="00263E3F">
        <w:rPr>
          <w:rFonts w:ascii="Calibri" w:eastAsia="Calibri" w:hAnsi="Calibri" w:cs="Times New Roman"/>
          <w:b/>
          <w:sz w:val="28"/>
          <w:szCs w:val="28"/>
        </w:rPr>
        <w:t xml:space="preserve"> lei </w:t>
      </w:r>
      <w:r w:rsidR="00740EEA">
        <w:rPr>
          <w:rFonts w:ascii="Calibri" w:eastAsia="Calibri" w:hAnsi="Calibri" w:cs="Times New Roman"/>
          <w:b/>
          <w:sz w:val="28"/>
          <w:szCs w:val="28"/>
        </w:rPr>
        <w:t xml:space="preserve">pentru anul 2022;  </w:t>
      </w:r>
      <w:r w:rsidR="00B22639">
        <w:rPr>
          <w:rFonts w:ascii="Calibri" w:eastAsia="Calibri" w:hAnsi="Calibri" w:cs="Times New Roman"/>
          <w:b/>
          <w:sz w:val="28"/>
          <w:szCs w:val="28"/>
        </w:rPr>
        <w:t xml:space="preserve">585 </w:t>
      </w:r>
      <w:r w:rsidR="00740EEA">
        <w:rPr>
          <w:rFonts w:ascii="Calibri" w:eastAsia="Calibri" w:hAnsi="Calibri" w:cs="Times New Roman"/>
          <w:b/>
          <w:sz w:val="28"/>
          <w:szCs w:val="28"/>
        </w:rPr>
        <w:t>lei pentru anul 2023</w:t>
      </w:r>
      <w:r w:rsidR="00B22639">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b) </w:t>
      </w:r>
      <w:proofErr w:type="gramStart"/>
      <w:r w:rsidRPr="00263E3F">
        <w:rPr>
          <w:rFonts w:ascii="Calibri" w:eastAsia="Calibri" w:hAnsi="Calibri" w:cs="Times New Roman"/>
          <w:b/>
          <w:sz w:val="28"/>
          <w:szCs w:val="28"/>
        </w:rPr>
        <w:t>taxa</w:t>
      </w:r>
      <w:proofErr w:type="gramEnd"/>
      <w:r w:rsidRPr="00263E3F">
        <w:rPr>
          <w:rFonts w:ascii="Calibri" w:eastAsia="Calibri" w:hAnsi="Calibri" w:cs="Times New Roman"/>
          <w:b/>
          <w:sz w:val="28"/>
          <w:szCs w:val="28"/>
        </w:rPr>
        <w:t xml:space="preserve"> utilizare t</w:t>
      </w:r>
      <w:r w:rsidR="002B5E0D">
        <w:rPr>
          <w:rFonts w:ascii="Calibri" w:eastAsia="Calibri" w:hAnsi="Calibri" w:cs="Times New Roman"/>
          <w:b/>
          <w:sz w:val="28"/>
          <w:szCs w:val="28"/>
        </w:rPr>
        <w:t>emporara a locurilor publice :10</w:t>
      </w:r>
      <w:r w:rsidRPr="00263E3F">
        <w:rPr>
          <w:rFonts w:ascii="Calibri" w:eastAsia="Calibri" w:hAnsi="Calibri" w:cs="Times New Roman"/>
          <w:b/>
          <w:sz w:val="28"/>
          <w:szCs w:val="28"/>
        </w:rPr>
        <w:t xml:space="preserve"> lei </w:t>
      </w:r>
      <w:r w:rsidR="002B5E0D">
        <w:rPr>
          <w:rFonts w:ascii="Calibri" w:eastAsia="Calibri" w:hAnsi="Calibri" w:cs="Times New Roman"/>
          <w:b/>
          <w:sz w:val="28"/>
          <w:szCs w:val="28"/>
        </w:rPr>
        <w:t xml:space="preserve"> pentru anul 2022</w:t>
      </w:r>
      <w:r>
        <w:rPr>
          <w:rFonts w:ascii="Calibri" w:eastAsia="Calibri" w:hAnsi="Calibri" w:cs="Times New Roman"/>
          <w:b/>
          <w:sz w:val="28"/>
          <w:szCs w:val="28"/>
        </w:rPr>
        <w:t>; 1</w:t>
      </w:r>
      <w:r w:rsidR="002B5E0D">
        <w:rPr>
          <w:rFonts w:ascii="Calibri" w:eastAsia="Calibri" w:hAnsi="Calibri" w:cs="Times New Roman"/>
          <w:b/>
          <w:sz w:val="28"/>
          <w:szCs w:val="28"/>
        </w:rPr>
        <w:t>1</w:t>
      </w:r>
      <w:r w:rsidR="00B633D6">
        <w:rPr>
          <w:rFonts w:ascii="Calibri" w:eastAsia="Calibri" w:hAnsi="Calibri" w:cs="Times New Roman"/>
          <w:b/>
          <w:sz w:val="28"/>
          <w:szCs w:val="28"/>
        </w:rPr>
        <w:t xml:space="preserve">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(2) Taxa pentru indeplinirea procedurii de divort pe cale administrati</w:t>
      </w:r>
      <w:r w:rsidR="002B5E0D">
        <w:rPr>
          <w:rFonts w:ascii="Calibri" w:eastAsia="Calibri" w:hAnsi="Calibri" w:cs="Times New Roman"/>
          <w:b/>
          <w:sz w:val="28"/>
          <w:szCs w:val="28"/>
        </w:rPr>
        <w:t xml:space="preserve">va se stabileste in </w:t>
      </w:r>
      <w:proofErr w:type="gramStart"/>
      <w:r w:rsidR="002B5E0D">
        <w:rPr>
          <w:rFonts w:ascii="Calibri" w:eastAsia="Calibri" w:hAnsi="Calibri" w:cs="Times New Roman"/>
          <w:b/>
          <w:sz w:val="28"/>
          <w:szCs w:val="28"/>
        </w:rPr>
        <w:t>suma  de</w:t>
      </w:r>
      <w:proofErr w:type="gramEnd"/>
      <w:r w:rsidR="002B5E0D">
        <w:rPr>
          <w:rFonts w:ascii="Calibri" w:eastAsia="Calibri" w:hAnsi="Calibri" w:cs="Times New Roman"/>
          <w:b/>
          <w:sz w:val="28"/>
          <w:szCs w:val="28"/>
        </w:rPr>
        <w:t xml:space="preserve"> 557</w:t>
      </w:r>
      <w:r w:rsidRPr="00263E3F">
        <w:rPr>
          <w:rFonts w:ascii="Calibri" w:eastAsia="Calibri" w:hAnsi="Calibri" w:cs="Times New Roman"/>
          <w:b/>
          <w:sz w:val="28"/>
          <w:szCs w:val="28"/>
        </w:rPr>
        <w:t xml:space="preserve">  lei </w:t>
      </w:r>
      <w:r w:rsidR="002B5E0D">
        <w:rPr>
          <w:rFonts w:ascii="Calibri" w:eastAsia="Calibri" w:hAnsi="Calibri" w:cs="Times New Roman"/>
          <w:b/>
          <w:sz w:val="28"/>
          <w:szCs w:val="28"/>
        </w:rPr>
        <w:t xml:space="preserve">pentru anul 2022; 585 lei pentru anul 2023 </w:t>
      </w:r>
      <w:r w:rsidRPr="00263E3F">
        <w:rPr>
          <w:rFonts w:ascii="Calibri" w:eastAsia="Calibri" w:hAnsi="Calibri" w:cs="Times New Roman"/>
          <w:b/>
          <w:sz w:val="28"/>
          <w:szCs w:val="28"/>
        </w:rPr>
        <w:t>(valoare indexata cu rata inflatiei).</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(3) Taxa pentru eliberarea de copii heliografice de pe planuri cadastrale sau de pe alte asemenea planuri se stabileste in suma de 1</w:t>
      </w:r>
      <w:r w:rsidR="000638D5">
        <w:rPr>
          <w:rFonts w:ascii="Calibri" w:eastAsia="Calibri" w:hAnsi="Calibri" w:cs="Times New Roman"/>
          <w:b/>
          <w:sz w:val="28"/>
          <w:szCs w:val="28"/>
        </w:rPr>
        <w:t>8</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 xml:space="preserve">lei </w:t>
      </w:r>
      <w:r w:rsidR="000638D5">
        <w:rPr>
          <w:rFonts w:ascii="Calibri" w:eastAsia="Calibri" w:hAnsi="Calibri" w:cs="Times New Roman"/>
          <w:b/>
          <w:sz w:val="28"/>
          <w:szCs w:val="28"/>
        </w:rPr>
        <w:t xml:space="preserve"> pentru</w:t>
      </w:r>
      <w:proofErr w:type="gramEnd"/>
      <w:r w:rsidR="000638D5">
        <w:rPr>
          <w:rFonts w:ascii="Calibri" w:eastAsia="Calibri" w:hAnsi="Calibri" w:cs="Times New Roman"/>
          <w:b/>
          <w:sz w:val="28"/>
          <w:szCs w:val="28"/>
        </w:rPr>
        <w:t xml:space="preserve"> anul 2022; 19 lei pentru anul 2023</w:t>
      </w:r>
      <w:r>
        <w:rPr>
          <w:rFonts w:ascii="Calibri" w:eastAsia="Calibri" w:hAnsi="Calibri" w:cs="Times New Roman"/>
          <w:b/>
          <w:sz w:val="28"/>
          <w:szCs w:val="28"/>
        </w:rPr>
        <w:t xml:space="preserve"> </w:t>
      </w:r>
      <w:r w:rsidRPr="00263E3F">
        <w:rPr>
          <w:rFonts w:ascii="Calibri" w:eastAsia="Calibri" w:hAnsi="Calibri" w:cs="Times New Roman"/>
          <w:b/>
          <w:sz w:val="28"/>
          <w:szCs w:val="28"/>
        </w:rPr>
        <w:t>(valoare indexata cu rata inflatiei).</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SCUTIRI –ALTE TAXE LOCALE art.</w:t>
      </w:r>
      <w:proofErr w:type="gramEnd"/>
      <w:r w:rsidRPr="00263E3F">
        <w:rPr>
          <w:rFonts w:ascii="Calibri" w:eastAsia="Calibri" w:hAnsi="Calibri" w:cs="Times New Roman"/>
          <w:b/>
          <w:sz w:val="28"/>
          <w:szCs w:val="28"/>
        </w:rPr>
        <w:t xml:space="preserve"> 487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Art.34 Consiliul Local al comunei Gura Ialomitei acorda scutiri de </w:t>
      </w:r>
      <w:proofErr w:type="gramStart"/>
      <w:r w:rsidRPr="00263E3F">
        <w:rPr>
          <w:rFonts w:ascii="Calibri" w:eastAsia="Calibri" w:hAnsi="Calibri" w:cs="Times New Roman"/>
          <w:b/>
          <w:sz w:val="28"/>
          <w:szCs w:val="28"/>
        </w:rPr>
        <w:t>la plata</w:t>
      </w:r>
      <w:proofErr w:type="gramEnd"/>
      <w:r w:rsidRPr="00263E3F">
        <w:rPr>
          <w:rFonts w:ascii="Calibri" w:eastAsia="Calibri" w:hAnsi="Calibri" w:cs="Times New Roman"/>
          <w:b/>
          <w:sz w:val="28"/>
          <w:szCs w:val="28"/>
        </w:rPr>
        <w:t xml:space="preserve"> altor taxe locale, prevazute la art. 31, urmatoarelor persoane fizice sau juridice: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veteranii de razboi, vaduvele de razboi si vaduvele nerecasatorite ale veteranilor de razboi;</w:t>
      </w:r>
    </w:p>
    <w:p w:rsidR="00E00373" w:rsidRPr="00263E3F" w:rsidRDefault="00E00373" w:rsidP="00E00373">
      <w:pPr>
        <w:numPr>
          <w:ilvl w:val="0"/>
          <w:numId w:val="30"/>
        </w:numPr>
        <w:contextualSpacing/>
        <w:jc w:val="both"/>
        <w:rPr>
          <w:rFonts w:ascii="Calibri" w:eastAsia="Calibri" w:hAnsi="Calibri" w:cs="Times New Roman"/>
          <w:b/>
          <w:sz w:val="28"/>
          <w:szCs w:val="28"/>
        </w:rPr>
      </w:pPr>
      <w:proofErr w:type="gramStart"/>
      <w:r w:rsidRPr="00263E3F">
        <w:rPr>
          <w:rFonts w:ascii="Calibri" w:eastAsia="Calibri" w:hAnsi="Calibri" w:cs="Times New Roman"/>
          <w:b/>
          <w:sz w:val="28"/>
          <w:szCs w:val="28"/>
        </w:rPr>
        <w:t>persoanele</w:t>
      </w:r>
      <w:proofErr w:type="gramEnd"/>
      <w:r w:rsidRPr="00263E3F">
        <w:rPr>
          <w:rFonts w:ascii="Calibri" w:eastAsia="Calibri" w:hAnsi="Calibri" w:cs="Times New Roman"/>
          <w:b/>
          <w:sz w:val="28"/>
          <w:szCs w:val="28"/>
        </w:rPr>
        <w:t xml:space="preserve"> fizice prevazute la art. 1 din Decretul-lege nr. 118/1990, republicat, cu modificarile si completarile ulterioare;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institutiile sau unitatile care functioneaza sub coordonarea Ministerului Educatiei si Cercetarii Stiintifice sau a Ministerului Tineretului si Sportului, cu exceptia incintelor folosite pentru activitati economice;</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fundatiile infiintate prin testament, constituite conform legii, cu scopul de a intretine, dezvolta si ajuta institutii de cultura nationala, precum si de a sustine actiuni cu character umanitar, social si cultural;</w:t>
      </w:r>
    </w:p>
    <w:p w:rsidR="00E00373" w:rsidRPr="00263E3F" w:rsidRDefault="00E00373" w:rsidP="00E00373">
      <w:pPr>
        <w:numPr>
          <w:ilvl w:val="0"/>
          <w:numId w:val="30"/>
        </w:numPr>
        <w:contextualSpacing/>
        <w:jc w:val="both"/>
        <w:rPr>
          <w:rFonts w:ascii="Calibri" w:eastAsia="Calibri" w:hAnsi="Calibri" w:cs="Times New Roman"/>
          <w:b/>
          <w:sz w:val="28"/>
          <w:szCs w:val="28"/>
        </w:rPr>
      </w:pPr>
      <w:r w:rsidRPr="00263E3F">
        <w:rPr>
          <w:rFonts w:ascii="Calibri" w:eastAsia="Calibri" w:hAnsi="Calibri" w:cs="Times New Roman"/>
          <w:b/>
          <w:sz w:val="28"/>
          <w:szCs w:val="28"/>
        </w:rPr>
        <w:t>organizatiile care au ca unica activitate acordarea gratuita de servicii sociala in unitati specializate care asigura gazduire, ingrijire sociala si medicala, asistenta, ocrotire, activitati de recuperare, reabilitare si reinsertie sociala pentru copil, familie, persoane cu handicap, persoane varstnice, precum si pentru aflate in dificultate, in conditiile legii;</w:t>
      </w: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Termenul de depunere al documentelor-Art.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487^1 din Legea nr.</w:t>
      </w:r>
      <w:proofErr w:type="gramEnd"/>
      <w:r w:rsidRPr="00263E3F">
        <w:rPr>
          <w:rFonts w:ascii="Calibri" w:eastAsia="Calibri" w:hAnsi="Calibri" w:cs="Times New Roman"/>
          <w:b/>
          <w:sz w:val="28"/>
          <w:szCs w:val="28"/>
        </w:rPr>
        <w:t xml:space="preserve">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35 Scutirile sau </w:t>
      </w:r>
      <w:proofErr w:type="gramStart"/>
      <w:r w:rsidRPr="00263E3F">
        <w:rPr>
          <w:rFonts w:ascii="Calibri" w:eastAsia="Calibri" w:hAnsi="Calibri" w:cs="Times New Roman"/>
          <w:b/>
          <w:sz w:val="28"/>
          <w:szCs w:val="28"/>
        </w:rPr>
        <w:t>reducerile  de</w:t>
      </w:r>
      <w:proofErr w:type="gramEnd"/>
      <w:r w:rsidRPr="00263E3F">
        <w:rPr>
          <w:rFonts w:ascii="Calibri" w:eastAsia="Calibri" w:hAnsi="Calibri" w:cs="Times New Roman"/>
          <w:b/>
          <w:sz w:val="28"/>
          <w:szCs w:val="28"/>
        </w:rPr>
        <w:t xml:space="preserve"> la plata impozitului/taxei pe cladiri, a impozitului/taxei pe teren, a impozitului pe mijloacele de transport prevazute la art. 456, 464 si  469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 xml:space="preserve">Art. 36 In cazul persoanelor fizice si juridice care incheie contracte de fiducie conform codului civil, impozitele si taxele locale aferente masei patrimoniale fiduciare transferate in cadrul operatiunii de </w:t>
      </w:r>
      <w:proofErr w:type="gramStart"/>
      <w:r w:rsidRPr="00263E3F">
        <w:rPr>
          <w:rFonts w:ascii="Calibri" w:eastAsia="Calibri" w:hAnsi="Calibri" w:cs="Times New Roman"/>
          <w:b/>
          <w:sz w:val="28"/>
          <w:szCs w:val="28"/>
        </w:rPr>
        <w:t>fiducie  sunt</w:t>
      </w:r>
      <w:proofErr w:type="gramEnd"/>
      <w:r w:rsidRPr="00263E3F">
        <w:rPr>
          <w:rFonts w:ascii="Calibri" w:eastAsia="Calibri" w:hAnsi="Calibri" w:cs="Times New Roman"/>
          <w:b/>
          <w:sz w:val="28"/>
          <w:szCs w:val="28"/>
        </w:rPr>
        <w:t xml:space="preserve"> platite de catre fiduciar la bugetul local  al unitatii administrativ-teritoriale unde sunt inregistrate bunurile care fac obiectul operatiunii de fiducie,incepand cu data de intai a lunii urmatoare celei in care a fost incheiat contractul de fiducie.</w:t>
      </w:r>
    </w:p>
    <w:p w:rsidR="00E00373"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MAJORAREA IMPOZITELOR SI TAXELOR LOCALE-art.</w:t>
      </w:r>
      <w:proofErr w:type="gramEnd"/>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489</w:t>
      </w:r>
      <w:r w:rsidR="00FB1F37">
        <w:rPr>
          <w:rFonts w:ascii="Calibri" w:eastAsia="Calibri" w:hAnsi="Calibri" w:cs="Times New Roman"/>
          <w:b/>
          <w:sz w:val="28"/>
          <w:szCs w:val="28"/>
        </w:rPr>
        <w:t xml:space="preserve"> alin.</w:t>
      </w:r>
      <w:proofErr w:type="gramEnd"/>
      <w:r w:rsidR="00FB1F37">
        <w:rPr>
          <w:rFonts w:ascii="Calibri" w:eastAsia="Calibri" w:hAnsi="Calibri" w:cs="Times New Roman"/>
          <w:b/>
          <w:sz w:val="28"/>
          <w:szCs w:val="28"/>
        </w:rPr>
        <w:t xml:space="preserve"> (1) </w:t>
      </w:r>
      <w:r w:rsidRPr="00263E3F">
        <w:rPr>
          <w:rFonts w:ascii="Calibri" w:eastAsia="Calibri" w:hAnsi="Calibri" w:cs="Times New Roman"/>
          <w:b/>
          <w:sz w:val="28"/>
          <w:szCs w:val="28"/>
        </w:rPr>
        <w:t xml:space="preserve"> </w:t>
      </w:r>
      <w:proofErr w:type="gramStart"/>
      <w:r w:rsidRPr="00263E3F">
        <w:rPr>
          <w:rFonts w:ascii="Calibri" w:eastAsia="Calibri" w:hAnsi="Calibri" w:cs="Times New Roman"/>
          <w:b/>
          <w:sz w:val="28"/>
          <w:szCs w:val="28"/>
        </w:rPr>
        <w:t>din</w:t>
      </w:r>
      <w:proofErr w:type="gramEnd"/>
      <w:r w:rsidRPr="00263E3F">
        <w:rPr>
          <w:rFonts w:ascii="Calibri" w:eastAsia="Calibri" w:hAnsi="Calibri" w:cs="Times New Roman"/>
          <w:b/>
          <w:sz w:val="28"/>
          <w:szCs w:val="28"/>
        </w:rPr>
        <w:t xml:space="preserve"> Legea nr. 227/2015 </w:t>
      </w:r>
      <w:proofErr w:type="gramStart"/>
      <w:r w:rsidRPr="00263E3F">
        <w:rPr>
          <w:rFonts w:ascii="Calibri" w:eastAsia="Calibri" w:hAnsi="Calibri" w:cs="Times New Roman"/>
          <w:b/>
          <w:sz w:val="28"/>
          <w:szCs w:val="28"/>
        </w:rPr>
        <w:t>privind  Codul</w:t>
      </w:r>
      <w:proofErr w:type="gramEnd"/>
      <w:r w:rsidRPr="00263E3F">
        <w:rPr>
          <w:rFonts w:ascii="Calibri" w:eastAsia="Calibri" w:hAnsi="Calibri" w:cs="Times New Roman"/>
          <w:b/>
          <w:sz w:val="28"/>
          <w:szCs w:val="28"/>
        </w:rPr>
        <w:t xml:space="preserve"> fiscal, cu modificarile si completarile ulterioare</w:t>
      </w:r>
    </w:p>
    <w:p w:rsidR="009D5D1C" w:rsidRPr="00263E3F" w:rsidRDefault="009D5D1C" w:rsidP="00E00373">
      <w:pPr>
        <w:jc w:val="center"/>
        <w:rPr>
          <w:rFonts w:ascii="Calibri" w:eastAsia="Calibri" w:hAnsi="Calibri" w:cs="Times New Roman"/>
          <w:b/>
          <w:sz w:val="28"/>
          <w:szCs w:val="28"/>
        </w:rPr>
      </w:pP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lastRenderedPageBreak/>
        <w:t xml:space="preserve">Art. </w:t>
      </w:r>
      <w:proofErr w:type="gramStart"/>
      <w:r w:rsidRPr="00263E3F">
        <w:rPr>
          <w:rFonts w:ascii="Calibri" w:eastAsia="Calibri" w:hAnsi="Calibri" w:cs="Times New Roman"/>
          <w:b/>
          <w:sz w:val="28"/>
          <w:szCs w:val="28"/>
        </w:rPr>
        <w:t>37 Consiliul Local al comunei Gura Ialomi</w:t>
      </w:r>
      <w:r w:rsidR="00E81C5D">
        <w:rPr>
          <w:rFonts w:ascii="Calibri" w:eastAsia="Calibri" w:hAnsi="Calibri" w:cs="Times New Roman"/>
          <w:b/>
          <w:sz w:val="28"/>
          <w:szCs w:val="28"/>
        </w:rPr>
        <w:t>tei nu majoreaza impozitele si taxele locale in functie de criterii economice, sociale, geografice, urbanistice sau necesitati bugetare locale</w:t>
      </w:r>
      <w:r w:rsidR="00FB1F37">
        <w:rPr>
          <w:rFonts w:ascii="Calibri" w:eastAsia="Calibri" w:hAnsi="Calibri" w:cs="Times New Roman"/>
          <w:b/>
          <w:sz w:val="28"/>
          <w:szCs w:val="28"/>
        </w:rPr>
        <w:t>.</w:t>
      </w:r>
      <w:proofErr w:type="gramEnd"/>
    </w:p>
    <w:p w:rsidR="00E00373" w:rsidRPr="00263E3F" w:rsidRDefault="00E00373" w:rsidP="00E00373">
      <w:pPr>
        <w:jc w:val="both"/>
        <w:rPr>
          <w:rFonts w:ascii="Calibri" w:eastAsia="Calibri" w:hAnsi="Calibri" w:cs="Times New Roman"/>
          <w:b/>
          <w:sz w:val="28"/>
          <w:szCs w:val="28"/>
        </w:rPr>
      </w:pPr>
    </w:p>
    <w:p w:rsidR="009D5D1C" w:rsidRDefault="009D5D1C" w:rsidP="00E00373">
      <w:pPr>
        <w:jc w:val="center"/>
        <w:rPr>
          <w:rFonts w:ascii="Calibri" w:eastAsia="Calibri" w:hAnsi="Calibri" w:cs="Times New Roman"/>
          <w:b/>
          <w:sz w:val="28"/>
          <w:szCs w:val="28"/>
        </w:rPr>
      </w:pPr>
    </w:p>
    <w:p w:rsidR="00E00373" w:rsidRPr="00263E3F" w:rsidRDefault="00E00373" w:rsidP="00E00373">
      <w:pPr>
        <w:jc w:val="center"/>
        <w:rPr>
          <w:rFonts w:ascii="Calibri" w:eastAsia="Calibri" w:hAnsi="Calibri" w:cs="Times New Roman"/>
          <w:b/>
          <w:sz w:val="28"/>
          <w:szCs w:val="28"/>
        </w:rPr>
      </w:pPr>
      <w:proofErr w:type="gramStart"/>
      <w:r w:rsidRPr="00263E3F">
        <w:rPr>
          <w:rFonts w:ascii="Calibri" w:eastAsia="Calibri" w:hAnsi="Calibri" w:cs="Times New Roman"/>
          <w:b/>
          <w:sz w:val="28"/>
          <w:szCs w:val="28"/>
        </w:rPr>
        <w:t>INDEXAREA IMPOZITELOR SI TAXELOR LOCALE-art.</w:t>
      </w:r>
      <w:proofErr w:type="gramEnd"/>
      <w:r w:rsidRPr="00263E3F">
        <w:rPr>
          <w:rFonts w:ascii="Calibri" w:eastAsia="Calibri" w:hAnsi="Calibri" w:cs="Times New Roman"/>
          <w:b/>
          <w:sz w:val="28"/>
          <w:szCs w:val="28"/>
        </w:rPr>
        <w:t xml:space="preserve"> 491 din Legea nr. 227/2015 privind Codul Fiscal, cu modificarile si completarile ulterioare</w:t>
      </w:r>
    </w:p>
    <w:p w:rsidR="00E00373" w:rsidRPr="00263E3F" w:rsidRDefault="00E00373" w:rsidP="00E00373">
      <w:pPr>
        <w:jc w:val="both"/>
        <w:rPr>
          <w:rFonts w:ascii="Calibri" w:eastAsia="Calibri" w:hAnsi="Calibri" w:cs="Times New Roman"/>
          <w:b/>
          <w:sz w:val="28"/>
          <w:szCs w:val="28"/>
        </w:rPr>
      </w:pPr>
      <w:r w:rsidRPr="00263E3F">
        <w:rPr>
          <w:rFonts w:ascii="Calibri" w:eastAsia="Calibri" w:hAnsi="Calibri" w:cs="Times New Roman"/>
          <w:b/>
          <w:sz w:val="28"/>
          <w:szCs w:val="28"/>
        </w:rPr>
        <w:t>Art. 38 (1) In cazul oricarui impozit sau oricarei taxe locale, care consta intr-o anumita suma de lei sau care este stabilita pe baza unei anumite sume in lei, sumele respective se indexeaza anual, pana la data de 30 aprilie, de catre consiliul local, tinand cont de rata inflatiei pentru anul fiscal anterior, comunicate pe site-urile oficiale ale Ministerului Finantelor Publice si Ministerul Dezvoltarii Regionale si Administratiei Publice.</w:t>
      </w:r>
      <w:r w:rsidR="00FB1F37">
        <w:rPr>
          <w:rFonts w:ascii="Calibri" w:eastAsia="Calibri" w:hAnsi="Calibri" w:cs="Times New Roman"/>
          <w:b/>
          <w:sz w:val="28"/>
          <w:szCs w:val="28"/>
        </w:rPr>
        <w:t xml:space="preserve"> Cu exceptia impozitului /taxei pe </w:t>
      </w:r>
      <w:proofErr w:type="gramStart"/>
      <w:r w:rsidR="00FB1F37">
        <w:rPr>
          <w:rFonts w:ascii="Calibri" w:eastAsia="Calibri" w:hAnsi="Calibri" w:cs="Times New Roman"/>
          <w:b/>
          <w:sz w:val="28"/>
          <w:szCs w:val="28"/>
        </w:rPr>
        <w:t>cladiri  care</w:t>
      </w:r>
      <w:proofErr w:type="gramEnd"/>
      <w:r w:rsidR="00FB1F37">
        <w:rPr>
          <w:rFonts w:ascii="Calibri" w:eastAsia="Calibri" w:hAnsi="Calibri" w:cs="Times New Roman"/>
          <w:b/>
          <w:sz w:val="28"/>
          <w:szCs w:val="28"/>
        </w:rPr>
        <w:t xml:space="preserve"> se actualizeaza </w:t>
      </w:r>
      <w:r w:rsidR="009D5D1C">
        <w:rPr>
          <w:rFonts w:ascii="Calibri" w:eastAsia="Calibri" w:hAnsi="Calibri" w:cs="Times New Roman"/>
          <w:b/>
          <w:sz w:val="28"/>
          <w:szCs w:val="28"/>
        </w:rPr>
        <w:t>a</w:t>
      </w:r>
      <w:r w:rsidR="00FB1F37">
        <w:rPr>
          <w:rFonts w:ascii="Calibri" w:eastAsia="Calibri" w:hAnsi="Calibri" w:cs="Times New Roman"/>
          <w:b/>
          <w:sz w:val="28"/>
          <w:szCs w:val="28"/>
        </w:rPr>
        <w:t>nual in baza valorilor cladirilor si terenurilor acoperite de acestea  cuprinse in Studiile de piata  referitoare la calorile orientative privind proprietatile imobiliare din Romania  administrate de Uniunea Nationala a Notarilor Publici din Romania.</w:t>
      </w:r>
    </w:p>
    <w:p w:rsidR="00E00373" w:rsidRPr="00263E3F" w:rsidRDefault="00E00373" w:rsidP="00E00373">
      <w:pPr>
        <w:jc w:val="both"/>
        <w:rPr>
          <w:rFonts w:ascii="Calibri" w:eastAsia="Calibri" w:hAnsi="Calibri" w:cs="Times New Roman"/>
          <w:b/>
          <w:sz w:val="28"/>
          <w:szCs w:val="28"/>
        </w:rPr>
      </w:pPr>
    </w:p>
    <w:tbl>
      <w:tblPr>
        <w:tblStyle w:val="TableGrid"/>
        <w:tblW w:w="16884" w:type="dxa"/>
        <w:tblLook w:val="04A0" w:firstRow="1" w:lastRow="0" w:firstColumn="1" w:lastColumn="0" w:noHBand="0" w:noVBand="1"/>
      </w:tblPr>
      <w:tblGrid>
        <w:gridCol w:w="7308"/>
        <w:gridCol w:w="7308"/>
        <w:gridCol w:w="2268"/>
      </w:tblGrid>
      <w:tr w:rsidR="00E00373" w:rsidRPr="00263E3F" w:rsidTr="006D4282">
        <w:trPr>
          <w:gridBefore w:val="1"/>
          <w:wBefore w:w="7308" w:type="dxa"/>
          <w:trHeight w:val="2530"/>
        </w:trPr>
        <w:tc>
          <w:tcPr>
            <w:tcW w:w="7308" w:type="dxa"/>
            <w:tcBorders>
              <w:top w:val="nil"/>
              <w:left w:val="nil"/>
              <w:bottom w:val="nil"/>
            </w:tcBorders>
          </w:tcPr>
          <w:p w:rsidR="00E00373" w:rsidRPr="00263E3F" w:rsidRDefault="00E00373" w:rsidP="006D4282">
            <w:pPr>
              <w:jc w:val="both"/>
              <w:rPr>
                <w:rFonts w:ascii="Calibri" w:eastAsia="Calibri" w:hAnsi="Calibri" w:cs="Times New Roman"/>
                <w:b/>
                <w:sz w:val="28"/>
                <w:szCs w:val="28"/>
              </w:rPr>
            </w:pPr>
          </w:p>
        </w:tc>
        <w:tc>
          <w:tcPr>
            <w:tcW w:w="2268" w:type="dxa"/>
            <w:tcBorders>
              <w:bottom w:val="nil"/>
            </w:tcBorders>
          </w:tcPr>
          <w:p w:rsidR="00E00373" w:rsidRPr="00263E3F" w:rsidRDefault="00E00373" w:rsidP="006D4282">
            <w:pPr>
              <w:jc w:val="both"/>
              <w:rPr>
                <w:rFonts w:ascii="Calibri" w:eastAsia="Calibri" w:hAnsi="Calibri" w:cs="Times New Roman"/>
                <w:b/>
                <w:sz w:val="28"/>
                <w:szCs w:val="28"/>
              </w:rPr>
            </w:pPr>
          </w:p>
        </w:tc>
      </w:tr>
      <w:tr w:rsidR="00E00373" w:rsidRPr="00263E3F" w:rsidTr="006D4282">
        <w:trPr>
          <w:gridAfter w:val="2"/>
          <w:wAfter w:w="9576" w:type="dxa"/>
          <w:trHeight w:val="70"/>
        </w:trPr>
        <w:tc>
          <w:tcPr>
            <w:tcW w:w="7308" w:type="dxa"/>
            <w:tcBorders>
              <w:top w:val="nil"/>
              <w:left w:val="nil"/>
              <w:bottom w:val="nil"/>
              <w:right w:val="nil"/>
            </w:tcBorders>
          </w:tcPr>
          <w:p w:rsidR="00E00373" w:rsidRPr="00263E3F" w:rsidRDefault="00E00373" w:rsidP="006D4282">
            <w:pPr>
              <w:rPr>
                <w:rFonts w:ascii="Calibri" w:eastAsia="Calibri" w:hAnsi="Calibri" w:cs="Times New Roman"/>
                <w:b/>
                <w:sz w:val="20"/>
                <w:szCs w:val="20"/>
              </w:rPr>
            </w:pPr>
          </w:p>
        </w:tc>
      </w:tr>
    </w:tbl>
    <w:p w:rsidR="00E00373" w:rsidRPr="00263E3F" w:rsidRDefault="00E00373" w:rsidP="006422F9">
      <w:pPr>
        <w:rPr>
          <w:rFonts w:ascii="Calibri" w:eastAsia="Calibri" w:hAnsi="Calibri" w:cs="Times New Roman"/>
          <w:b/>
          <w:sz w:val="20"/>
          <w:szCs w:val="20"/>
        </w:rPr>
      </w:pPr>
      <w:proofErr w:type="gramStart"/>
      <w:r w:rsidRPr="00263E3F">
        <w:rPr>
          <w:rFonts w:ascii="Calibri" w:eastAsia="Calibri" w:hAnsi="Calibri" w:cs="Times New Roman"/>
          <w:b/>
          <w:sz w:val="20"/>
          <w:szCs w:val="20"/>
        </w:rPr>
        <w:t>SANCTIUNI-art.</w:t>
      </w:r>
      <w:proofErr w:type="gramEnd"/>
      <w:r w:rsidRPr="00263E3F">
        <w:rPr>
          <w:rFonts w:ascii="Calibri" w:eastAsia="Calibri" w:hAnsi="Calibri" w:cs="Times New Roman"/>
          <w:b/>
          <w:sz w:val="20"/>
          <w:szCs w:val="20"/>
        </w:rPr>
        <w:t xml:space="preserve"> 493 din Legea nr. 227/2015 privind Codul Fiscal</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Art. 39 (1) Constituie contraventii urmatoarele fapte, daca nu au fost savarsite in astfel de conditii incat </w:t>
      </w:r>
      <w:proofErr w:type="gramStart"/>
      <w:r w:rsidRPr="00263E3F">
        <w:rPr>
          <w:rFonts w:ascii="Calibri" w:eastAsia="Calibri" w:hAnsi="Calibri" w:cs="Times New Roman"/>
          <w:b/>
          <w:sz w:val="20"/>
          <w:szCs w:val="20"/>
        </w:rPr>
        <w:t>sa</w:t>
      </w:r>
      <w:proofErr w:type="gramEnd"/>
      <w:r w:rsidRPr="00263E3F">
        <w:rPr>
          <w:rFonts w:ascii="Calibri" w:eastAsia="Calibri" w:hAnsi="Calibri" w:cs="Times New Roman"/>
          <w:b/>
          <w:sz w:val="20"/>
          <w:szCs w:val="20"/>
        </w:rPr>
        <w:t xml:space="preserve"> fie considerate, potrivit legii, infractiuni:</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depunerea peste termen a declaratiilor de impunere prevazute la:</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lastRenderedPageBreak/>
        <w:t xml:space="preserve"> </w:t>
      </w: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care prevede: ‘’in cazul dobandirii  sau construirii unei cladiri in cursul anului, proprietarul acesteia are obligatia sa depuna  o declarative la organul fiscal in termen de 30 de zile  de la data dobandiri si datoreaza impozit pe cladiri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 care prevede: ‘’in cazul extinderii , imbunatatirii, desfiintarii partiale sau a altor modifica</w:t>
      </w:r>
      <w:r w:rsidR="00606A02">
        <w:rPr>
          <w:rFonts w:ascii="Calibri" w:eastAsia="Calibri" w:hAnsi="Calibri" w:cs="Times New Roman"/>
          <w:b/>
          <w:sz w:val="20"/>
          <w:szCs w:val="20"/>
        </w:rPr>
        <w:t xml:space="preserve">ri aduse unei cladiri existente cu destinatie nerezidentiala </w:t>
      </w:r>
      <w:r w:rsidRPr="00263E3F">
        <w:rPr>
          <w:rFonts w:ascii="Calibri" w:eastAsia="Calibri" w:hAnsi="Calibri" w:cs="Times New Roman"/>
          <w:b/>
          <w:sz w:val="20"/>
          <w:szCs w:val="20"/>
        </w:rPr>
        <w:t xml:space="preserve"> care determina  cresterea sau dimunuarea  </w:t>
      </w:r>
      <w:r w:rsidR="00606A02">
        <w:rPr>
          <w:rFonts w:ascii="Calibri" w:eastAsia="Calibri" w:hAnsi="Calibri" w:cs="Times New Roman"/>
          <w:b/>
          <w:sz w:val="20"/>
          <w:szCs w:val="20"/>
        </w:rPr>
        <w:t>valorii impozabile a cladirii cu mai mult de 25 %</w:t>
      </w:r>
      <w:r w:rsidRPr="00263E3F">
        <w:rPr>
          <w:rFonts w:ascii="Calibri" w:eastAsia="Calibri" w:hAnsi="Calibri" w:cs="Times New Roman"/>
          <w:b/>
          <w:sz w:val="20"/>
          <w:szCs w:val="20"/>
        </w:rPr>
        <w:t xml:space="preserve">, proprietarul are obligatia sa depuna o noua </w:t>
      </w:r>
      <w:r w:rsidR="00C72FFD">
        <w:rPr>
          <w:rFonts w:ascii="Calibri" w:eastAsia="Calibri" w:hAnsi="Calibri" w:cs="Times New Roman"/>
          <w:b/>
          <w:sz w:val="20"/>
          <w:szCs w:val="20"/>
        </w:rPr>
        <w:t>declarati</w:t>
      </w:r>
      <w:r w:rsidR="00606A02">
        <w:rPr>
          <w:rFonts w:ascii="Calibri" w:eastAsia="Calibri" w:hAnsi="Calibri" w:cs="Times New Roman"/>
          <w:b/>
          <w:sz w:val="20"/>
          <w:szCs w:val="20"/>
        </w:rPr>
        <w:t>e de impunere la organul fiscal local  in a carei raza teritoriala de competenta se afla cladirea ,</w:t>
      </w:r>
      <w:r w:rsidRPr="00263E3F">
        <w:rPr>
          <w:rFonts w:ascii="Calibri" w:eastAsia="Calibri" w:hAnsi="Calibri" w:cs="Times New Roman"/>
          <w:b/>
          <w:sz w:val="20"/>
          <w:szCs w:val="20"/>
        </w:rPr>
        <w:t xml:space="preserve"> in termen  de 30 de zile de la data modificarii  respective si datoreaza impozit</w:t>
      </w:r>
      <w:r w:rsidR="00606A02">
        <w:rPr>
          <w:rFonts w:ascii="Calibri" w:eastAsia="Calibri" w:hAnsi="Calibri" w:cs="Times New Roman"/>
          <w:b/>
          <w:sz w:val="20"/>
          <w:szCs w:val="20"/>
        </w:rPr>
        <w:t xml:space="preserve">ul pe cladire determinat </w:t>
      </w:r>
      <w:r w:rsidRPr="00263E3F">
        <w:rPr>
          <w:rFonts w:ascii="Calibri" w:eastAsia="Calibri" w:hAnsi="Calibri" w:cs="Times New Roman"/>
          <w:b/>
          <w:sz w:val="20"/>
          <w:szCs w:val="20"/>
        </w:rPr>
        <w:t xml:space="preserve">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(7)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desfiintarii unei cladiri, proprietarul are obligatia sa depuna o noua declaratie de </w:t>
      </w:r>
      <w:proofErr w:type="gramStart"/>
      <w:r w:rsidRPr="00263E3F">
        <w:rPr>
          <w:rFonts w:ascii="Calibri" w:eastAsia="Calibri" w:hAnsi="Calibri" w:cs="Times New Roman"/>
          <w:b/>
          <w:sz w:val="20"/>
          <w:szCs w:val="20"/>
        </w:rPr>
        <w:t>impunere  la</w:t>
      </w:r>
      <w:proofErr w:type="gramEnd"/>
      <w:r w:rsidRPr="00263E3F">
        <w:rPr>
          <w:rFonts w:ascii="Calibri" w:eastAsia="Calibri" w:hAnsi="Calibri" w:cs="Times New Roman"/>
          <w:b/>
          <w:sz w:val="20"/>
          <w:szCs w:val="20"/>
        </w:rPr>
        <w:t xml:space="preserve"> organul fiscal in a carui raza teritoriala de competenta se afla cladirea ,  in termen de 30 de zile de la data demolarii sau  distrugerii si inceteaza  sa datoreze impozit incepand cu data de 1 ianuarie a anului urmator , inclusiv in cazul cladirilor pentru care nu s-a eliberat autorizatie de desfiintare’’;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(10),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prevede:’’atat locatorul cat si locatarul au obligatia depunerii declaratiei fiscale la organul fiscal in a carui raza de competenta se afla cladirea, in termen de 30 de zile de la data finalizarii contractului de leasing sau a incheierii procesului-</w:t>
      </w:r>
      <w:proofErr w:type="gramStart"/>
      <w:r w:rsidRPr="00263E3F">
        <w:rPr>
          <w:rFonts w:ascii="Calibri" w:eastAsia="Calibri" w:hAnsi="Calibri" w:cs="Times New Roman"/>
          <w:b/>
          <w:sz w:val="20"/>
          <w:szCs w:val="20"/>
        </w:rPr>
        <w:t>verbal  de</w:t>
      </w:r>
      <w:proofErr w:type="gramEnd"/>
      <w:r w:rsidRPr="00263E3F">
        <w:rPr>
          <w:rFonts w:ascii="Calibri" w:eastAsia="Calibri" w:hAnsi="Calibri" w:cs="Times New Roman"/>
          <w:b/>
          <w:sz w:val="20"/>
          <w:szCs w:val="20"/>
        </w:rPr>
        <w:t xml:space="preserve"> predare a bunului sau a altor documente similar care atesta intrarea bunului  in posesia locatorului ca urmare a rezilierii contractului de leasing’’;</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privid Codul Fiscal, care preved</w:t>
      </w:r>
      <w:r w:rsidR="0054766C">
        <w:rPr>
          <w:rFonts w:ascii="Calibri" w:eastAsia="Calibri" w:hAnsi="Calibri" w:cs="Times New Roman"/>
          <w:b/>
          <w:sz w:val="20"/>
          <w:szCs w:val="20"/>
        </w:rPr>
        <w:t>e:’’persoana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cladiri </w:t>
      </w:r>
      <w:r w:rsidR="008E20B4">
        <w:rPr>
          <w:rFonts w:ascii="Calibri" w:eastAsia="Calibri" w:hAnsi="Calibri" w:cs="Times New Roman"/>
          <w:b/>
          <w:sz w:val="20"/>
          <w:szCs w:val="20"/>
        </w:rPr>
        <w:t xml:space="preserve">in temeiul unor contracte de concesiune , inchiriere, administrare ori folosinta  care se refera la perioade mai mici de o luna , persoana de drept public care transmite dreptul de concesiune , inchiriere, administrare  ori folosinta </w:t>
      </w:r>
      <w:r w:rsidRPr="00263E3F">
        <w:rPr>
          <w:rFonts w:ascii="Calibri" w:eastAsia="Calibri" w:hAnsi="Calibri" w:cs="Times New Roman"/>
          <w:b/>
          <w:sz w:val="20"/>
          <w:szCs w:val="20"/>
        </w:rPr>
        <w:t xml:space="preserve">are </w:t>
      </w:r>
      <w:r w:rsidR="008E20B4">
        <w:rPr>
          <w:rFonts w:ascii="Calibri" w:eastAsia="Calibri" w:hAnsi="Calibri" w:cs="Times New Roman"/>
          <w:b/>
          <w:sz w:val="20"/>
          <w:szCs w:val="20"/>
        </w:rPr>
        <w:t>obligatia sa depuna o declaratie la organul fiscal local</w:t>
      </w:r>
      <w:r w:rsidRPr="00263E3F">
        <w:rPr>
          <w:rFonts w:ascii="Calibri" w:eastAsia="Calibri" w:hAnsi="Calibri" w:cs="Times New Roman"/>
          <w:b/>
          <w:sz w:val="20"/>
          <w:szCs w:val="20"/>
        </w:rPr>
        <w:t xml:space="preserve"> , pana la data de</w:t>
      </w:r>
      <w:r w:rsidR="008E20B4">
        <w:rPr>
          <w:rFonts w:ascii="Calibri" w:eastAsia="Calibri" w:hAnsi="Calibri" w:cs="Times New Roman"/>
          <w:b/>
          <w:sz w:val="20"/>
          <w:szCs w:val="20"/>
        </w:rPr>
        <w:t xml:space="preserve"> 25 a lunii urmatoare </w:t>
      </w:r>
      <w:r w:rsidRPr="00263E3F">
        <w:rPr>
          <w:rFonts w:ascii="Calibri" w:eastAsia="Calibri" w:hAnsi="Calibri" w:cs="Times New Roman"/>
          <w:b/>
          <w:sz w:val="20"/>
          <w:szCs w:val="20"/>
        </w:rPr>
        <w:t xml:space="preserve"> intra</w:t>
      </w:r>
      <w:r w:rsidR="008E20B4">
        <w:rPr>
          <w:rFonts w:ascii="Calibri" w:eastAsia="Calibri" w:hAnsi="Calibri" w:cs="Times New Roman"/>
          <w:b/>
          <w:sz w:val="20"/>
          <w:szCs w:val="20"/>
        </w:rPr>
        <w:t>rii in vigoare a contractelor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(13)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277/2015 privind Codul Fiscal, care prevede: ‘’in cazul unei situatii care determina modificarea taxei pe cladiri datorate, persoana care datoreaza taxa pe cladiri are obligatia sa </w:t>
      </w:r>
      <w:proofErr w:type="gramStart"/>
      <w:r w:rsidRPr="00263E3F">
        <w:rPr>
          <w:rFonts w:ascii="Calibri" w:eastAsia="Calibri" w:hAnsi="Calibri" w:cs="Times New Roman"/>
          <w:b/>
          <w:sz w:val="20"/>
          <w:szCs w:val="20"/>
        </w:rPr>
        <w:t>depuna  o</w:t>
      </w:r>
      <w:proofErr w:type="gramEnd"/>
      <w:r w:rsidRPr="00263E3F">
        <w:rPr>
          <w:rFonts w:ascii="Calibri" w:eastAsia="Calibri" w:hAnsi="Calibri" w:cs="Times New Roman"/>
          <w:b/>
          <w:sz w:val="20"/>
          <w:szCs w:val="20"/>
        </w:rPr>
        <w:t xml:space="preserve"> declaratie la organul fiscal in a carui raza teritoriala de competenta  se afla cladirea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w:t>
      </w:r>
      <w:proofErr w:type="gramStart"/>
      <w:r w:rsidRPr="00263E3F">
        <w:rPr>
          <w:rFonts w:ascii="Calibri" w:eastAsia="Calibri" w:hAnsi="Calibri" w:cs="Times New Roman"/>
          <w:b/>
          <w:sz w:val="20"/>
          <w:szCs w:val="20"/>
        </w:rPr>
        <w:t>,alin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dobandirii unui teren in cursul anului, proprietarul acestuia are oblig</w:t>
      </w:r>
      <w:r w:rsidR="0054766C">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 afla terenul, in termen de 30 de zile de la data dobandirii si datoreaza impozit pe teren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modificarii categoriei de folosinta a </w:t>
      </w:r>
      <w:proofErr w:type="gramStart"/>
      <w:r w:rsidRPr="00263E3F">
        <w:rPr>
          <w:rFonts w:ascii="Calibri" w:eastAsia="Calibri" w:hAnsi="Calibri" w:cs="Times New Roman"/>
          <w:b/>
          <w:sz w:val="20"/>
          <w:szCs w:val="20"/>
        </w:rPr>
        <w:t>terenului ,</w:t>
      </w:r>
      <w:proofErr w:type="gramEnd"/>
      <w:r w:rsidRPr="00263E3F">
        <w:rPr>
          <w:rFonts w:ascii="Calibri" w:eastAsia="Calibri" w:hAnsi="Calibri" w:cs="Times New Roman"/>
          <w:b/>
          <w:sz w:val="20"/>
          <w:szCs w:val="20"/>
        </w:rPr>
        <w:t xml:space="preserve"> proprietarul acestuia  are obliga</w:t>
      </w:r>
      <w:r>
        <w:rPr>
          <w:rFonts w:ascii="Calibri" w:eastAsia="Calibri" w:hAnsi="Calibri" w:cs="Times New Roman"/>
          <w:b/>
          <w:sz w:val="20"/>
          <w:szCs w:val="20"/>
        </w:rPr>
        <w:t>tia sa depuna  o noua declarati</w:t>
      </w:r>
      <w:r w:rsidRPr="00263E3F">
        <w:rPr>
          <w:rFonts w:ascii="Calibri" w:eastAsia="Calibri" w:hAnsi="Calibri" w:cs="Times New Roman"/>
          <w:b/>
          <w:sz w:val="20"/>
          <w:szCs w:val="20"/>
        </w:rPr>
        <w:t>e  de impunere la organul fiscal local in a carui raza teritoriala  de competenta se afla terenul, in termen de de 30 de zile  de la data modificarii folosintei , si datoreaza impozitul pe teren conform  noii situatii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lastRenderedPageBreak/>
        <w:t>art.466,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proofErr w:type="gramStart"/>
      <w:r w:rsidRPr="00263E3F">
        <w:rPr>
          <w:rFonts w:ascii="Calibri" w:eastAsia="Calibri" w:hAnsi="Calibri" w:cs="Times New Roman"/>
          <w:b/>
          <w:sz w:val="20"/>
          <w:szCs w:val="20"/>
        </w:rPr>
        <w:t>:atat</w:t>
      </w:r>
      <w:proofErr w:type="gramEnd"/>
      <w:r w:rsidRPr="00263E3F">
        <w:rPr>
          <w:rFonts w:ascii="Calibri" w:eastAsia="Calibri" w:hAnsi="Calibri" w:cs="Times New Roman"/>
          <w:b/>
          <w:sz w:val="20"/>
          <w:szCs w:val="20"/>
        </w:rPr>
        <w:t xml:space="preserve"> locatorul, cat si locatarul  au obligatia depunerii declaratiei fiscale la organul fiscal in a carui raza teritoriala de competenta se afla terenul, in termen de 30 de zile de la data finalizarii contractului de leasing sau a incheierii procesului-verbal de predare a bunului</w:t>
      </w:r>
      <w:r w:rsidR="0054766C">
        <w:rPr>
          <w:rFonts w:ascii="Calibri" w:eastAsia="Calibri" w:hAnsi="Calibri" w:cs="Times New Roman"/>
          <w:b/>
          <w:sz w:val="20"/>
          <w:szCs w:val="20"/>
        </w:rPr>
        <w:t xml:space="preserve"> </w:t>
      </w:r>
      <w:r w:rsidR="007C3542">
        <w:rPr>
          <w:rFonts w:ascii="Calibri" w:eastAsia="Calibri" w:hAnsi="Calibri" w:cs="Times New Roman"/>
          <w:b/>
          <w:sz w:val="20"/>
          <w:szCs w:val="20"/>
        </w:rPr>
        <w:t>sau a altor documente similare</w:t>
      </w:r>
      <w:r w:rsidRPr="00263E3F">
        <w:rPr>
          <w:rFonts w:ascii="Calibri" w:eastAsia="Calibri" w:hAnsi="Calibri" w:cs="Times New Roman"/>
          <w:b/>
          <w:sz w:val="20"/>
          <w:szCs w:val="20"/>
        </w:rPr>
        <w:t xml:space="preserve"> care atesta  intrarea bunului in posesia locatorului ca urmare a rez</w:t>
      </w:r>
      <w:r w:rsidR="00EF6B1B">
        <w:rPr>
          <w:rFonts w:ascii="Calibri" w:eastAsia="Calibri" w:hAnsi="Calibri" w:cs="Times New Roman"/>
          <w:b/>
          <w:sz w:val="20"/>
          <w:szCs w:val="20"/>
        </w:rPr>
        <w:t>ilierii contractului de leasing insotita de o copie a acestor documente;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(9)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w:t>
      </w:r>
      <w:r w:rsidR="00EF6B1B">
        <w:rPr>
          <w:rFonts w:ascii="Calibri" w:eastAsia="Calibri" w:hAnsi="Calibri" w:cs="Times New Roman"/>
          <w:b/>
          <w:sz w:val="20"/>
          <w:szCs w:val="20"/>
        </w:rPr>
        <w:t>’’in cazul terenurilor  pentru care se datoreaza  taxa pe teren , in temeiul unor contracte de concesiune, inchiriere, administrare ori folosinta  care se refera la perioade  mai mici de o luna , persoana de drept public  care transmite dreptul de concesiune, inchiriere, administrare ori folosinta are obligatia sa depuna o declarative la  organul fiscal local , pana la data  de 25 inclusiv a lunii  urmatoare intrarii in vigoare a contractelor , la care anexeaza o situatie centralizatoare a acestor contracte’’;</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466, alin.</w:t>
      </w:r>
      <w:proofErr w:type="gramEnd"/>
      <w:r w:rsidRPr="00263E3F">
        <w:rPr>
          <w:rFonts w:ascii="Calibri" w:eastAsia="Calibri" w:hAnsi="Calibri" w:cs="Times New Roman"/>
          <w:b/>
          <w:sz w:val="20"/>
          <w:szCs w:val="20"/>
        </w:rPr>
        <w:t xml:space="preserve"> (10)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 /2015 privind Codul Fiscal, care prevede: ‘’in cazul unei </w:t>
      </w:r>
      <w:proofErr w:type="gramStart"/>
      <w:r w:rsidRPr="00263E3F">
        <w:rPr>
          <w:rFonts w:ascii="Calibri" w:eastAsia="Calibri" w:hAnsi="Calibri" w:cs="Times New Roman"/>
          <w:b/>
          <w:sz w:val="20"/>
          <w:szCs w:val="20"/>
        </w:rPr>
        <w:t>situatii  care</w:t>
      </w:r>
      <w:proofErr w:type="gramEnd"/>
      <w:r w:rsidRPr="00263E3F">
        <w:rPr>
          <w:rFonts w:ascii="Calibri" w:eastAsia="Calibri" w:hAnsi="Calibri" w:cs="Times New Roman"/>
          <w:b/>
          <w:sz w:val="20"/>
          <w:szCs w:val="20"/>
        </w:rPr>
        <w:t xml:space="preserve"> determina modificarea taxei pe teren datora</w:t>
      </w:r>
      <w:r w:rsidR="0054766C">
        <w:rPr>
          <w:rFonts w:ascii="Calibri" w:eastAsia="Calibri" w:hAnsi="Calibri" w:cs="Times New Roman"/>
          <w:b/>
          <w:sz w:val="20"/>
          <w:szCs w:val="20"/>
        </w:rPr>
        <w:t>te, persoana care datoreaza tax</w:t>
      </w:r>
      <w:r w:rsidRPr="00263E3F">
        <w:rPr>
          <w:rFonts w:ascii="Calibri" w:eastAsia="Calibri" w:hAnsi="Calibri" w:cs="Times New Roman"/>
          <w:b/>
          <w:sz w:val="20"/>
          <w:szCs w:val="20"/>
        </w:rPr>
        <w:t>a</w:t>
      </w:r>
      <w:r w:rsidR="0054766C">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pe teren are </w:t>
      </w:r>
      <w:r w:rsidR="0054766C">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e  la organul fiscal local in a carui raza teritoriala de competenta se afla terenul,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mijloc de transport in cursul anului, proprietarul acestuia are obligatia sa depuna o  declaratie la organul fiscal  local in a carui raza teritoriala de competenta ar</w:t>
      </w:r>
      <w:r>
        <w:rPr>
          <w:rFonts w:ascii="Calibri" w:eastAsia="Calibri" w:hAnsi="Calibri" w:cs="Times New Roman"/>
          <w:b/>
          <w:sz w:val="20"/>
          <w:szCs w:val="20"/>
        </w:rPr>
        <w:t>e domiciliul, sediul sau punctu</w:t>
      </w:r>
      <w:r w:rsidRPr="00263E3F">
        <w:rPr>
          <w:rFonts w:ascii="Calibri" w:eastAsia="Calibri" w:hAnsi="Calibri" w:cs="Times New Roman"/>
          <w:b/>
          <w:sz w:val="20"/>
          <w:szCs w:val="20"/>
        </w:rPr>
        <w:t>l de lucru, dupa caz, in termen de 30 de zile de la data inmatricularii/inregistrarii, si datoreaza impozit pe mijloacele de transport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carui raza teritoriala isi are domiciliul/sediul/punctul de lucru, in </w:t>
      </w:r>
      <w:r w:rsidR="0054766C">
        <w:rPr>
          <w:rFonts w:ascii="Calibri" w:eastAsia="Calibri" w:hAnsi="Calibri" w:cs="Times New Roman"/>
          <w:b/>
          <w:sz w:val="20"/>
          <w:szCs w:val="20"/>
        </w:rPr>
        <w:t>termen de 30 de zile , inclusiv</w:t>
      </w:r>
      <w:r w:rsidRPr="00263E3F">
        <w:rPr>
          <w:rFonts w:ascii="Calibri" w:eastAsia="Calibri" w:hAnsi="Calibri" w:cs="Times New Roman"/>
          <w:b/>
          <w:sz w:val="20"/>
          <w:szCs w:val="20"/>
        </w:rPr>
        <w:t>, de la modificarea survenita, si datoreaza impozitul pe mijloacele de transport stabilit in noile conditii incepand cu data de 1 ianuarie a anului urmator’’;</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471, alin.</w:t>
      </w:r>
      <w:proofErr w:type="gramEnd"/>
      <w:r w:rsidRPr="00263E3F">
        <w:rPr>
          <w:rFonts w:ascii="Calibri" w:eastAsia="Calibri" w:hAnsi="Calibri" w:cs="Times New Roman"/>
          <w:b/>
          <w:sz w:val="20"/>
          <w:szCs w:val="20"/>
        </w:rPr>
        <w:t xml:space="preserve"> (6)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w:t>
      </w:r>
      <w:proofErr w:type="gramStart"/>
      <w:r w:rsidRPr="00263E3F">
        <w:rPr>
          <w:rFonts w:ascii="Calibri" w:eastAsia="Calibri" w:hAnsi="Calibri" w:cs="Times New Roman"/>
          <w:b/>
          <w:sz w:val="20"/>
          <w:szCs w:val="20"/>
        </w:rPr>
        <w:t>227/2015 privind Codul fiscal, care prevede la la lit.</w:t>
      </w:r>
      <w:proofErr w:type="gramEnd"/>
      <w:r w:rsidRPr="00263E3F">
        <w:rPr>
          <w:rFonts w:ascii="Calibri" w:eastAsia="Calibri" w:hAnsi="Calibri" w:cs="Times New Roman"/>
          <w:b/>
          <w:sz w:val="20"/>
          <w:szCs w:val="20"/>
        </w:rPr>
        <w:t xml:space="preserve"> b):’’locatarul are obligatia  depunerii declaratiei fiscal la organul fiscal local in a carui raza de competenta  se inregistreaza mijlocul de transport, in termen de 30 de zile de la data procesului-verbal  de predare-primire a bunului sau a altor documente similar care atesta intrarea bunului in posesia locatarului’’ si  la lit. c): ‘’la incetarea contractului de leasing, atat locatarul , cat si locatorul  au obligatia depunerii declaratiei fiscale la consiliul local competent, in termen de 30 de zile de la data incheierii procesului-verbal de predare-primire a bunului sau a altor documente similar</w:t>
      </w:r>
      <w:r w:rsidR="0054766C">
        <w:rPr>
          <w:rFonts w:ascii="Calibri" w:eastAsia="Calibri" w:hAnsi="Calibri" w:cs="Times New Roman"/>
          <w:b/>
          <w:sz w:val="20"/>
          <w:szCs w:val="20"/>
        </w:rPr>
        <w:t>e</w:t>
      </w:r>
      <w:r w:rsidRPr="00263E3F">
        <w:rPr>
          <w:rFonts w:ascii="Calibri" w:eastAsia="Calibri" w:hAnsi="Calibri" w:cs="Times New Roman"/>
          <w:b/>
          <w:sz w:val="20"/>
          <w:szCs w:val="20"/>
        </w:rPr>
        <w:t xml:space="preserve"> care atesta  intrarea bunului in posesia locatorului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474, alin.</w:t>
      </w:r>
      <w:proofErr w:type="gramEnd"/>
      <w:r w:rsidRPr="00263E3F">
        <w:rPr>
          <w:rFonts w:ascii="Calibri" w:eastAsia="Calibri" w:hAnsi="Calibri" w:cs="Times New Roman"/>
          <w:b/>
          <w:sz w:val="20"/>
          <w:szCs w:val="20"/>
        </w:rPr>
        <w:t xml:space="preserve"> (7), lit. c)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prevede:’’in termen de 15 zile de la data la ca</w:t>
      </w:r>
      <w:r w:rsidR="00AB6F35">
        <w:rPr>
          <w:rFonts w:ascii="Calibri" w:eastAsia="Calibri" w:hAnsi="Calibri" w:cs="Times New Roman"/>
          <w:b/>
          <w:sz w:val="20"/>
          <w:szCs w:val="20"/>
        </w:rPr>
        <w:t>re expira autorizatia respectiva</w:t>
      </w:r>
      <w:r w:rsidRPr="00263E3F">
        <w:rPr>
          <w:rFonts w:ascii="Calibri" w:eastAsia="Calibri" w:hAnsi="Calibri" w:cs="Times New Roman"/>
          <w:b/>
          <w:sz w:val="20"/>
          <w:szCs w:val="20"/>
        </w:rPr>
        <w:t xml:space="preserve">, persoana care a obtinut autorizatia trebuie sa depuna o declaratie privind valoarea lucrarilor de constructie la compartimentul de specialitate al autoritatii administratiei publice locale’’ si alin. (11) care prevede:’’in termen de 30 de zile de la finalizarea  fazelor de cercetare si </w:t>
      </w:r>
      <w:r w:rsidRPr="00263E3F">
        <w:rPr>
          <w:rFonts w:ascii="Calibri" w:eastAsia="Calibri" w:hAnsi="Calibri" w:cs="Times New Roman"/>
          <w:b/>
          <w:sz w:val="20"/>
          <w:szCs w:val="20"/>
        </w:rPr>
        <w:lastRenderedPageBreak/>
        <w:t>prospectare , contribuabilii au obligatia  sa declare suprafata  efectiv afectata  de foraje sau escavari, iar in cazul in care aceasta difera  de cea pentru care a fost emisa  anterior o autorizatie, taxa aferenta se regularizzeaza  astfel incat sa reflecte suprafata  efectiv lucrata’’;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datoreaza impozitul pe spectacole are obligatia de</w:t>
      </w:r>
      <w:r w:rsidR="00AB6F35">
        <w:rPr>
          <w:rFonts w:ascii="Calibri" w:eastAsia="Calibri" w:hAnsi="Calibri" w:cs="Times New Roman"/>
          <w:b/>
          <w:sz w:val="20"/>
          <w:szCs w:val="20"/>
        </w:rPr>
        <w:t xml:space="preserve"> a depune o declarati</w:t>
      </w:r>
      <w:r w:rsidRPr="00263E3F">
        <w:rPr>
          <w:rFonts w:ascii="Calibri" w:eastAsia="Calibri" w:hAnsi="Calibri" w:cs="Times New Roman"/>
          <w:b/>
          <w:sz w:val="20"/>
          <w:szCs w:val="20"/>
        </w:rPr>
        <w:t xml:space="preserve">e la compartimentul de specialitate al autoritatii administratiei publice locale, pana la data stabilita pentru fiecare plata </w:t>
      </w:r>
      <w:proofErr w:type="gramStart"/>
      <w:r w:rsidRPr="00263E3F">
        <w:rPr>
          <w:rFonts w:ascii="Calibri" w:eastAsia="Calibri" w:hAnsi="Calibri" w:cs="Times New Roman"/>
          <w:b/>
          <w:sz w:val="20"/>
          <w:szCs w:val="20"/>
        </w:rPr>
        <w:t>a</w:t>
      </w:r>
      <w:proofErr w:type="gramEnd"/>
      <w:r w:rsidRPr="00263E3F">
        <w:rPr>
          <w:rFonts w:ascii="Calibri" w:eastAsia="Calibri" w:hAnsi="Calibri" w:cs="Times New Roman"/>
          <w:b/>
          <w:sz w:val="20"/>
          <w:szCs w:val="20"/>
        </w:rPr>
        <w:t xml:space="preserve"> impozitului pe spectacole’’;</w:t>
      </w:r>
    </w:p>
    <w:p w:rsidR="00E00373" w:rsidRPr="00263E3F" w:rsidRDefault="00E00373" w:rsidP="00E00373">
      <w:pPr>
        <w:numPr>
          <w:ilvl w:val="0"/>
          <w:numId w:val="32"/>
        </w:numPr>
        <w:contextualSpacing/>
        <w:jc w:val="both"/>
        <w:rPr>
          <w:rFonts w:ascii="Calibri" w:eastAsia="Calibri" w:hAnsi="Calibri" w:cs="Times New Roman"/>
          <w:b/>
          <w:sz w:val="20"/>
          <w:szCs w:val="20"/>
        </w:rPr>
      </w:pPr>
      <w:r w:rsidRPr="00263E3F">
        <w:rPr>
          <w:rFonts w:ascii="Calibri" w:eastAsia="Calibri" w:hAnsi="Calibri" w:cs="Times New Roman"/>
          <w:b/>
          <w:sz w:val="20"/>
          <w:szCs w:val="20"/>
        </w:rPr>
        <w:t>nedepunerea declaratiilor de impunere prevazute la: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461,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 in cazul </w:t>
      </w:r>
      <w:proofErr w:type="gramStart"/>
      <w:r w:rsidRPr="00263E3F">
        <w:rPr>
          <w:rFonts w:ascii="Calibri" w:eastAsia="Calibri" w:hAnsi="Calibri" w:cs="Times New Roman"/>
          <w:b/>
          <w:sz w:val="20"/>
          <w:szCs w:val="20"/>
        </w:rPr>
        <w:t>dobandirii  sau</w:t>
      </w:r>
      <w:proofErr w:type="gramEnd"/>
      <w:r w:rsidRPr="00263E3F">
        <w:rPr>
          <w:rFonts w:ascii="Calibri" w:eastAsia="Calibri" w:hAnsi="Calibri" w:cs="Times New Roman"/>
          <w:b/>
          <w:sz w:val="20"/>
          <w:szCs w:val="20"/>
        </w:rPr>
        <w:t xml:space="preserve"> construirii unei cladiri in cursul anului, proprietarul acesteia are obligatia sa depuna o declaratie la organul fiscal local  in a carui raza teritoriala de competenta se afla cladirea , in termen de 30 de zile  de la data dobandirii  si datoreaza impozit pe cladiri incepand cu data de 1 ianuarie a anului urmator’’; alin. (6)-“In cazul  extinderii , imbunatatirii, desfiintarii partiale sau a altor modificari aduse unei cladiri existente</w:t>
      </w:r>
      <w:r w:rsidR="00E86B63">
        <w:rPr>
          <w:rFonts w:ascii="Calibri" w:eastAsia="Calibri" w:hAnsi="Calibri" w:cs="Times New Roman"/>
          <w:b/>
          <w:sz w:val="20"/>
          <w:szCs w:val="20"/>
        </w:rPr>
        <w:t xml:space="preserve"> cu destinatie  nerezidentiala ,</w:t>
      </w:r>
      <w:r w:rsidRPr="00263E3F">
        <w:rPr>
          <w:rFonts w:ascii="Calibri" w:eastAsia="Calibri" w:hAnsi="Calibri" w:cs="Times New Roman"/>
          <w:b/>
          <w:sz w:val="20"/>
          <w:szCs w:val="20"/>
        </w:rPr>
        <w:t>care determina  cres</w:t>
      </w:r>
      <w:r w:rsidR="00E86B63">
        <w:rPr>
          <w:rFonts w:ascii="Calibri" w:eastAsia="Calibri" w:hAnsi="Calibri" w:cs="Times New Roman"/>
          <w:b/>
          <w:sz w:val="20"/>
          <w:szCs w:val="20"/>
        </w:rPr>
        <w:t>terea sau diminuarea valorii impozabile a cladirii cu mai mult de 25 %</w:t>
      </w:r>
      <w:r w:rsidRPr="00263E3F">
        <w:rPr>
          <w:rFonts w:ascii="Calibri" w:eastAsia="Calibri" w:hAnsi="Calibri" w:cs="Times New Roman"/>
          <w:b/>
          <w:sz w:val="20"/>
          <w:szCs w:val="20"/>
        </w:rPr>
        <w:t>, proprietarul are obligatia sa depuna o noua declaratie de impunere la organul fiscal local in a carui raza teritoriala  de competenta se afla cladirea, in termen de 30 de zile de la data modificarii respective s</w:t>
      </w:r>
      <w:r w:rsidR="00E86B63">
        <w:rPr>
          <w:rFonts w:ascii="Calibri" w:eastAsia="Calibri" w:hAnsi="Calibri" w:cs="Times New Roman"/>
          <w:b/>
          <w:sz w:val="20"/>
          <w:szCs w:val="20"/>
        </w:rPr>
        <w:t>i datoreaza impozitul pe cladire</w:t>
      </w:r>
      <w:r w:rsidRPr="00263E3F">
        <w:rPr>
          <w:rFonts w:ascii="Calibri" w:eastAsia="Calibri" w:hAnsi="Calibri" w:cs="Times New Roman"/>
          <w:b/>
          <w:sz w:val="20"/>
          <w:szCs w:val="20"/>
        </w:rPr>
        <w:t xml:space="preserve"> determinat in noile conditii incepand cu data de 1 ianuarie a anului urmator’’; alin. (7)-‘’in cazul desfiintarii unei cladiri, proprietarul are </w:t>
      </w:r>
      <w:proofErr w:type="gramStart"/>
      <w:r w:rsidRPr="00263E3F">
        <w:rPr>
          <w:rFonts w:ascii="Calibri" w:eastAsia="Calibri" w:hAnsi="Calibri" w:cs="Times New Roman"/>
          <w:b/>
          <w:sz w:val="20"/>
          <w:szCs w:val="20"/>
        </w:rPr>
        <w:t>obliga</w:t>
      </w:r>
      <w:r w:rsidR="00AB6F35">
        <w:rPr>
          <w:rFonts w:ascii="Calibri" w:eastAsia="Calibri" w:hAnsi="Calibri" w:cs="Times New Roman"/>
          <w:b/>
          <w:sz w:val="20"/>
          <w:szCs w:val="20"/>
        </w:rPr>
        <w:t>tia  sa</w:t>
      </w:r>
      <w:proofErr w:type="gramEnd"/>
      <w:r w:rsidR="00AB6F35">
        <w:rPr>
          <w:rFonts w:ascii="Calibri" w:eastAsia="Calibri" w:hAnsi="Calibri" w:cs="Times New Roman"/>
          <w:b/>
          <w:sz w:val="20"/>
          <w:szCs w:val="20"/>
        </w:rPr>
        <w:t xml:space="preserve"> depuna o noua declarati</w:t>
      </w:r>
      <w:r w:rsidRPr="00263E3F">
        <w:rPr>
          <w:rFonts w:ascii="Calibri" w:eastAsia="Calibri" w:hAnsi="Calibri" w:cs="Times New Roman"/>
          <w:b/>
          <w:sz w:val="20"/>
          <w:szCs w:val="20"/>
        </w:rPr>
        <w:t xml:space="preserve">e de impunere la organul fiscal local in a carui raza teritoriala de competenta se afla cladirea , in termen de 30 de zile de la data demolarii sau distrugerii si inceteaza sa datoreze impozitul incepand cu data de 1 ianuarie a anului urmator, inclusiv in cazul cladirilor pentru care nu s-a eliberat autorizatie de desfiintare’’; alin. 10, lit. c)-‘’atat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obligatia depunerii  declaratiei fiscal la organul fiscal local in a carui raza de competenta se afla cladirea, in termen de 30 de zile de la data finalizarii contractului de leasing sau a incheierii procesului verbal de predare a bunului  sau a altor documente similare care atesta intrarea bunului in posesia locatorului ca urmare a rezilierii contractului de leasing’’; alin. (12)-‘’persoana care datoreaza tax ape cladiri are obligatia sa depuna o declaratie la organul fiscal local in a carui raza teritoriala de competenta se afla cladirea, pana la data de 25 a lunii urmatoare celei in care intra in vigoare contractual prin care se acorda dreptul de concesiune, inchiriere, administrare ori folosinta’’;alin. (13)-‘’in cazul unei situatii  care determina modificarea  taxei pe cladiri datorate, persoana care datoreaza tax ape cladiriare </w:t>
      </w:r>
      <w:r>
        <w:rPr>
          <w:rFonts w:ascii="Calibri" w:eastAsia="Calibri" w:hAnsi="Calibri" w:cs="Times New Roman"/>
          <w:b/>
          <w:sz w:val="20"/>
          <w:szCs w:val="20"/>
        </w:rPr>
        <w:t>obligatia sa depuna o declarati</w:t>
      </w:r>
      <w:r w:rsidRPr="00263E3F">
        <w:rPr>
          <w:rFonts w:ascii="Calibri" w:eastAsia="Calibri" w:hAnsi="Calibri" w:cs="Times New Roman"/>
          <w:b/>
          <w:sz w:val="20"/>
          <w:szCs w:val="20"/>
        </w:rPr>
        <w:t xml:space="preserve">e la organul fiscal local in a carui raza teritoriala  de competenta se afla cladirea , pana la data de 25 a lunii urmatoare celei in care s-a inregistrat  situatia respectiva’’; </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466 din Legea nr. 227/2015 privind Codul Fiscal, care prevede: la alin. (2)-‘’In cazul dobandirii  unui teren in cursul anului , pro</w:t>
      </w:r>
      <w:r w:rsidR="00AB6F35">
        <w:rPr>
          <w:rFonts w:ascii="Calibri" w:eastAsia="Calibri" w:hAnsi="Calibri" w:cs="Times New Roman"/>
          <w:b/>
          <w:sz w:val="20"/>
          <w:szCs w:val="20"/>
        </w:rPr>
        <w:t>prietarul acestuia  are obligatia</w:t>
      </w:r>
      <w:r w:rsidRPr="00263E3F">
        <w:rPr>
          <w:rFonts w:ascii="Calibri" w:eastAsia="Calibri" w:hAnsi="Calibri" w:cs="Times New Roman"/>
          <w:b/>
          <w:sz w:val="20"/>
          <w:szCs w:val="20"/>
        </w:rPr>
        <w:t xml:space="preserve"> sa depuna  o noua declaratie de impunere  la organul fiscal local in a carui raza teritoriala de competenta se afla terenul , in termen de 30 de zile de la data dobandirii , si datoreza impozit pe teren incepand cu data de 1 ianuarie a anului urmator’’; alin. (5)-‘’in cazul modificarii categoriei de folosinta a terenului, proprietarul acestuia are oblig</w:t>
      </w:r>
      <w:r w:rsidR="00AB6F35">
        <w:rPr>
          <w:rFonts w:ascii="Calibri" w:eastAsia="Calibri" w:hAnsi="Calibri" w:cs="Times New Roman"/>
          <w:b/>
          <w:sz w:val="20"/>
          <w:szCs w:val="20"/>
        </w:rPr>
        <w:t>atia sa depuna o noua declarati</w:t>
      </w:r>
      <w:r w:rsidRPr="00263E3F">
        <w:rPr>
          <w:rFonts w:ascii="Calibri" w:eastAsia="Calibri" w:hAnsi="Calibri" w:cs="Times New Roman"/>
          <w:b/>
          <w:sz w:val="20"/>
          <w:szCs w:val="20"/>
        </w:rPr>
        <w:t>e de impunere la organul fiscal local in a carui raza teritoriala de competenta se</w:t>
      </w:r>
      <w:r w:rsidR="00AB6F35">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afla </w:t>
      </w:r>
      <w:proofErr w:type="gramStart"/>
      <w:r w:rsidRPr="00263E3F">
        <w:rPr>
          <w:rFonts w:ascii="Calibri" w:eastAsia="Calibri" w:hAnsi="Calibri" w:cs="Times New Roman"/>
          <w:b/>
          <w:sz w:val="20"/>
          <w:szCs w:val="20"/>
        </w:rPr>
        <w:t>terenul ,</w:t>
      </w:r>
      <w:proofErr w:type="gramEnd"/>
      <w:r w:rsidRPr="00263E3F">
        <w:rPr>
          <w:rFonts w:ascii="Calibri" w:eastAsia="Calibri" w:hAnsi="Calibri" w:cs="Times New Roman"/>
          <w:b/>
          <w:sz w:val="20"/>
          <w:szCs w:val="20"/>
        </w:rPr>
        <w:t xml:space="preserve"> in termen de 30 de zile de la data modificarii folosintei, si datoreaza  impozitul pe teren  conform noii situatii  incapand cu data de 1 ianuarie a anului urmator’’; alin. (7), lit. c) –‘’atat </w:t>
      </w:r>
      <w:proofErr w:type="gramStart"/>
      <w:r w:rsidRPr="00263E3F">
        <w:rPr>
          <w:rFonts w:ascii="Calibri" w:eastAsia="Calibri" w:hAnsi="Calibri" w:cs="Times New Roman"/>
          <w:b/>
          <w:sz w:val="20"/>
          <w:szCs w:val="20"/>
        </w:rPr>
        <w:t>locatorul ,</w:t>
      </w:r>
      <w:proofErr w:type="gramEnd"/>
      <w:r w:rsidRPr="00263E3F">
        <w:rPr>
          <w:rFonts w:ascii="Calibri" w:eastAsia="Calibri" w:hAnsi="Calibri" w:cs="Times New Roman"/>
          <w:b/>
          <w:sz w:val="20"/>
          <w:szCs w:val="20"/>
        </w:rPr>
        <w:t xml:space="preserve"> cat si locatarul au </w:t>
      </w:r>
      <w:r w:rsidRPr="00263E3F">
        <w:rPr>
          <w:rFonts w:ascii="Calibri" w:eastAsia="Calibri" w:hAnsi="Calibri" w:cs="Times New Roman"/>
          <w:b/>
          <w:sz w:val="20"/>
          <w:szCs w:val="20"/>
        </w:rPr>
        <w:lastRenderedPageBreak/>
        <w:t>obligat</w:t>
      </w:r>
      <w:r w:rsidR="00AB6F35">
        <w:rPr>
          <w:rFonts w:ascii="Calibri" w:eastAsia="Calibri" w:hAnsi="Calibri" w:cs="Times New Roman"/>
          <w:b/>
          <w:sz w:val="20"/>
          <w:szCs w:val="20"/>
        </w:rPr>
        <w:t xml:space="preserve">ia depunerii declaratiei fiscale </w:t>
      </w:r>
      <w:r w:rsidRPr="00263E3F">
        <w:rPr>
          <w:rFonts w:ascii="Calibri" w:eastAsia="Calibri" w:hAnsi="Calibri" w:cs="Times New Roman"/>
          <w:b/>
          <w:sz w:val="20"/>
          <w:szCs w:val="20"/>
        </w:rPr>
        <w:t>la organul fiscal local in a carui raza de competenta  se afla terenul , in termen de 30 de zile de la data finalizarii contractului de leasing sau a incheierii procesului-verbal  de predare a bunului sau a altor documente similar care atesta  intrarea bunului in posesia locatorului ca urmare a rezilierii contractului  de leasing ‘’;al</w:t>
      </w:r>
      <w:r w:rsidR="00522132">
        <w:rPr>
          <w:rFonts w:ascii="Calibri" w:eastAsia="Calibri" w:hAnsi="Calibri" w:cs="Times New Roman"/>
          <w:b/>
          <w:sz w:val="20"/>
          <w:szCs w:val="20"/>
        </w:rPr>
        <w:t>in. (9)-‘’in cazul terenurilor  pentru care se datoreaza taxa pe teren , in temeiul unor contracte de concesiune , inchiriere, administrare ori folosinta care se refera la perioade  mai mici de o luna , persoana de drept public  care transmite dreptul de concesiune , inchiriere, administrare ori folosinta are obligatia sa depuna o declaratie la organul fiscal local , pana la data de 25 inclusiv a lunii urmatoare intrarii in vigoare a contractelor , la care se anexeaza o situatie centralizatoare a acestor contracte</w:t>
      </w:r>
      <w:r w:rsidRPr="00263E3F">
        <w:rPr>
          <w:rFonts w:ascii="Calibri" w:eastAsia="Calibri" w:hAnsi="Calibri" w:cs="Times New Roman"/>
          <w:b/>
          <w:sz w:val="20"/>
          <w:szCs w:val="20"/>
        </w:rPr>
        <w:t xml:space="preserve">’’; alin. (10)-‘’in cazul unei situatii care determina modificarea taxei pe teren datorate, persoana care datoreaza taxa pe teren are </w:t>
      </w:r>
      <w:proofErr w:type="gramStart"/>
      <w:r w:rsidRPr="00263E3F">
        <w:rPr>
          <w:rFonts w:ascii="Calibri" w:eastAsia="Calibri" w:hAnsi="Calibri" w:cs="Times New Roman"/>
          <w:b/>
          <w:sz w:val="20"/>
          <w:szCs w:val="20"/>
        </w:rPr>
        <w:t>obligatia  sa</w:t>
      </w:r>
      <w:proofErr w:type="gramEnd"/>
      <w:r w:rsidRPr="00263E3F">
        <w:rPr>
          <w:rFonts w:ascii="Calibri" w:eastAsia="Calibri" w:hAnsi="Calibri" w:cs="Times New Roman"/>
          <w:b/>
          <w:sz w:val="20"/>
          <w:szCs w:val="20"/>
        </w:rPr>
        <w:t xml:space="preserve"> depuna o declaratie la organul fiscal local in a carui raza teritoriala de competenta se afla terenul , pana la data de 25 a lunii urmatoare celei in care s-a inregistrat situatia respectiva’’;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471 din Legea nr. 227/2015 privind Codul Fiscal, care prevede la: alin. (2)-‘’in cazul </w:t>
      </w:r>
      <w:proofErr w:type="gramStart"/>
      <w:r w:rsidRPr="00263E3F">
        <w:rPr>
          <w:rFonts w:ascii="Calibri" w:eastAsia="Calibri" w:hAnsi="Calibri" w:cs="Times New Roman"/>
          <w:b/>
          <w:sz w:val="20"/>
          <w:szCs w:val="20"/>
        </w:rPr>
        <w:t>inmatricularii  sau</w:t>
      </w:r>
      <w:proofErr w:type="gramEnd"/>
      <w:r w:rsidRPr="00263E3F">
        <w:rPr>
          <w:rFonts w:ascii="Calibri" w:eastAsia="Calibri" w:hAnsi="Calibri" w:cs="Times New Roman"/>
          <w:b/>
          <w:sz w:val="20"/>
          <w:szCs w:val="20"/>
        </w:rPr>
        <w:t xml:space="preserve"> inregistrarii unui mijl</w:t>
      </w:r>
      <w:r w:rsidR="00AB6F35">
        <w:rPr>
          <w:rFonts w:ascii="Calibri" w:eastAsia="Calibri" w:hAnsi="Calibri" w:cs="Times New Roman"/>
          <w:b/>
          <w:sz w:val="20"/>
          <w:szCs w:val="20"/>
        </w:rPr>
        <w:t>oc de transport in cursul anului</w:t>
      </w:r>
      <w:r w:rsidRPr="00263E3F">
        <w:rPr>
          <w:rFonts w:ascii="Calibri" w:eastAsia="Calibri" w:hAnsi="Calibri" w:cs="Times New Roman"/>
          <w:b/>
          <w:sz w:val="20"/>
          <w:szCs w:val="20"/>
        </w:rPr>
        <w:t xml:space="preserve">,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 de 1 ianuarie a anului urmator’’; alin. (4)-‘’in cazul radierii din circulatie a unui mijloc de transport, proprietarul are obligatia sa depuna o </w:t>
      </w:r>
      <w:proofErr w:type="gramStart"/>
      <w:r w:rsidRPr="00263E3F">
        <w:rPr>
          <w:rFonts w:ascii="Calibri" w:eastAsia="Calibri" w:hAnsi="Calibri" w:cs="Times New Roman"/>
          <w:b/>
          <w:sz w:val="20"/>
          <w:szCs w:val="20"/>
        </w:rPr>
        <w:t>declaratie  la</w:t>
      </w:r>
      <w:proofErr w:type="gramEnd"/>
      <w:r w:rsidRPr="00263E3F">
        <w:rPr>
          <w:rFonts w:ascii="Calibri" w:eastAsia="Calibri" w:hAnsi="Calibri" w:cs="Times New Roman"/>
          <w:b/>
          <w:sz w:val="20"/>
          <w:szCs w:val="20"/>
        </w:rPr>
        <w:t xml:space="preserve"> organul fiscal  in a carui raza teritoriala de competenta isi are domiciliul , sediul sau punctul de lucru , dupa caz, in termen de 30 de zile de la data radierii, si inceteaza sa datoreze impozitul incepand cu data de 1 ianuarie a anului urmator’’; alin. (5)-‘’in cazul oricarei situatii care conduce la modificarea impozitului pe mijloacele de transport, inclusive schimbarea domiciliului, sediului sau punctului de lucru, contribuabilul are obligatia depunerii declaratiei fiscale cu privire la mijlocul de transport la rganul fiscal local pe a carei raza teritoriala  isi are domiciliul /sediul/punctual de lucru, in termen de 30 de zile, inclusiv, de la modificarea survenita si datoreaza impozitul pe mijloacele de transport stabilit in noile conditii incepand cu data de 1 ianuarie a anului urmator’’;alin. (6), lit. b)-‘’locatarul are obligatia depunerii declaratiei fiscal la organul fiscal local in a carui raza de competenta se inregistreaza mijlocul de transport, in termen de 30 de zile de la data procesului-verbal de predare-primire a bunului sau a altor documente similar care atesta intrareabunuluiin posesia locatarului’’; alin. (6), lit. c) –‘’la incetarea contractului de leasing, atat locatarul cat si locatorul au obligatia depunerii declaratiei fiscal la consiliul local competent, in termen de 30 de zile de la data incheierii procesului-verbal de predare-primire a bunului sau a altor documente similar care atesta intrarea bunului</w:t>
      </w:r>
      <w:r w:rsidR="000E77D5">
        <w:rPr>
          <w:rFonts w:ascii="Calibri" w:eastAsia="Calibri" w:hAnsi="Calibri" w:cs="Times New Roman"/>
          <w:b/>
          <w:sz w:val="20"/>
          <w:szCs w:val="20"/>
        </w:rPr>
        <w:t xml:space="preserve"> </w:t>
      </w:r>
      <w:r w:rsidRPr="00263E3F">
        <w:rPr>
          <w:rFonts w:ascii="Calibri" w:eastAsia="Calibri" w:hAnsi="Calibri" w:cs="Times New Roman"/>
          <w:b/>
          <w:sz w:val="20"/>
          <w:szCs w:val="20"/>
        </w:rPr>
        <w:t>in posesia locatorului’’;</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474 din Legea nr. 227/2015 privind Codul Fiscal, care prevede la: alin. (7), lit. c) –‘’in termen de 15 zile de la data final</w:t>
      </w:r>
      <w:r>
        <w:rPr>
          <w:rFonts w:ascii="Calibri" w:eastAsia="Calibri" w:hAnsi="Calibri" w:cs="Times New Roman"/>
          <w:b/>
          <w:sz w:val="20"/>
          <w:szCs w:val="20"/>
        </w:rPr>
        <w:t>izarii lucrarilor de constructi</w:t>
      </w:r>
      <w:r w:rsidRPr="00263E3F">
        <w:rPr>
          <w:rFonts w:ascii="Calibri" w:eastAsia="Calibri" w:hAnsi="Calibri" w:cs="Times New Roman"/>
          <w:b/>
          <w:sz w:val="20"/>
          <w:szCs w:val="20"/>
        </w:rPr>
        <w:t>e, dar nu mai tarziu de 15 zile  de la data la care expira autorizatia respectiva, persoana care a obtinut autorizatia trebuie sa depuna o declaratie privind valoarea lucrarilor de constructie la compar</w:t>
      </w:r>
      <w:r w:rsidR="00FF12CB">
        <w:rPr>
          <w:rFonts w:ascii="Calibri" w:eastAsia="Calibri" w:hAnsi="Calibri" w:cs="Times New Roman"/>
          <w:b/>
          <w:sz w:val="20"/>
          <w:szCs w:val="20"/>
        </w:rPr>
        <w:t>t</w:t>
      </w:r>
      <w:r w:rsidRPr="00263E3F">
        <w:rPr>
          <w:rFonts w:ascii="Calibri" w:eastAsia="Calibri" w:hAnsi="Calibri" w:cs="Times New Roman"/>
          <w:b/>
          <w:sz w:val="20"/>
          <w:szCs w:val="20"/>
        </w:rPr>
        <w:t>imentul de specialitate  al autoritatii administratiei publice locale’’;alin. (11)-‘’in termen de 30 de zile  de la finalizarea fazelor de cercetare si prospectare, contribuabilii au obligatia sa declare suprafata efectiv afectata de foraje sau escavari, iar in cazul in care aceasta difera de cea pentru care a fost emisa anterior o autorizatie, taxa aferenta se regularizeaza astfel incat sa reflecte suprafata efectiv afectata’’;</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478, alin.</w:t>
      </w:r>
      <w:proofErr w:type="gramEnd"/>
      <w:r w:rsidRPr="00263E3F">
        <w:rPr>
          <w:rFonts w:ascii="Calibri" w:eastAsia="Calibri" w:hAnsi="Calibri" w:cs="Times New Roman"/>
          <w:b/>
          <w:sz w:val="20"/>
          <w:szCs w:val="20"/>
        </w:rPr>
        <w:t xml:space="preserve">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E00373" w:rsidRPr="00263E3F" w:rsidRDefault="00E00373" w:rsidP="00E00373">
      <w:pPr>
        <w:ind w:left="360"/>
        <w:jc w:val="both"/>
        <w:rPr>
          <w:rFonts w:ascii="Calibri" w:eastAsia="Calibri" w:hAnsi="Calibri" w:cs="Times New Roman"/>
          <w:b/>
          <w:sz w:val="20"/>
          <w:szCs w:val="20"/>
        </w:rPr>
      </w:pPr>
      <w:proofErr w:type="gramStart"/>
      <w:r w:rsidRPr="00263E3F">
        <w:rPr>
          <w:rFonts w:ascii="Calibri" w:eastAsia="Calibri" w:hAnsi="Calibri" w:cs="Times New Roman"/>
          <w:b/>
          <w:sz w:val="20"/>
          <w:szCs w:val="20"/>
        </w:rPr>
        <w:lastRenderedPageBreak/>
        <w:t>art</w:t>
      </w:r>
      <w:proofErr w:type="gramEnd"/>
      <w:r w:rsidRPr="00263E3F">
        <w:rPr>
          <w:rFonts w:ascii="Calibri" w:eastAsia="Calibri" w:hAnsi="Calibri" w:cs="Times New Roman"/>
          <w:b/>
          <w:sz w:val="20"/>
          <w:szCs w:val="20"/>
        </w:rPr>
        <w:t xml:space="preserve">. </w:t>
      </w:r>
      <w:proofErr w:type="gramStart"/>
      <w:r w:rsidRPr="00263E3F">
        <w:rPr>
          <w:rFonts w:ascii="Calibri" w:eastAsia="Calibri" w:hAnsi="Calibri" w:cs="Times New Roman"/>
          <w:b/>
          <w:sz w:val="20"/>
          <w:szCs w:val="20"/>
        </w:rPr>
        <w:t>483, alin.</w:t>
      </w:r>
      <w:proofErr w:type="gramEnd"/>
      <w:r w:rsidRPr="00263E3F">
        <w:rPr>
          <w:rFonts w:ascii="Calibri" w:eastAsia="Calibri" w:hAnsi="Calibri" w:cs="Times New Roman"/>
          <w:b/>
          <w:sz w:val="20"/>
          <w:szCs w:val="20"/>
        </w:rPr>
        <w:t xml:space="preserve"> (2)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 care prevede:’’orice persoana care </w:t>
      </w:r>
      <w:proofErr w:type="gramStart"/>
      <w:r w:rsidRPr="00263E3F">
        <w:rPr>
          <w:rFonts w:ascii="Calibri" w:eastAsia="Calibri" w:hAnsi="Calibri" w:cs="Times New Roman"/>
          <w:b/>
          <w:sz w:val="20"/>
          <w:szCs w:val="20"/>
        </w:rPr>
        <w:t>datoreaza  impozitul</w:t>
      </w:r>
      <w:proofErr w:type="gramEnd"/>
      <w:r w:rsidRPr="00263E3F">
        <w:rPr>
          <w:rFonts w:ascii="Calibri" w:eastAsia="Calibri" w:hAnsi="Calibri" w:cs="Times New Roman"/>
          <w:b/>
          <w:sz w:val="20"/>
          <w:szCs w:val="20"/>
        </w:rPr>
        <w:t xml:space="preserve"> pe spectacole are obligatia de a depune o declaratie la compartimentul de specialitate  al autoritatii administratiei publice locale, pana la data stabilita pentru fiecare plata a impozitului pe spectacole’’;</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(2) Contraventia prevazuta la art. </w:t>
      </w:r>
      <w:proofErr w:type="gramStart"/>
      <w:r w:rsidRPr="00263E3F">
        <w:rPr>
          <w:rFonts w:ascii="Calibri" w:eastAsia="Calibri" w:hAnsi="Calibri" w:cs="Times New Roman"/>
          <w:b/>
          <w:sz w:val="20"/>
          <w:szCs w:val="20"/>
        </w:rPr>
        <w:t>39 ,</w:t>
      </w:r>
      <w:proofErr w:type="gramEnd"/>
      <w:r w:rsidRPr="00263E3F">
        <w:rPr>
          <w:rFonts w:ascii="Calibri" w:eastAsia="Calibri" w:hAnsi="Calibri" w:cs="Times New Roman"/>
          <w:b/>
          <w:sz w:val="20"/>
          <w:szCs w:val="20"/>
        </w:rPr>
        <w:t xml:space="preserve"> alin. (1) </w:t>
      </w:r>
      <w:proofErr w:type="gramStart"/>
      <w:r w:rsidRPr="00263E3F">
        <w:rPr>
          <w:rFonts w:ascii="Calibri" w:eastAsia="Calibri" w:hAnsi="Calibri" w:cs="Times New Roman"/>
          <w:b/>
          <w:sz w:val="20"/>
          <w:szCs w:val="20"/>
        </w:rPr>
        <w:t>lit</w:t>
      </w:r>
      <w:proofErr w:type="gramEnd"/>
      <w:r w:rsidRPr="00263E3F">
        <w:rPr>
          <w:rFonts w:ascii="Calibri" w:eastAsia="Calibri" w:hAnsi="Calibri" w:cs="Times New Roman"/>
          <w:b/>
          <w:sz w:val="20"/>
          <w:szCs w:val="20"/>
        </w:rPr>
        <w:t xml:space="preserve">. a)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FF12CB">
        <w:rPr>
          <w:rFonts w:ascii="Calibri" w:eastAsia="Calibri" w:hAnsi="Calibri" w:cs="Times New Roman"/>
          <w:b/>
          <w:sz w:val="20"/>
          <w:szCs w:val="20"/>
        </w:rPr>
        <w:t>sanctioneaza cu amenda de la  82 lei la 327</w:t>
      </w:r>
      <w:r>
        <w:rPr>
          <w:rFonts w:ascii="Calibri" w:eastAsia="Calibri" w:hAnsi="Calibri" w:cs="Times New Roman"/>
          <w:b/>
          <w:sz w:val="20"/>
          <w:szCs w:val="20"/>
        </w:rPr>
        <w:t xml:space="preserve"> </w:t>
      </w:r>
      <w:r w:rsidRPr="00263E3F">
        <w:rPr>
          <w:rFonts w:ascii="Calibri" w:eastAsia="Calibri" w:hAnsi="Calibri" w:cs="Times New Roman"/>
          <w:b/>
          <w:sz w:val="20"/>
          <w:szCs w:val="20"/>
        </w:rPr>
        <w:t>lei (in conformitate cu prevederile art. 493, alin. (3), teza I din Legea nr. 227/2015</w:t>
      </w:r>
      <w:r w:rsidR="00FF12CB">
        <w:rPr>
          <w:rFonts w:ascii="Calibri" w:eastAsia="Calibri" w:hAnsi="Calibri" w:cs="Times New Roman"/>
          <w:b/>
          <w:sz w:val="20"/>
          <w:szCs w:val="20"/>
        </w:rPr>
        <w:t xml:space="preserve"> privind Codul Fiscal</w:t>
      </w:r>
      <w:proofErr w:type="gramStart"/>
      <w:r w:rsidR="00FF12CB">
        <w:rPr>
          <w:rFonts w:ascii="Calibri" w:eastAsia="Calibri" w:hAnsi="Calibri" w:cs="Times New Roman"/>
          <w:b/>
          <w:sz w:val="20"/>
          <w:szCs w:val="20"/>
        </w:rPr>
        <w:t>;suma</w:t>
      </w:r>
      <w:proofErr w:type="gramEnd"/>
      <w:r w:rsidR="00FF12CB">
        <w:rPr>
          <w:rFonts w:ascii="Calibri" w:eastAsia="Calibri" w:hAnsi="Calibri" w:cs="Times New Roman"/>
          <w:b/>
          <w:sz w:val="20"/>
          <w:szCs w:val="20"/>
        </w:rPr>
        <w:t xml:space="preserve"> de 78</w:t>
      </w:r>
      <w:r w:rsidRPr="00263E3F">
        <w:rPr>
          <w:rFonts w:ascii="Calibri" w:eastAsia="Calibri" w:hAnsi="Calibri" w:cs="Times New Roman"/>
          <w:b/>
          <w:sz w:val="20"/>
          <w:szCs w:val="20"/>
        </w:rPr>
        <w:t xml:space="preserve"> l</w:t>
      </w:r>
      <w:r w:rsidR="00FF12CB">
        <w:rPr>
          <w:rFonts w:ascii="Calibri" w:eastAsia="Calibri" w:hAnsi="Calibri" w:cs="Times New Roman"/>
          <w:b/>
          <w:sz w:val="20"/>
          <w:szCs w:val="20"/>
        </w:rPr>
        <w:t>ei , respectiv suma de  311</w:t>
      </w:r>
      <w:r>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lei </w:t>
      </w:r>
      <w:r>
        <w:rPr>
          <w:rFonts w:ascii="Calibri" w:eastAsia="Calibri" w:hAnsi="Calibri" w:cs="Times New Roman"/>
          <w:b/>
          <w:sz w:val="20"/>
          <w:szCs w:val="20"/>
        </w:rPr>
        <w:t xml:space="preserve"> actu</w:t>
      </w:r>
      <w:r w:rsidR="00FF12CB">
        <w:rPr>
          <w:rFonts w:ascii="Calibri" w:eastAsia="Calibri" w:hAnsi="Calibri" w:cs="Times New Roman"/>
          <w:b/>
          <w:sz w:val="20"/>
          <w:szCs w:val="20"/>
        </w:rPr>
        <w:t>alizate cu rata inflatiei de 5,1</w:t>
      </w:r>
      <w:r>
        <w:rPr>
          <w:rFonts w:ascii="Calibri" w:eastAsia="Calibri" w:hAnsi="Calibri" w:cs="Times New Roman"/>
          <w:b/>
          <w:sz w:val="20"/>
          <w:szCs w:val="20"/>
        </w:rPr>
        <w:t xml:space="preserve"> %)</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(3) Contraventia prevazuta la art. </w:t>
      </w:r>
      <w:proofErr w:type="gramStart"/>
      <w:r w:rsidRPr="00263E3F">
        <w:rPr>
          <w:rFonts w:ascii="Calibri" w:eastAsia="Calibri" w:hAnsi="Calibri" w:cs="Times New Roman"/>
          <w:b/>
          <w:sz w:val="20"/>
          <w:szCs w:val="20"/>
        </w:rPr>
        <w:t>39, alin.</w:t>
      </w:r>
      <w:proofErr w:type="gramEnd"/>
      <w:r w:rsidRPr="00263E3F">
        <w:rPr>
          <w:rFonts w:ascii="Calibri" w:eastAsia="Calibri" w:hAnsi="Calibri" w:cs="Times New Roman"/>
          <w:b/>
          <w:sz w:val="20"/>
          <w:szCs w:val="20"/>
        </w:rPr>
        <w:t xml:space="preserve"> (1), lit. b)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prezenta anexa se </w:t>
      </w:r>
      <w:r w:rsidR="006C5FB2">
        <w:rPr>
          <w:rFonts w:ascii="Calibri" w:eastAsia="Calibri" w:hAnsi="Calibri" w:cs="Times New Roman"/>
          <w:b/>
          <w:sz w:val="20"/>
          <w:szCs w:val="20"/>
        </w:rPr>
        <w:t>sanctioneaza cu amenda de la 318 lei la 795</w:t>
      </w:r>
      <w:r w:rsidRPr="00263E3F">
        <w:rPr>
          <w:rFonts w:ascii="Calibri" w:eastAsia="Calibri" w:hAnsi="Calibri" w:cs="Times New Roman"/>
          <w:b/>
          <w:sz w:val="20"/>
          <w:szCs w:val="20"/>
        </w:rPr>
        <w:t xml:space="preserve"> lei (in conformitate  cu prevederile art. 493, alin. (3), teza II din Legea nr. 277/2015 pri</w:t>
      </w:r>
      <w:r>
        <w:rPr>
          <w:rFonts w:ascii="Calibri" w:eastAsia="Calibri" w:hAnsi="Calibri" w:cs="Times New Roman"/>
          <w:b/>
          <w:sz w:val="20"/>
          <w:szCs w:val="20"/>
        </w:rPr>
        <w:t>vind Codul Fiscal</w:t>
      </w:r>
      <w:proofErr w:type="gramStart"/>
      <w:r>
        <w:rPr>
          <w:rFonts w:ascii="Calibri" w:eastAsia="Calibri" w:hAnsi="Calibri" w:cs="Times New Roman"/>
          <w:b/>
          <w:sz w:val="20"/>
          <w:szCs w:val="20"/>
        </w:rPr>
        <w:t>;  suma</w:t>
      </w:r>
      <w:proofErr w:type="gramEnd"/>
      <w:r>
        <w:rPr>
          <w:rFonts w:ascii="Calibri" w:eastAsia="Calibri" w:hAnsi="Calibri" w:cs="Times New Roman"/>
          <w:b/>
          <w:sz w:val="20"/>
          <w:szCs w:val="20"/>
        </w:rPr>
        <w:t xml:space="preserve"> de 303 lei, respectiv suma de 756</w:t>
      </w:r>
      <w:r w:rsidRPr="00263E3F">
        <w:rPr>
          <w:rFonts w:ascii="Calibri" w:eastAsia="Calibri" w:hAnsi="Calibri" w:cs="Times New Roman"/>
          <w:b/>
          <w:sz w:val="20"/>
          <w:szCs w:val="20"/>
        </w:rPr>
        <w:t xml:space="preserve"> lei  actualizate cu rata inflatiei);</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(4) Incalcarea normelor tehnice privind tiparirea, inregistrarea, vanzarea , evidenta si gestionarea, dupa caz, a abonamentelor si a biletelor de intrare  la spectacole  constituie contraventie si se </w:t>
      </w:r>
      <w:r w:rsidR="00A63A8F">
        <w:rPr>
          <w:rFonts w:ascii="Calibri" w:eastAsia="Calibri" w:hAnsi="Calibri" w:cs="Times New Roman"/>
          <w:b/>
          <w:sz w:val="20"/>
          <w:szCs w:val="20"/>
        </w:rPr>
        <w:t xml:space="preserve">sanctioneaza cu amenda de la 380 lei la 677 </w:t>
      </w:r>
      <w:r w:rsidRPr="00263E3F">
        <w:rPr>
          <w:rFonts w:ascii="Calibri" w:eastAsia="Calibri" w:hAnsi="Calibri" w:cs="Times New Roman"/>
          <w:b/>
          <w:sz w:val="20"/>
          <w:szCs w:val="20"/>
        </w:rPr>
        <w:t xml:space="preserve"> lei (in conformitate cu prevederile art. 493, alin. (4)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w:t>
      </w:r>
      <w:r>
        <w:rPr>
          <w:rFonts w:ascii="Calibri" w:eastAsia="Calibri" w:hAnsi="Calibri" w:cs="Times New Roman"/>
          <w:b/>
          <w:sz w:val="20"/>
          <w:szCs w:val="20"/>
        </w:rPr>
        <w:t xml:space="preserve"> </w:t>
      </w:r>
      <w:r w:rsidR="00776678">
        <w:rPr>
          <w:rFonts w:ascii="Calibri" w:eastAsia="Calibri" w:hAnsi="Calibri" w:cs="Times New Roman"/>
          <w:b/>
          <w:sz w:val="20"/>
          <w:szCs w:val="20"/>
        </w:rPr>
        <w:t xml:space="preserve">Fiscal; reprezinta suma </w:t>
      </w:r>
      <w:proofErr w:type="gramStart"/>
      <w:r w:rsidR="00776678">
        <w:rPr>
          <w:rFonts w:ascii="Calibri" w:eastAsia="Calibri" w:hAnsi="Calibri" w:cs="Times New Roman"/>
          <w:b/>
          <w:sz w:val="20"/>
          <w:szCs w:val="20"/>
        </w:rPr>
        <w:t>de  362</w:t>
      </w:r>
      <w:proofErr w:type="gramEnd"/>
      <w:r w:rsidR="00776678">
        <w:rPr>
          <w:rFonts w:ascii="Calibri" w:eastAsia="Calibri" w:hAnsi="Calibri" w:cs="Times New Roman"/>
          <w:b/>
          <w:sz w:val="20"/>
          <w:szCs w:val="20"/>
        </w:rPr>
        <w:t xml:space="preserve"> lei , </w:t>
      </w:r>
      <w:r w:rsidR="00A8043A">
        <w:rPr>
          <w:rFonts w:ascii="Calibri" w:eastAsia="Calibri" w:hAnsi="Calibri" w:cs="Times New Roman"/>
          <w:b/>
          <w:sz w:val="20"/>
          <w:szCs w:val="20"/>
        </w:rPr>
        <w:t xml:space="preserve">respective suma de </w:t>
      </w:r>
      <w:r w:rsidR="00776678">
        <w:rPr>
          <w:rFonts w:ascii="Calibri" w:eastAsia="Calibri" w:hAnsi="Calibri" w:cs="Times New Roman"/>
          <w:b/>
          <w:sz w:val="20"/>
          <w:szCs w:val="20"/>
        </w:rPr>
        <w:t xml:space="preserve"> 644 </w:t>
      </w:r>
      <w:r w:rsidRPr="00263E3F">
        <w:rPr>
          <w:rFonts w:ascii="Calibri" w:eastAsia="Calibri" w:hAnsi="Calibri" w:cs="Times New Roman"/>
          <w:b/>
          <w:sz w:val="20"/>
          <w:szCs w:val="20"/>
        </w:rPr>
        <w:t>lei, actualizate cu rata inflatiei);</w:t>
      </w:r>
    </w:p>
    <w:p w:rsidR="00E00373" w:rsidRPr="00263E3F"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(5) In cazul persoanelor juridice limitele minime si maxime ale amenzilor prevazute la alin. (3) </w:t>
      </w:r>
      <w:proofErr w:type="gramStart"/>
      <w:r w:rsidRPr="00263E3F">
        <w:rPr>
          <w:rFonts w:ascii="Calibri" w:eastAsia="Calibri" w:hAnsi="Calibri" w:cs="Times New Roman"/>
          <w:b/>
          <w:sz w:val="20"/>
          <w:szCs w:val="20"/>
        </w:rPr>
        <w:t>si</w:t>
      </w:r>
      <w:proofErr w:type="gramEnd"/>
      <w:r w:rsidRPr="00263E3F">
        <w:rPr>
          <w:rFonts w:ascii="Calibri" w:eastAsia="Calibri" w:hAnsi="Calibri" w:cs="Times New Roman"/>
          <w:b/>
          <w:sz w:val="20"/>
          <w:szCs w:val="20"/>
        </w:rPr>
        <w:t xml:space="preserve"> alin. (4) </w:t>
      </w:r>
      <w:proofErr w:type="gramStart"/>
      <w:r w:rsidRPr="00263E3F">
        <w:rPr>
          <w:rFonts w:ascii="Calibri" w:eastAsia="Calibri" w:hAnsi="Calibri" w:cs="Times New Roman"/>
          <w:b/>
          <w:sz w:val="20"/>
          <w:szCs w:val="20"/>
        </w:rPr>
        <w:t>ale</w:t>
      </w:r>
      <w:proofErr w:type="gramEnd"/>
      <w:r w:rsidRPr="00263E3F">
        <w:rPr>
          <w:rFonts w:ascii="Calibri" w:eastAsia="Calibri" w:hAnsi="Calibri" w:cs="Times New Roman"/>
          <w:b/>
          <w:sz w:val="20"/>
          <w:szCs w:val="20"/>
        </w:rPr>
        <w:t xml:space="preserve"> art. 39 din prezenta </w:t>
      </w:r>
      <w:proofErr w:type="gramStart"/>
      <w:r w:rsidRPr="00263E3F">
        <w:rPr>
          <w:rFonts w:ascii="Calibri" w:eastAsia="Calibri" w:hAnsi="Calibri" w:cs="Times New Roman"/>
          <w:b/>
          <w:sz w:val="20"/>
          <w:szCs w:val="20"/>
        </w:rPr>
        <w:t>anexa  se</w:t>
      </w:r>
      <w:proofErr w:type="gramEnd"/>
      <w:r w:rsidRPr="00263E3F">
        <w:rPr>
          <w:rFonts w:ascii="Calibri" w:eastAsia="Calibri" w:hAnsi="Calibri" w:cs="Times New Roman"/>
          <w:b/>
          <w:sz w:val="20"/>
          <w:szCs w:val="20"/>
        </w:rPr>
        <w:t xml:space="preserve"> majoreaza cu 300</w:t>
      </w:r>
      <w:r w:rsidR="00E85C66">
        <w:rPr>
          <w:rFonts w:ascii="Calibri" w:eastAsia="Calibri" w:hAnsi="Calibri" w:cs="Times New Roman"/>
          <w:b/>
          <w:sz w:val="20"/>
          <w:szCs w:val="20"/>
        </w:rPr>
        <w:t xml:space="preserve"> </w:t>
      </w:r>
      <w:r w:rsidRPr="00263E3F">
        <w:rPr>
          <w:rFonts w:ascii="Calibri" w:eastAsia="Calibri" w:hAnsi="Calibri" w:cs="Times New Roman"/>
          <w:b/>
          <w:sz w:val="20"/>
          <w:szCs w:val="20"/>
        </w:rPr>
        <w:t xml:space="preserve">% (in conformitate cu prevederile art. 493, alin. (5) </w:t>
      </w:r>
      <w:proofErr w:type="gramStart"/>
      <w:r w:rsidRPr="00263E3F">
        <w:rPr>
          <w:rFonts w:ascii="Calibri" w:eastAsia="Calibri" w:hAnsi="Calibri" w:cs="Times New Roman"/>
          <w:b/>
          <w:sz w:val="20"/>
          <w:szCs w:val="20"/>
        </w:rPr>
        <w:t>din</w:t>
      </w:r>
      <w:proofErr w:type="gramEnd"/>
      <w:r w:rsidRPr="00263E3F">
        <w:rPr>
          <w:rFonts w:ascii="Calibri" w:eastAsia="Calibri" w:hAnsi="Calibri" w:cs="Times New Roman"/>
          <w:b/>
          <w:sz w:val="20"/>
          <w:szCs w:val="20"/>
        </w:rPr>
        <w:t xml:space="preserve"> Legea nr. 227/2015 privind Codul Fiscal);</w:t>
      </w:r>
    </w:p>
    <w:p w:rsidR="00E00373" w:rsidRDefault="00E00373" w:rsidP="00E00373">
      <w:pPr>
        <w:ind w:left="360"/>
        <w:jc w:val="both"/>
        <w:rPr>
          <w:rFonts w:ascii="Calibri" w:eastAsia="Calibri" w:hAnsi="Calibri" w:cs="Times New Roman"/>
          <w:b/>
          <w:sz w:val="20"/>
          <w:szCs w:val="20"/>
        </w:rPr>
      </w:pPr>
      <w:r w:rsidRPr="00263E3F">
        <w:rPr>
          <w:rFonts w:ascii="Calibri" w:eastAsia="Calibri" w:hAnsi="Calibri" w:cs="Times New Roman"/>
          <w:b/>
          <w:sz w:val="20"/>
          <w:szCs w:val="20"/>
        </w:rPr>
        <w:t xml:space="preserve">(6) Constatarea </w:t>
      </w:r>
      <w:proofErr w:type="gramStart"/>
      <w:r w:rsidRPr="00263E3F">
        <w:rPr>
          <w:rFonts w:ascii="Calibri" w:eastAsia="Calibri" w:hAnsi="Calibri" w:cs="Times New Roman"/>
          <w:b/>
          <w:sz w:val="20"/>
          <w:szCs w:val="20"/>
        </w:rPr>
        <w:t>contraventiilor  si</w:t>
      </w:r>
      <w:proofErr w:type="gramEnd"/>
      <w:r w:rsidRPr="00263E3F">
        <w:rPr>
          <w:rFonts w:ascii="Calibri" w:eastAsia="Calibri" w:hAnsi="Calibri" w:cs="Times New Roman"/>
          <w:b/>
          <w:sz w:val="20"/>
          <w:szCs w:val="20"/>
        </w:rPr>
        <w:t xml:space="preserve"> aplicarea sanctiunilor  se fac de catre primari si persoane imputernicite din cadrul autoritatii administratiei publice locale, aplicandu-se dispozitiile Ordonantei Guvernului nr. </w:t>
      </w:r>
      <w:proofErr w:type="gramStart"/>
      <w:r w:rsidRPr="00263E3F">
        <w:rPr>
          <w:rFonts w:ascii="Calibri" w:eastAsia="Calibri" w:hAnsi="Calibri" w:cs="Times New Roman"/>
          <w:b/>
          <w:sz w:val="20"/>
          <w:szCs w:val="20"/>
        </w:rPr>
        <w:t>2/2001 privind regimul juridic al contraventiilor, aprobata cu modificari si completari prin Legea nr.</w:t>
      </w:r>
      <w:proofErr w:type="gramEnd"/>
      <w:r w:rsidRPr="00263E3F">
        <w:rPr>
          <w:rFonts w:ascii="Calibri" w:eastAsia="Calibri" w:hAnsi="Calibri" w:cs="Times New Roman"/>
          <w:b/>
          <w:sz w:val="20"/>
          <w:szCs w:val="20"/>
        </w:rPr>
        <w:t xml:space="preserve"> 180/2002, cu modificarile si completarile ulterioare;</w:t>
      </w:r>
    </w:p>
    <w:p w:rsidR="008048CD" w:rsidRDefault="008048CD" w:rsidP="00E00373">
      <w:pPr>
        <w:ind w:left="360"/>
        <w:jc w:val="both"/>
        <w:rPr>
          <w:rFonts w:ascii="Calibri" w:eastAsia="Calibri" w:hAnsi="Calibri" w:cs="Times New Roman"/>
          <w:b/>
          <w:sz w:val="20"/>
          <w:szCs w:val="20"/>
        </w:rPr>
      </w:pPr>
      <w:r>
        <w:rPr>
          <w:rFonts w:ascii="Calibri" w:eastAsia="Calibri" w:hAnsi="Calibri" w:cs="Times New Roman"/>
          <w:b/>
          <w:sz w:val="20"/>
          <w:szCs w:val="20"/>
        </w:rPr>
        <w:t>PRESEDINTE DE SEDINTA                                                        CONTRASEMNEAZA</w:t>
      </w:r>
    </w:p>
    <w:p w:rsidR="008048CD" w:rsidRDefault="008048CD" w:rsidP="00E00373">
      <w:pPr>
        <w:ind w:left="360"/>
        <w:jc w:val="both"/>
        <w:rPr>
          <w:rFonts w:ascii="Calibri" w:eastAsia="Calibri" w:hAnsi="Calibri" w:cs="Times New Roman"/>
          <w:b/>
          <w:sz w:val="20"/>
          <w:szCs w:val="20"/>
        </w:rPr>
      </w:pPr>
      <w:r>
        <w:rPr>
          <w:rFonts w:ascii="Calibri" w:eastAsia="Calibri" w:hAnsi="Calibri" w:cs="Times New Roman"/>
          <w:b/>
          <w:sz w:val="20"/>
          <w:szCs w:val="20"/>
        </w:rPr>
        <w:t>CONSILIER LOCAL                                                                       SECRETAR GENERAL</w:t>
      </w:r>
    </w:p>
    <w:p w:rsidR="008048CD" w:rsidRDefault="008048CD" w:rsidP="00E00373">
      <w:pPr>
        <w:ind w:left="360"/>
        <w:jc w:val="both"/>
        <w:rPr>
          <w:rFonts w:ascii="Calibri" w:eastAsia="Calibri" w:hAnsi="Calibri" w:cs="Times New Roman"/>
          <w:b/>
          <w:sz w:val="20"/>
          <w:szCs w:val="20"/>
        </w:rPr>
      </w:pPr>
      <w:r>
        <w:rPr>
          <w:rFonts w:ascii="Calibri" w:eastAsia="Calibri" w:hAnsi="Calibri" w:cs="Times New Roman"/>
          <w:b/>
          <w:sz w:val="20"/>
          <w:szCs w:val="20"/>
        </w:rPr>
        <w:t xml:space="preserve">SPANU FANEL                                                                             </w:t>
      </w:r>
      <w:bookmarkStart w:id="0" w:name="_GoBack"/>
      <w:bookmarkEnd w:id="0"/>
      <w:r>
        <w:rPr>
          <w:rFonts w:ascii="Calibri" w:eastAsia="Calibri" w:hAnsi="Calibri" w:cs="Times New Roman"/>
          <w:b/>
          <w:sz w:val="20"/>
          <w:szCs w:val="20"/>
        </w:rPr>
        <w:t xml:space="preserve">  IVASCU STEFANA</w:t>
      </w:r>
    </w:p>
    <w:sectPr w:rsidR="0080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A5"/>
    <w:multiLevelType w:val="hybridMultilevel"/>
    <w:tmpl w:val="E8245B8E"/>
    <w:lvl w:ilvl="0" w:tplc="3092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1311F"/>
    <w:multiLevelType w:val="hybridMultilevel"/>
    <w:tmpl w:val="4D16C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00046"/>
    <w:multiLevelType w:val="hybridMultilevel"/>
    <w:tmpl w:val="99DC287C"/>
    <w:lvl w:ilvl="0" w:tplc="649C4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C10B9B"/>
    <w:multiLevelType w:val="hybridMultilevel"/>
    <w:tmpl w:val="9AC29B8E"/>
    <w:lvl w:ilvl="0" w:tplc="76B0B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B0EEB"/>
    <w:multiLevelType w:val="hybridMultilevel"/>
    <w:tmpl w:val="CC0A4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54224"/>
    <w:multiLevelType w:val="hybridMultilevel"/>
    <w:tmpl w:val="963C0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277B5"/>
    <w:multiLevelType w:val="hybridMultilevel"/>
    <w:tmpl w:val="EF0AF3F8"/>
    <w:lvl w:ilvl="0" w:tplc="A754D40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FF2731"/>
    <w:multiLevelType w:val="hybridMultilevel"/>
    <w:tmpl w:val="34C6E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2009F"/>
    <w:multiLevelType w:val="hybridMultilevel"/>
    <w:tmpl w:val="05F4E17E"/>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DD371A"/>
    <w:multiLevelType w:val="hybridMultilevel"/>
    <w:tmpl w:val="20B0600E"/>
    <w:lvl w:ilvl="0" w:tplc="FE6C1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50756A"/>
    <w:multiLevelType w:val="hybridMultilevel"/>
    <w:tmpl w:val="91FE351A"/>
    <w:lvl w:ilvl="0" w:tplc="25106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FE7366"/>
    <w:multiLevelType w:val="hybridMultilevel"/>
    <w:tmpl w:val="75524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2173A"/>
    <w:multiLevelType w:val="hybridMultilevel"/>
    <w:tmpl w:val="DC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C0117"/>
    <w:multiLevelType w:val="hybridMultilevel"/>
    <w:tmpl w:val="5F108292"/>
    <w:lvl w:ilvl="0" w:tplc="CEFC546E">
      <w:start w:val="92"/>
      <w:numFmt w:val="decimal"/>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3906532"/>
    <w:multiLevelType w:val="hybridMultilevel"/>
    <w:tmpl w:val="B2CCEDA4"/>
    <w:lvl w:ilvl="0" w:tplc="9B188138">
      <w:start w:val="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5F11728"/>
    <w:multiLevelType w:val="hybridMultilevel"/>
    <w:tmpl w:val="B866B96C"/>
    <w:lvl w:ilvl="0" w:tplc="DA86F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15F62"/>
    <w:multiLevelType w:val="hybridMultilevel"/>
    <w:tmpl w:val="F08E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53FCF"/>
    <w:multiLevelType w:val="hybridMultilevel"/>
    <w:tmpl w:val="04AA2E12"/>
    <w:lvl w:ilvl="0" w:tplc="A3743D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212A2"/>
    <w:multiLevelType w:val="hybridMultilevel"/>
    <w:tmpl w:val="79F2DC7C"/>
    <w:lvl w:ilvl="0" w:tplc="D570AC5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3FA26666"/>
    <w:multiLevelType w:val="hybridMultilevel"/>
    <w:tmpl w:val="A2541DD2"/>
    <w:lvl w:ilvl="0" w:tplc="E864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B51189"/>
    <w:multiLevelType w:val="hybridMultilevel"/>
    <w:tmpl w:val="9D369C84"/>
    <w:lvl w:ilvl="0" w:tplc="07800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BD439A1"/>
    <w:multiLevelType w:val="hybridMultilevel"/>
    <w:tmpl w:val="06C0402A"/>
    <w:lvl w:ilvl="0" w:tplc="F5544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EB126CE"/>
    <w:multiLevelType w:val="hybridMultilevel"/>
    <w:tmpl w:val="B726D0C8"/>
    <w:lvl w:ilvl="0" w:tplc="ED36D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F32C7"/>
    <w:multiLevelType w:val="multilevel"/>
    <w:tmpl w:val="BBE4C1F6"/>
    <w:lvl w:ilvl="0">
      <w:start w:val="1"/>
      <w:numFmt w:val="upperRoman"/>
      <w:lvlText w:val="%1."/>
      <w:lvlJc w:val="left"/>
      <w:pPr>
        <w:ind w:left="1080" w:hanging="72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4644D20"/>
    <w:multiLevelType w:val="hybridMultilevel"/>
    <w:tmpl w:val="763EC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C4C72"/>
    <w:multiLevelType w:val="hybridMultilevel"/>
    <w:tmpl w:val="6BB69AE2"/>
    <w:lvl w:ilvl="0" w:tplc="F0045B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DC4AE2"/>
    <w:multiLevelType w:val="hybridMultilevel"/>
    <w:tmpl w:val="D6201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130D6"/>
    <w:multiLevelType w:val="hybridMultilevel"/>
    <w:tmpl w:val="0EDA3F82"/>
    <w:lvl w:ilvl="0" w:tplc="294E1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F2206E"/>
    <w:multiLevelType w:val="hybridMultilevel"/>
    <w:tmpl w:val="6F720712"/>
    <w:lvl w:ilvl="0" w:tplc="AA32B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F66A0"/>
    <w:multiLevelType w:val="hybridMultilevel"/>
    <w:tmpl w:val="B6D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2B72BB"/>
    <w:multiLevelType w:val="hybridMultilevel"/>
    <w:tmpl w:val="456C8F78"/>
    <w:lvl w:ilvl="0" w:tplc="EBF6C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67711"/>
    <w:multiLevelType w:val="hybridMultilevel"/>
    <w:tmpl w:val="16A86920"/>
    <w:lvl w:ilvl="0" w:tplc="0896C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A43386"/>
    <w:multiLevelType w:val="hybridMultilevel"/>
    <w:tmpl w:val="DE142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04206"/>
    <w:multiLevelType w:val="hybridMultilevel"/>
    <w:tmpl w:val="D9F67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D7EE6"/>
    <w:multiLevelType w:val="hybridMultilevel"/>
    <w:tmpl w:val="EBAE0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E5AC4"/>
    <w:multiLevelType w:val="hybridMultilevel"/>
    <w:tmpl w:val="F34E8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33FD8"/>
    <w:multiLevelType w:val="hybridMultilevel"/>
    <w:tmpl w:val="B3FEC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F4F31"/>
    <w:multiLevelType w:val="hybridMultilevel"/>
    <w:tmpl w:val="8A7E84EE"/>
    <w:lvl w:ilvl="0" w:tplc="9BA46EDC">
      <w:start w:val="2"/>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6F323C"/>
    <w:multiLevelType w:val="hybridMultilevel"/>
    <w:tmpl w:val="E4D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A265FA"/>
    <w:multiLevelType w:val="hybridMultilevel"/>
    <w:tmpl w:val="0E2C0B2A"/>
    <w:lvl w:ilvl="0" w:tplc="B6186E9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D04458D"/>
    <w:multiLevelType w:val="hybridMultilevel"/>
    <w:tmpl w:val="00B21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30"/>
  </w:num>
  <w:num w:numId="4">
    <w:abstractNumId w:val="15"/>
  </w:num>
  <w:num w:numId="5">
    <w:abstractNumId w:val="16"/>
  </w:num>
  <w:num w:numId="6">
    <w:abstractNumId w:val="35"/>
  </w:num>
  <w:num w:numId="7">
    <w:abstractNumId w:val="3"/>
  </w:num>
  <w:num w:numId="8">
    <w:abstractNumId w:val="22"/>
  </w:num>
  <w:num w:numId="9">
    <w:abstractNumId w:val="0"/>
  </w:num>
  <w:num w:numId="10">
    <w:abstractNumId w:val="34"/>
  </w:num>
  <w:num w:numId="11">
    <w:abstractNumId w:val="2"/>
  </w:num>
  <w:num w:numId="12">
    <w:abstractNumId w:val="31"/>
  </w:num>
  <w:num w:numId="13">
    <w:abstractNumId w:val="19"/>
  </w:num>
  <w:num w:numId="14">
    <w:abstractNumId w:val="23"/>
  </w:num>
  <w:num w:numId="15">
    <w:abstractNumId w:val="38"/>
  </w:num>
  <w:num w:numId="16">
    <w:abstractNumId w:val="5"/>
  </w:num>
  <w:num w:numId="17">
    <w:abstractNumId w:val="26"/>
  </w:num>
  <w:num w:numId="18">
    <w:abstractNumId w:val="29"/>
  </w:num>
  <w:num w:numId="19">
    <w:abstractNumId w:val="32"/>
  </w:num>
  <w:num w:numId="20">
    <w:abstractNumId w:val="12"/>
  </w:num>
  <w:num w:numId="21">
    <w:abstractNumId w:val="27"/>
  </w:num>
  <w:num w:numId="22">
    <w:abstractNumId w:val="21"/>
  </w:num>
  <w:num w:numId="23">
    <w:abstractNumId w:val="11"/>
  </w:num>
  <w:num w:numId="24">
    <w:abstractNumId w:val="4"/>
  </w:num>
  <w:num w:numId="25">
    <w:abstractNumId w:val="37"/>
  </w:num>
  <w:num w:numId="26">
    <w:abstractNumId w:val="10"/>
  </w:num>
  <w:num w:numId="27">
    <w:abstractNumId w:val="9"/>
  </w:num>
  <w:num w:numId="28">
    <w:abstractNumId w:val="20"/>
  </w:num>
  <w:num w:numId="29">
    <w:abstractNumId w:val="25"/>
  </w:num>
  <w:num w:numId="30">
    <w:abstractNumId w:val="7"/>
  </w:num>
  <w:num w:numId="31">
    <w:abstractNumId w:val="8"/>
  </w:num>
  <w:num w:numId="32">
    <w:abstractNumId w:val="40"/>
  </w:num>
  <w:num w:numId="33">
    <w:abstractNumId w:val="36"/>
  </w:num>
  <w:num w:numId="34">
    <w:abstractNumId w:val="18"/>
  </w:num>
  <w:num w:numId="35">
    <w:abstractNumId w:val="6"/>
  </w:num>
  <w:num w:numId="36">
    <w:abstractNumId w:val="28"/>
  </w:num>
  <w:num w:numId="37">
    <w:abstractNumId w:val="17"/>
  </w:num>
  <w:num w:numId="38">
    <w:abstractNumId w:val="13"/>
  </w:num>
  <w:num w:numId="39">
    <w:abstractNumId w:val="14"/>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F3"/>
    <w:rsid w:val="00010917"/>
    <w:rsid w:val="0001706C"/>
    <w:rsid w:val="00051A62"/>
    <w:rsid w:val="000638D5"/>
    <w:rsid w:val="00064AE3"/>
    <w:rsid w:val="0008138E"/>
    <w:rsid w:val="000916BF"/>
    <w:rsid w:val="00092948"/>
    <w:rsid w:val="000A3CF0"/>
    <w:rsid w:val="000A61B1"/>
    <w:rsid w:val="000D1818"/>
    <w:rsid w:val="000D1BF8"/>
    <w:rsid w:val="000D4ED8"/>
    <w:rsid w:val="000E77D5"/>
    <w:rsid w:val="000F005A"/>
    <w:rsid w:val="00103C1C"/>
    <w:rsid w:val="0010428D"/>
    <w:rsid w:val="00115587"/>
    <w:rsid w:val="00135354"/>
    <w:rsid w:val="0013632B"/>
    <w:rsid w:val="0014252D"/>
    <w:rsid w:val="00170E6A"/>
    <w:rsid w:val="0017777E"/>
    <w:rsid w:val="0018412D"/>
    <w:rsid w:val="001851F5"/>
    <w:rsid w:val="001C0A1A"/>
    <w:rsid w:val="001D3BA8"/>
    <w:rsid w:val="00205551"/>
    <w:rsid w:val="00215D2B"/>
    <w:rsid w:val="00216FAC"/>
    <w:rsid w:val="002310A3"/>
    <w:rsid w:val="00232FC8"/>
    <w:rsid w:val="002342E6"/>
    <w:rsid w:val="00261F24"/>
    <w:rsid w:val="00262D7E"/>
    <w:rsid w:val="00285F47"/>
    <w:rsid w:val="002A086B"/>
    <w:rsid w:val="002B02B6"/>
    <w:rsid w:val="002B5223"/>
    <w:rsid w:val="002B5E0D"/>
    <w:rsid w:val="002E43FB"/>
    <w:rsid w:val="002E5540"/>
    <w:rsid w:val="002E6995"/>
    <w:rsid w:val="003029CC"/>
    <w:rsid w:val="003104B4"/>
    <w:rsid w:val="0032652A"/>
    <w:rsid w:val="0035643B"/>
    <w:rsid w:val="003600AD"/>
    <w:rsid w:val="003618AC"/>
    <w:rsid w:val="003666F3"/>
    <w:rsid w:val="00374874"/>
    <w:rsid w:val="003A438C"/>
    <w:rsid w:val="003A5D66"/>
    <w:rsid w:val="003B22E2"/>
    <w:rsid w:val="00403FD8"/>
    <w:rsid w:val="00406B46"/>
    <w:rsid w:val="00415791"/>
    <w:rsid w:val="00417AFE"/>
    <w:rsid w:val="00440464"/>
    <w:rsid w:val="00472087"/>
    <w:rsid w:val="00476B24"/>
    <w:rsid w:val="004931F2"/>
    <w:rsid w:val="004B6882"/>
    <w:rsid w:val="004C4D54"/>
    <w:rsid w:val="004E4829"/>
    <w:rsid w:val="004F7F94"/>
    <w:rsid w:val="00514999"/>
    <w:rsid w:val="005209CC"/>
    <w:rsid w:val="00522132"/>
    <w:rsid w:val="005259EE"/>
    <w:rsid w:val="0054766C"/>
    <w:rsid w:val="00565F64"/>
    <w:rsid w:val="005B0A2F"/>
    <w:rsid w:val="005C0ADA"/>
    <w:rsid w:val="005C1A2C"/>
    <w:rsid w:val="005E277C"/>
    <w:rsid w:val="005E7390"/>
    <w:rsid w:val="005F5F08"/>
    <w:rsid w:val="00606A02"/>
    <w:rsid w:val="006355AD"/>
    <w:rsid w:val="0063763B"/>
    <w:rsid w:val="006422F9"/>
    <w:rsid w:val="006452D0"/>
    <w:rsid w:val="00677087"/>
    <w:rsid w:val="00687EB5"/>
    <w:rsid w:val="006A1D04"/>
    <w:rsid w:val="006C1249"/>
    <w:rsid w:val="006C5FB2"/>
    <w:rsid w:val="006D4282"/>
    <w:rsid w:val="006F1CF8"/>
    <w:rsid w:val="00700158"/>
    <w:rsid w:val="00702BAF"/>
    <w:rsid w:val="00740EEA"/>
    <w:rsid w:val="00746AA5"/>
    <w:rsid w:val="00747A12"/>
    <w:rsid w:val="00756119"/>
    <w:rsid w:val="007572CA"/>
    <w:rsid w:val="00760130"/>
    <w:rsid w:val="00776678"/>
    <w:rsid w:val="007B7E2E"/>
    <w:rsid w:val="007C1638"/>
    <w:rsid w:val="007C3542"/>
    <w:rsid w:val="007D477F"/>
    <w:rsid w:val="007D6377"/>
    <w:rsid w:val="007E38E5"/>
    <w:rsid w:val="008048CD"/>
    <w:rsid w:val="00820F68"/>
    <w:rsid w:val="00822D09"/>
    <w:rsid w:val="00825C3E"/>
    <w:rsid w:val="00825FF8"/>
    <w:rsid w:val="008317E5"/>
    <w:rsid w:val="008562AE"/>
    <w:rsid w:val="0086313A"/>
    <w:rsid w:val="008728EA"/>
    <w:rsid w:val="00883DC6"/>
    <w:rsid w:val="0089440D"/>
    <w:rsid w:val="008B32FC"/>
    <w:rsid w:val="008E20B4"/>
    <w:rsid w:val="008F0921"/>
    <w:rsid w:val="00932757"/>
    <w:rsid w:val="00962CEE"/>
    <w:rsid w:val="00963C5D"/>
    <w:rsid w:val="009C1D6B"/>
    <w:rsid w:val="009D0CB8"/>
    <w:rsid w:val="009D5D1C"/>
    <w:rsid w:val="00A10688"/>
    <w:rsid w:val="00A11D0C"/>
    <w:rsid w:val="00A164E9"/>
    <w:rsid w:val="00A34069"/>
    <w:rsid w:val="00A370F0"/>
    <w:rsid w:val="00A407E0"/>
    <w:rsid w:val="00A47672"/>
    <w:rsid w:val="00A63A8F"/>
    <w:rsid w:val="00A66E0D"/>
    <w:rsid w:val="00A8043A"/>
    <w:rsid w:val="00A832A2"/>
    <w:rsid w:val="00A86B1B"/>
    <w:rsid w:val="00A93CF9"/>
    <w:rsid w:val="00AB3374"/>
    <w:rsid w:val="00AB6F35"/>
    <w:rsid w:val="00AD0562"/>
    <w:rsid w:val="00AD1401"/>
    <w:rsid w:val="00AE1A49"/>
    <w:rsid w:val="00AE4FFB"/>
    <w:rsid w:val="00AE6CBE"/>
    <w:rsid w:val="00B22639"/>
    <w:rsid w:val="00B4075E"/>
    <w:rsid w:val="00B46926"/>
    <w:rsid w:val="00B54D52"/>
    <w:rsid w:val="00B62C1C"/>
    <w:rsid w:val="00B633D6"/>
    <w:rsid w:val="00B80291"/>
    <w:rsid w:val="00B80DE3"/>
    <w:rsid w:val="00B82756"/>
    <w:rsid w:val="00B922BB"/>
    <w:rsid w:val="00BF7376"/>
    <w:rsid w:val="00BF7D78"/>
    <w:rsid w:val="00C16297"/>
    <w:rsid w:val="00C3360B"/>
    <w:rsid w:val="00C37620"/>
    <w:rsid w:val="00C50BEF"/>
    <w:rsid w:val="00C51406"/>
    <w:rsid w:val="00C63B3D"/>
    <w:rsid w:val="00C65A37"/>
    <w:rsid w:val="00C72FFD"/>
    <w:rsid w:val="00C87C7C"/>
    <w:rsid w:val="00C97C55"/>
    <w:rsid w:val="00CD03D8"/>
    <w:rsid w:val="00CE6BF7"/>
    <w:rsid w:val="00CE760E"/>
    <w:rsid w:val="00D24E27"/>
    <w:rsid w:val="00D65B7E"/>
    <w:rsid w:val="00D769EE"/>
    <w:rsid w:val="00D80D03"/>
    <w:rsid w:val="00D83431"/>
    <w:rsid w:val="00DB1B48"/>
    <w:rsid w:val="00DC488B"/>
    <w:rsid w:val="00DD3255"/>
    <w:rsid w:val="00DE1C8B"/>
    <w:rsid w:val="00E00373"/>
    <w:rsid w:val="00E055B0"/>
    <w:rsid w:val="00E07AB9"/>
    <w:rsid w:val="00E51936"/>
    <w:rsid w:val="00E51C5A"/>
    <w:rsid w:val="00E6080C"/>
    <w:rsid w:val="00E81C5D"/>
    <w:rsid w:val="00E85C66"/>
    <w:rsid w:val="00E86B63"/>
    <w:rsid w:val="00E908CD"/>
    <w:rsid w:val="00EB06E6"/>
    <w:rsid w:val="00EB2CD1"/>
    <w:rsid w:val="00EB7039"/>
    <w:rsid w:val="00EC5616"/>
    <w:rsid w:val="00ED4B91"/>
    <w:rsid w:val="00EF300F"/>
    <w:rsid w:val="00EF6B1B"/>
    <w:rsid w:val="00EF6EAB"/>
    <w:rsid w:val="00F11E0F"/>
    <w:rsid w:val="00F4736B"/>
    <w:rsid w:val="00F54F5E"/>
    <w:rsid w:val="00F5625D"/>
    <w:rsid w:val="00F56509"/>
    <w:rsid w:val="00F70287"/>
    <w:rsid w:val="00F70791"/>
    <w:rsid w:val="00F75B2B"/>
    <w:rsid w:val="00F800F0"/>
    <w:rsid w:val="00F8190C"/>
    <w:rsid w:val="00FB1F37"/>
    <w:rsid w:val="00FD0CF6"/>
    <w:rsid w:val="00FE2476"/>
    <w:rsid w:val="00FF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373"/>
    <w:pPr>
      <w:ind w:left="720"/>
      <w:contextualSpacing/>
    </w:pPr>
  </w:style>
  <w:style w:type="table" w:styleId="TableGrid">
    <w:name w:val="Table Grid"/>
    <w:basedOn w:val="TableNormal"/>
    <w:uiPriority w:val="59"/>
    <w:rsid w:val="00E00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373"/>
  </w:style>
  <w:style w:type="paragraph" w:styleId="Footer">
    <w:name w:val="footer"/>
    <w:basedOn w:val="Normal"/>
    <w:link w:val="FooterChar"/>
    <w:uiPriority w:val="99"/>
    <w:semiHidden/>
    <w:unhideWhenUsed/>
    <w:rsid w:val="00E00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0373"/>
  </w:style>
  <w:style w:type="paragraph" w:styleId="BalloonText">
    <w:name w:val="Balloon Text"/>
    <w:basedOn w:val="Normal"/>
    <w:link w:val="BalloonTextChar"/>
    <w:uiPriority w:val="99"/>
    <w:semiHidden/>
    <w:unhideWhenUsed/>
    <w:rsid w:val="00E0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73</Pages>
  <Words>19792</Words>
  <Characters>112815</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4</cp:revision>
  <cp:lastPrinted>2022-12-21T06:42:00Z</cp:lastPrinted>
  <dcterms:created xsi:type="dcterms:W3CDTF">2022-12-21T06:40:00Z</dcterms:created>
  <dcterms:modified xsi:type="dcterms:W3CDTF">2022-12-21T06:44:00Z</dcterms:modified>
</cp:coreProperties>
</file>