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9A7951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330E92" w:rsidRPr="009A7951" w:rsidRDefault="00C81B10" w:rsidP="00641558">
      <w:pPr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COMUNA GURA IALOMITEI   </w:t>
      </w:r>
    </w:p>
    <w:p w:rsidR="00C81B10" w:rsidRPr="009A7951" w:rsidRDefault="00330E92" w:rsidP="00330E92">
      <w:pPr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>PRIMAR</w:t>
      </w:r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r w:rsidR="00641558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</w:t>
      </w: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       </w:t>
      </w:r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9A7951" w:rsidRDefault="00C81B1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9A7951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9A7951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9A7951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9A7951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9A7951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9A7951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9A7951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613888" w:rsidRPr="009A7951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613888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 w:rsidRPr="009A7951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011815" w:rsidRPr="009A7951">
        <w:rPr>
          <w:rFonts w:ascii="Calibri" w:eastAsia="Times New Roman" w:hAnsi="Calibri" w:cs="Times New Roman"/>
          <w:b/>
          <w:sz w:val="24"/>
          <w:szCs w:val="24"/>
        </w:rPr>
        <w:t>ord</w:t>
      </w:r>
      <w:r w:rsidR="00A43BA9" w:rsidRPr="009A7951">
        <w:rPr>
          <w:rFonts w:ascii="Calibri" w:eastAsia="Times New Roman" w:hAnsi="Calibri" w:cs="Times New Roman"/>
          <w:b/>
          <w:sz w:val="24"/>
          <w:szCs w:val="24"/>
        </w:rPr>
        <w:t>inara</w:t>
      </w:r>
      <w:proofErr w:type="spellEnd"/>
      <w:r w:rsidR="00A43BA9" w:rsidRPr="009A7951">
        <w:rPr>
          <w:rFonts w:ascii="Calibri" w:eastAsia="Times New Roman" w:hAnsi="Calibri" w:cs="Times New Roman"/>
          <w:b/>
          <w:sz w:val="24"/>
          <w:szCs w:val="24"/>
        </w:rPr>
        <w:t xml:space="preserve"> d</w:t>
      </w:r>
      <w:r w:rsidR="00997CBA">
        <w:rPr>
          <w:rFonts w:ascii="Calibri" w:eastAsia="Times New Roman" w:hAnsi="Calibri" w:cs="Times New Roman"/>
          <w:b/>
          <w:sz w:val="24"/>
          <w:szCs w:val="24"/>
        </w:rPr>
        <w:t xml:space="preserve">in data de 21 07  2026 </w:t>
      </w:r>
      <w:proofErr w:type="spellStart"/>
      <w:r w:rsidR="00997CBA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997CBA">
        <w:rPr>
          <w:rFonts w:ascii="Calibri" w:eastAsia="Times New Roman" w:hAnsi="Calibri" w:cs="Times New Roman"/>
          <w:b/>
          <w:sz w:val="24"/>
          <w:szCs w:val="24"/>
        </w:rPr>
        <w:t xml:space="preserve"> 16,00</w:t>
      </w:r>
    </w:p>
    <w:p w:rsidR="007A28CF" w:rsidRPr="009A7951" w:rsidRDefault="00C81B1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9A7951" w:rsidRDefault="00C11793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 w:rsidRPr="009A7951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30D8" w:rsidRPr="009A7951">
        <w:rPr>
          <w:rFonts w:ascii="Calibri" w:eastAsia="Times New Roman" w:hAnsi="Calibri" w:cs="Times New Roman"/>
          <w:b/>
          <w:sz w:val="24"/>
          <w:szCs w:val="24"/>
        </w:rPr>
        <w:t>art.</w:t>
      </w:r>
      <w:proofErr w:type="gramEnd"/>
      <w:r w:rsidR="004B30D8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4B30D8" w:rsidRPr="009A7951">
        <w:rPr>
          <w:rFonts w:ascii="Calibri" w:eastAsia="Times New Roman" w:hAnsi="Calibri" w:cs="Times New Roman"/>
          <w:b/>
          <w:sz w:val="24"/>
          <w:szCs w:val="24"/>
        </w:rPr>
        <w:t>1</w:t>
      </w: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34,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(4)</w:t>
      </w:r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nr. 57/2</w:t>
      </w: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019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290E93" w:rsidRPr="009A7951" w:rsidRDefault="00C81B10" w:rsidP="00490483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9A7951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9A7951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  <w:r w:rsidR="00490483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</w:p>
    <w:p w:rsidR="00C81B10" w:rsidRPr="009A7951" w:rsidRDefault="00C81B10" w:rsidP="00290E93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9A7951" w:rsidRDefault="00C81B1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 w:rsidRPr="009A7951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 w:rsidRPr="009A7951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 w:rsidRPr="009A7951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 w:rsidRPr="009A7951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 w:rsidRPr="009A7951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961100" w:rsidRPr="009A7951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7BD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43BA9" w:rsidRPr="009A7951">
        <w:rPr>
          <w:rFonts w:ascii="Calibri" w:eastAsia="Times New Roman" w:hAnsi="Calibri" w:cs="Times New Roman"/>
          <w:b/>
          <w:sz w:val="24"/>
          <w:szCs w:val="24"/>
        </w:rPr>
        <w:t>din dat</w:t>
      </w:r>
      <w:r w:rsidR="00997CBA">
        <w:rPr>
          <w:rFonts w:ascii="Calibri" w:eastAsia="Times New Roman" w:hAnsi="Calibri" w:cs="Times New Roman"/>
          <w:b/>
          <w:sz w:val="24"/>
          <w:szCs w:val="24"/>
        </w:rPr>
        <w:t xml:space="preserve">a de 21 07  2026, </w:t>
      </w:r>
      <w:proofErr w:type="spellStart"/>
      <w:r w:rsidR="00997CBA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997CBA">
        <w:rPr>
          <w:rFonts w:ascii="Calibri" w:eastAsia="Times New Roman" w:hAnsi="Calibri" w:cs="Times New Roman"/>
          <w:b/>
          <w:sz w:val="24"/>
          <w:szCs w:val="24"/>
        </w:rPr>
        <w:t xml:space="preserve"> 16,00</w:t>
      </w:r>
      <w:r w:rsidR="00330E92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EC7BD0" w:rsidRPr="009A7951" w:rsidRDefault="00C81B10" w:rsidP="00471483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294299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Art. 2 </w:t>
      </w:r>
      <w:proofErr w:type="spellStart"/>
      <w:r w:rsidR="00294299" w:rsidRPr="009A7951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294299" w:rsidRPr="009A7951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 w:rsidRPr="009A7951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294299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 w:rsidRPr="009A7951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="00294299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94299" w:rsidRPr="009A7951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9A7951">
        <w:rPr>
          <w:rFonts w:ascii="Calibri" w:eastAsia="Times New Roman" w:hAnsi="Calibri" w:cs="Times New Roman"/>
          <w:b/>
          <w:sz w:val="24"/>
          <w:szCs w:val="24"/>
        </w:rPr>
        <w:t>rmatoarea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774CE2" w:rsidRPr="009A7951" w:rsidRDefault="00774CE2" w:rsidP="00774CE2">
      <w:pPr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A7951"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proofErr w:type="gram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iulie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2026;</w:t>
      </w:r>
    </w:p>
    <w:p w:rsidR="00774CE2" w:rsidRPr="009A7951" w:rsidRDefault="00774CE2" w:rsidP="00774CE2">
      <w:pPr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>modificarii</w:t>
      </w:r>
      <w:proofErr w:type="spellEnd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>Programului</w:t>
      </w:r>
      <w:proofErr w:type="spellEnd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>anual</w:t>
      </w:r>
      <w:proofErr w:type="spellEnd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>achizitii</w:t>
      </w:r>
      <w:proofErr w:type="spellEnd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F6410D" w:rsidRPr="009A7951">
        <w:rPr>
          <w:rFonts w:ascii="Calibri" w:eastAsia="Times New Roman" w:hAnsi="Calibri" w:cs="Times New Roman"/>
          <w:b/>
          <w:sz w:val="24"/>
          <w:szCs w:val="24"/>
        </w:rPr>
        <w:t xml:space="preserve"> 2026;</w:t>
      </w:r>
    </w:p>
    <w:p w:rsidR="00774CE2" w:rsidRPr="009A7951" w:rsidRDefault="00774CE2" w:rsidP="00774CE2">
      <w:pPr>
        <w:jc w:val="both"/>
        <w:rPr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>-</w:t>
      </w:r>
      <w:r w:rsidRPr="009A7951">
        <w:rPr>
          <w:b/>
          <w:sz w:val="24"/>
          <w:szCs w:val="24"/>
        </w:rPr>
        <w:t xml:space="preserve"> </w:t>
      </w:r>
      <w:proofErr w:type="spellStart"/>
      <w:proofErr w:type="gramStart"/>
      <w:r w:rsidRPr="009A7951">
        <w:rPr>
          <w:b/>
          <w:sz w:val="24"/>
          <w:szCs w:val="24"/>
        </w:rPr>
        <w:t>aprobarea</w:t>
      </w:r>
      <w:proofErr w:type="spellEnd"/>
      <w:proofErr w:type="gramEnd"/>
      <w:r w:rsidRPr="009A7951">
        <w:rPr>
          <w:b/>
          <w:sz w:val="24"/>
          <w:szCs w:val="24"/>
        </w:rPr>
        <w:t xml:space="preserve"> DEVIZULUI GENERAL </w:t>
      </w:r>
      <w:proofErr w:type="spellStart"/>
      <w:r w:rsidRPr="009A7951">
        <w:rPr>
          <w:b/>
          <w:sz w:val="24"/>
          <w:szCs w:val="24"/>
        </w:rPr>
        <w:t>pe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surse</w:t>
      </w:r>
      <w:proofErr w:type="spellEnd"/>
      <w:r w:rsidRPr="009A7951">
        <w:rPr>
          <w:b/>
          <w:sz w:val="24"/>
          <w:szCs w:val="24"/>
        </w:rPr>
        <w:t xml:space="preserve"> de </w:t>
      </w:r>
      <w:proofErr w:type="spellStart"/>
      <w:r w:rsidRPr="009A7951">
        <w:rPr>
          <w:b/>
          <w:sz w:val="24"/>
          <w:szCs w:val="24"/>
        </w:rPr>
        <w:t>finantare</w:t>
      </w:r>
      <w:proofErr w:type="spellEnd"/>
      <w:r w:rsidRPr="009A7951">
        <w:rPr>
          <w:b/>
          <w:sz w:val="24"/>
          <w:szCs w:val="24"/>
        </w:rPr>
        <w:t xml:space="preserve"> al </w:t>
      </w:r>
      <w:proofErr w:type="spellStart"/>
      <w:r w:rsidRPr="009A7951">
        <w:rPr>
          <w:b/>
          <w:sz w:val="24"/>
          <w:szCs w:val="24"/>
        </w:rPr>
        <w:t>obiectivului</w:t>
      </w:r>
      <w:proofErr w:type="spellEnd"/>
      <w:r w:rsidRPr="009A7951">
        <w:rPr>
          <w:b/>
          <w:sz w:val="24"/>
          <w:szCs w:val="24"/>
        </w:rPr>
        <w:t xml:space="preserve"> de </w:t>
      </w:r>
      <w:proofErr w:type="spellStart"/>
      <w:r w:rsidRPr="009A7951">
        <w:rPr>
          <w:b/>
          <w:sz w:val="24"/>
          <w:szCs w:val="24"/>
        </w:rPr>
        <w:t>investitii</w:t>
      </w:r>
      <w:proofErr w:type="spellEnd"/>
      <w:r w:rsidRPr="009A7951">
        <w:rPr>
          <w:b/>
          <w:sz w:val="24"/>
          <w:szCs w:val="24"/>
        </w:rPr>
        <w:t xml:space="preserve"> –LA FINALIZARE LUCRARI -‘’</w:t>
      </w:r>
      <w:proofErr w:type="spellStart"/>
      <w:r w:rsidRPr="009A7951">
        <w:rPr>
          <w:b/>
          <w:sz w:val="24"/>
          <w:szCs w:val="24"/>
        </w:rPr>
        <w:t>Reabilitare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si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modernizare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Sediu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Primarie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comuna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Gura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Ialomitei</w:t>
      </w:r>
      <w:proofErr w:type="spellEnd"/>
      <w:r w:rsidRPr="009A7951">
        <w:rPr>
          <w:b/>
          <w:sz w:val="24"/>
          <w:szCs w:val="24"/>
        </w:rPr>
        <w:t xml:space="preserve">, </w:t>
      </w:r>
      <w:proofErr w:type="spellStart"/>
      <w:r w:rsidRPr="009A7951">
        <w:rPr>
          <w:b/>
          <w:sz w:val="24"/>
          <w:szCs w:val="24"/>
        </w:rPr>
        <w:t>judetul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Ialomita</w:t>
      </w:r>
      <w:proofErr w:type="spellEnd"/>
      <w:r w:rsidRPr="009A7951">
        <w:rPr>
          <w:b/>
          <w:sz w:val="24"/>
          <w:szCs w:val="24"/>
        </w:rPr>
        <w:t xml:space="preserve">’’ </w:t>
      </w:r>
      <w:proofErr w:type="spellStart"/>
      <w:r w:rsidRPr="009A7951">
        <w:rPr>
          <w:b/>
          <w:sz w:val="24"/>
          <w:szCs w:val="24"/>
        </w:rPr>
        <w:t>inregistrat</w:t>
      </w:r>
      <w:proofErr w:type="spellEnd"/>
      <w:r w:rsidRPr="009A7951">
        <w:rPr>
          <w:b/>
          <w:sz w:val="24"/>
          <w:szCs w:val="24"/>
        </w:rPr>
        <w:t xml:space="preserve"> sub nr. 2914/14 07 2026</w:t>
      </w:r>
    </w:p>
    <w:p w:rsidR="00774CE2" w:rsidRPr="009A7951" w:rsidRDefault="00774CE2" w:rsidP="00774CE2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>-</w:t>
      </w:r>
      <w:r w:rsidRPr="009A7951">
        <w:rPr>
          <w:b/>
          <w:sz w:val="24"/>
          <w:szCs w:val="24"/>
        </w:rPr>
        <w:t xml:space="preserve"> </w:t>
      </w:r>
      <w:proofErr w:type="spellStart"/>
      <w:proofErr w:type="gramStart"/>
      <w:r w:rsidRPr="009A7951">
        <w:rPr>
          <w:b/>
          <w:sz w:val="24"/>
          <w:szCs w:val="24"/>
        </w:rPr>
        <w:t>aprobarea</w:t>
      </w:r>
      <w:proofErr w:type="spellEnd"/>
      <w:proofErr w:type="gramEnd"/>
      <w:r w:rsidRPr="009A7951">
        <w:rPr>
          <w:b/>
          <w:sz w:val="24"/>
          <w:szCs w:val="24"/>
        </w:rPr>
        <w:t xml:space="preserve"> DEVIZULUI GENERAL al </w:t>
      </w:r>
      <w:proofErr w:type="spellStart"/>
      <w:r w:rsidRPr="009A7951">
        <w:rPr>
          <w:b/>
          <w:sz w:val="24"/>
          <w:szCs w:val="24"/>
        </w:rPr>
        <w:t>obiectivului</w:t>
      </w:r>
      <w:proofErr w:type="spellEnd"/>
      <w:r w:rsidRPr="009A7951">
        <w:rPr>
          <w:b/>
          <w:sz w:val="24"/>
          <w:szCs w:val="24"/>
        </w:rPr>
        <w:t xml:space="preserve"> de </w:t>
      </w:r>
      <w:proofErr w:type="spellStart"/>
      <w:r w:rsidRPr="009A7951">
        <w:rPr>
          <w:b/>
          <w:sz w:val="24"/>
          <w:szCs w:val="24"/>
        </w:rPr>
        <w:t>investitii</w:t>
      </w:r>
      <w:proofErr w:type="spellEnd"/>
      <w:r w:rsidRPr="009A7951">
        <w:rPr>
          <w:b/>
          <w:sz w:val="24"/>
          <w:szCs w:val="24"/>
        </w:rPr>
        <w:t xml:space="preserve"> –LA FINALIZARE LUCRARI-‘’</w:t>
      </w:r>
      <w:proofErr w:type="spellStart"/>
      <w:r w:rsidRPr="009A7951">
        <w:rPr>
          <w:b/>
          <w:sz w:val="24"/>
          <w:szCs w:val="24"/>
        </w:rPr>
        <w:t>Reabilitare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si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modernizare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Camin</w:t>
      </w:r>
      <w:proofErr w:type="spellEnd"/>
      <w:r w:rsidRPr="009A7951">
        <w:rPr>
          <w:b/>
          <w:sz w:val="24"/>
          <w:szCs w:val="24"/>
        </w:rPr>
        <w:t xml:space="preserve"> Cultural, </w:t>
      </w:r>
      <w:proofErr w:type="spellStart"/>
      <w:r w:rsidRPr="009A7951">
        <w:rPr>
          <w:b/>
          <w:sz w:val="24"/>
          <w:szCs w:val="24"/>
        </w:rPr>
        <w:t>comuna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Gura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Ialomitei</w:t>
      </w:r>
      <w:proofErr w:type="spellEnd"/>
      <w:r w:rsidRPr="009A7951">
        <w:rPr>
          <w:b/>
          <w:sz w:val="24"/>
          <w:szCs w:val="24"/>
        </w:rPr>
        <w:t xml:space="preserve">, </w:t>
      </w:r>
      <w:proofErr w:type="spellStart"/>
      <w:r w:rsidRPr="009A7951">
        <w:rPr>
          <w:b/>
          <w:sz w:val="24"/>
          <w:szCs w:val="24"/>
        </w:rPr>
        <w:t>judetul</w:t>
      </w:r>
      <w:proofErr w:type="spellEnd"/>
      <w:r w:rsidRPr="009A7951">
        <w:rPr>
          <w:b/>
          <w:sz w:val="24"/>
          <w:szCs w:val="24"/>
        </w:rPr>
        <w:t xml:space="preserve"> </w:t>
      </w:r>
      <w:proofErr w:type="spellStart"/>
      <w:r w:rsidRPr="009A7951">
        <w:rPr>
          <w:b/>
          <w:sz w:val="24"/>
          <w:szCs w:val="24"/>
        </w:rPr>
        <w:t>Ialomita</w:t>
      </w:r>
      <w:proofErr w:type="spellEnd"/>
      <w:r w:rsidRPr="009A7951">
        <w:rPr>
          <w:b/>
          <w:sz w:val="24"/>
          <w:szCs w:val="24"/>
        </w:rPr>
        <w:t xml:space="preserve">’’ </w:t>
      </w:r>
      <w:proofErr w:type="spellStart"/>
      <w:r w:rsidRPr="009A7951">
        <w:rPr>
          <w:b/>
          <w:sz w:val="24"/>
          <w:szCs w:val="24"/>
        </w:rPr>
        <w:t>inregistrat</w:t>
      </w:r>
      <w:proofErr w:type="spellEnd"/>
      <w:r w:rsidRPr="009A7951">
        <w:rPr>
          <w:b/>
          <w:sz w:val="24"/>
          <w:szCs w:val="24"/>
        </w:rPr>
        <w:t xml:space="preserve"> sub nr. </w:t>
      </w:r>
      <w:proofErr w:type="gramStart"/>
      <w:r w:rsidRPr="009A7951">
        <w:rPr>
          <w:b/>
          <w:sz w:val="24"/>
          <w:szCs w:val="24"/>
        </w:rPr>
        <w:t>2845/07 07 202</w:t>
      </w: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-aprobarea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Hotararii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Local nr.</w:t>
      </w:r>
      <w:proofErr w:type="gram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25 din data de 07 05 2026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alocarii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sumei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de 150 mii lei,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dela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bugetul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local 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2026,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reprezentand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capitalul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social al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societatilor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comerciale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( SC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Apa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Canal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Lunca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Dunarii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>);</w:t>
      </w:r>
    </w:p>
    <w:p w:rsidR="003F0641" w:rsidRPr="009A7951" w:rsidRDefault="00F6410D" w:rsidP="003F0641">
      <w:pPr>
        <w:jc w:val="both"/>
        <w:rPr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>-</w:t>
      </w:r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Hotarararii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Local  nr 25/07 05 2026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alocarii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sumei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de 150 mii lei, de la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bugetul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local,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2026,reprezentrand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capitalul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social al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societatilor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comerciale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- SC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Apa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Canal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Lunca</w:t>
      </w:r>
      <w:proofErr w:type="spellEnd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F0641" w:rsidRPr="009A7951">
        <w:rPr>
          <w:rFonts w:ascii="Calibri" w:eastAsia="Times New Roman" w:hAnsi="Calibri" w:cs="Times New Roman"/>
          <w:b/>
          <w:sz w:val="24"/>
          <w:szCs w:val="24"/>
        </w:rPr>
        <w:t>Dunarii</w:t>
      </w:r>
      <w:proofErr w:type="spellEnd"/>
    </w:p>
    <w:p w:rsidR="00774CE2" w:rsidRPr="009A7951" w:rsidRDefault="00774CE2" w:rsidP="00774CE2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- </w:t>
      </w:r>
      <w:proofErr w:type="spellStart"/>
      <w:proofErr w:type="gramStart"/>
      <w:r w:rsidRPr="009A7951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Hotararii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Local nr. 29 din data de 07 05 2026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inchirierii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licitatie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publica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unei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suprafete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de 582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mp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teren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extravilan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, situate in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, in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tarla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417/2, parcela4,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apartinand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domeniului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privat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774CE2" w:rsidRPr="009A7951" w:rsidRDefault="00774CE2" w:rsidP="00761F67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Pr="009A7951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Hotararii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Local nr. 30 din data de 07 05 2026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concesionarii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directe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unei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suprafete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de 16225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mp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teren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intravilan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apartinand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domeniului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privat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al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inscris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cartea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funciara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nr 20881, nr cad 20881,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MUSTAFA LEMNARU ELENA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IZABELA,proprietar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cladirilor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C1, C2, C3, C4;</w:t>
      </w:r>
    </w:p>
    <w:p w:rsidR="00C81B10" w:rsidRPr="009A7951" w:rsidRDefault="00774CE2" w:rsidP="00761F67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r w:rsidR="008860A7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ED32E9" w:rsidRPr="009A7951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ED32E9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D32E9" w:rsidRPr="009A7951">
        <w:rPr>
          <w:rFonts w:ascii="Calibri" w:eastAsia="Times New Roman" w:hAnsi="Calibri" w:cs="Times New Roman"/>
          <w:b/>
          <w:sz w:val="24"/>
          <w:szCs w:val="24"/>
        </w:rPr>
        <w:t>comisiei</w:t>
      </w:r>
      <w:proofErr w:type="spellEnd"/>
      <w:r w:rsidR="00ED32E9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11601" w:rsidRPr="009A7951">
        <w:rPr>
          <w:rFonts w:ascii="Calibri" w:eastAsia="Times New Roman" w:hAnsi="Calibri" w:cs="Times New Roman"/>
          <w:b/>
          <w:sz w:val="24"/>
          <w:szCs w:val="24"/>
        </w:rPr>
        <w:t xml:space="preserve">de </w:t>
      </w:r>
      <w:proofErr w:type="spellStart"/>
      <w:r w:rsidR="00611601" w:rsidRPr="009A7951"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 w:rsidR="0061160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94CDC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B85158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94CDC" w:rsidRPr="009A7951">
        <w:rPr>
          <w:rFonts w:ascii="Calibri" w:eastAsia="Times New Roman" w:hAnsi="Calibri" w:cs="Times New Roman"/>
          <w:b/>
          <w:sz w:val="24"/>
          <w:szCs w:val="24"/>
        </w:rPr>
        <w:t xml:space="preserve">in format de </w:t>
      </w:r>
      <w:proofErr w:type="spellStart"/>
      <w:r w:rsidR="00C94CDC" w:rsidRPr="009A7951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94CDC" w:rsidRPr="009A7951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9A7951" w:rsidRDefault="000C6937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r w:rsidR="00AF33F0" w:rsidRPr="009A7951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AF33F0" w:rsidRPr="009A7951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="00AF33F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F33F0" w:rsidRPr="009A7951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94CDC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0456E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94299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 w:rsidRPr="009A7951">
        <w:rPr>
          <w:rFonts w:ascii="Calibri" w:eastAsia="Times New Roman" w:hAnsi="Calibri" w:cs="Times New Roman"/>
          <w:b/>
          <w:sz w:val="24"/>
          <w:szCs w:val="24"/>
        </w:rPr>
        <w:t>inscris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9A7951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PRIMAR                                                                                  </w:t>
      </w:r>
      <w:r w:rsidR="00C94CDC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  <w:r w:rsidRPr="009A7951">
        <w:rPr>
          <w:rFonts w:ascii="Calibri" w:eastAsia="Times New Roman" w:hAnsi="Calibri" w:cs="Times New Roman"/>
          <w:b/>
          <w:sz w:val="24"/>
          <w:szCs w:val="24"/>
        </w:rPr>
        <w:t>CONTRASEMNEAZA</w:t>
      </w:r>
    </w:p>
    <w:p w:rsidR="00C81B10" w:rsidRPr="009A7951" w:rsidRDefault="00C94CD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>FLOREA ALEXANDRU</w:t>
      </w:r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SECRETAR GENERAL</w:t>
      </w:r>
    </w:p>
    <w:p w:rsidR="00C81B10" w:rsidRPr="009A7951" w:rsidRDefault="00C94CD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11601" w:rsidRPr="009A7951">
        <w:rPr>
          <w:rFonts w:ascii="Calibri" w:eastAsia="Times New Roman" w:hAnsi="Calibri" w:cs="Times New Roman"/>
          <w:b/>
          <w:sz w:val="24"/>
          <w:szCs w:val="24"/>
        </w:rPr>
        <w:t>Nr.</w:t>
      </w: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03C06">
        <w:rPr>
          <w:rFonts w:ascii="Calibri" w:eastAsia="Times New Roman" w:hAnsi="Calibri" w:cs="Times New Roman"/>
          <w:b/>
          <w:sz w:val="24"/>
          <w:szCs w:val="24"/>
        </w:rPr>
        <w:t>229</w:t>
      </w:r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</w:t>
      </w:r>
      <w:r w:rsidR="00CF554C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E9025C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41558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CA346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761F67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="00FD33B1" w:rsidRPr="009A7951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9A7951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C94CDC" w:rsidRPr="009A7951" w:rsidRDefault="00490483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A79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490483" w:rsidRPr="009A7951" w:rsidRDefault="00611601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9A7951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A03C06">
        <w:rPr>
          <w:rFonts w:ascii="Calibri" w:eastAsia="Times New Roman" w:hAnsi="Calibri" w:cs="Times New Roman"/>
          <w:b/>
          <w:sz w:val="24"/>
          <w:szCs w:val="24"/>
        </w:rPr>
        <w:t xml:space="preserve"> 17 07 2026</w:t>
      </w:r>
      <w:bookmarkStart w:id="0" w:name="_GoBack"/>
      <w:bookmarkEnd w:id="0"/>
    </w:p>
    <w:p w:rsidR="00490483" w:rsidRPr="009A7951" w:rsidRDefault="00490483" w:rsidP="00C81B10">
      <w:pPr>
        <w:rPr>
          <w:rFonts w:ascii="Calibri" w:eastAsia="Times New Roman" w:hAnsi="Calibri" w:cs="Times New Roman"/>
          <w:b/>
          <w:sz w:val="24"/>
          <w:szCs w:val="24"/>
        </w:rPr>
      </w:pPr>
    </w:p>
    <w:sectPr w:rsidR="00490483" w:rsidRPr="009A7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42C3"/>
    <w:multiLevelType w:val="hybridMultilevel"/>
    <w:tmpl w:val="32263958"/>
    <w:lvl w:ilvl="0" w:tplc="42309F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1815"/>
    <w:rsid w:val="00017ED5"/>
    <w:rsid w:val="00032B6F"/>
    <w:rsid w:val="00040F1C"/>
    <w:rsid w:val="000B225C"/>
    <w:rsid w:val="000C4801"/>
    <w:rsid w:val="000C6937"/>
    <w:rsid w:val="000E5932"/>
    <w:rsid w:val="00137AAF"/>
    <w:rsid w:val="001507EB"/>
    <w:rsid w:val="00163BFE"/>
    <w:rsid w:val="00197F1C"/>
    <w:rsid w:val="001B7C58"/>
    <w:rsid w:val="00220DB6"/>
    <w:rsid w:val="00225257"/>
    <w:rsid w:val="0024284A"/>
    <w:rsid w:val="0025223A"/>
    <w:rsid w:val="00290E93"/>
    <w:rsid w:val="00294299"/>
    <w:rsid w:val="002C32B4"/>
    <w:rsid w:val="00330E92"/>
    <w:rsid w:val="00362533"/>
    <w:rsid w:val="003E043D"/>
    <w:rsid w:val="003F0641"/>
    <w:rsid w:val="00404484"/>
    <w:rsid w:val="00415D16"/>
    <w:rsid w:val="00430937"/>
    <w:rsid w:val="004351FF"/>
    <w:rsid w:val="00471483"/>
    <w:rsid w:val="004771FB"/>
    <w:rsid w:val="00490483"/>
    <w:rsid w:val="004B30D8"/>
    <w:rsid w:val="004F03FF"/>
    <w:rsid w:val="0050456E"/>
    <w:rsid w:val="005375C2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A3810"/>
    <w:rsid w:val="006C1999"/>
    <w:rsid w:val="006E1D6C"/>
    <w:rsid w:val="00761F67"/>
    <w:rsid w:val="00762969"/>
    <w:rsid w:val="007749AA"/>
    <w:rsid w:val="00774CE2"/>
    <w:rsid w:val="007A28CF"/>
    <w:rsid w:val="007F027F"/>
    <w:rsid w:val="0081718C"/>
    <w:rsid w:val="00836E10"/>
    <w:rsid w:val="00860992"/>
    <w:rsid w:val="008860A7"/>
    <w:rsid w:val="008915EE"/>
    <w:rsid w:val="008C15DB"/>
    <w:rsid w:val="008F1415"/>
    <w:rsid w:val="0092593F"/>
    <w:rsid w:val="00961100"/>
    <w:rsid w:val="00962AA7"/>
    <w:rsid w:val="00982545"/>
    <w:rsid w:val="00997CBA"/>
    <w:rsid w:val="009A7951"/>
    <w:rsid w:val="009D17E5"/>
    <w:rsid w:val="00A03C06"/>
    <w:rsid w:val="00A43BA9"/>
    <w:rsid w:val="00A46C0F"/>
    <w:rsid w:val="00A73B79"/>
    <w:rsid w:val="00AB0D19"/>
    <w:rsid w:val="00AC05D6"/>
    <w:rsid w:val="00AD23D8"/>
    <w:rsid w:val="00AF33F0"/>
    <w:rsid w:val="00AF53D8"/>
    <w:rsid w:val="00B04D1A"/>
    <w:rsid w:val="00B078C0"/>
    <w:rsid w:val="00B50FAC"/>
    <w:rsid w:val="00B72E56"/>
    <w:rsid w:val="00B85158"/>
    <w:rsid w:val="00C11793"/>
    <w:rsid w:val="00C715BD"/>
    <w:rsid w:val="00C81B10"/>
    <w:rsid w:val="00C94CDC"/>
    <w:rsid w:val="00CA3461"/>
    <w:rsid w:val="00CC24EB"/>
    <w:rsid w:val="00CF554C"/>
    <w:rsid w:val="00D12D3E"/>
    <w:rsid w:val="00D13D8F"/>
    <w:rsid w:val="00D43E10"/>
    <w:rsid w:val="00DC16A5"/>
    <w:rsid w:val="00DE0080"/>
    <w:rsid w:val="00E55032"/>
    <w:rsid w:val="00E72CE0"/>
    <w:rsid w:val="00E9025C"/>
    <w:rsid w:val="00EC7BD0"/>
    <w:rsid w:val="00ED32E9"/>
    <w:rsid w:val="00F22730"/>
    <w:rsid w:val="00F6410D"/>
    <w:rsid w:val="00F964EB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19E5-F81E-4940-BA9E-88ADB910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cp:lastPrinted>2026-07-17T05:51:00Z</cp:lastPrinted>
  <dcterms:created xsi:type="dcterms:W3CDTF">2026-07-16T11:19:00Z</dcterms:created>
  <dcterms:modified xsi:type="dcterms:W3CDTF">2026-07-17T05:54:00Z</dcterms:modified>
</cp:coreProperties>
</file>